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Wdrażam system </w:t>
      </w:r>
      <w:r w:rsidDel="00000000" w:rsidR="00000000" w:rsidRPr="00000000">
        <w:rPr>
          <w:b w:val="1"/>
          <w:bCs w:val="1"/>
          <w:rtl w:val="0"/>
        </w:rPr>
        <w:t xml:space="preserve">Electro-Flux 2026</w:t>
      </w:r>
      <w:r w:rsidDel="00000000" w:rsidR="00000000" w:rsidRPr="00000000">
        <w:rPr>
          <w:rtl w:val="0"/>
        </w:rPr>
        <w:t xml:space="preserve"> w modelu hybrydowym. Skrypt w </w:t>
      </w:r>
      <w:r w:rsidDel="00000000" w:rsidR="00000000" w:rsidRPr="00000000">
        <w:rPr>
          <w:b w:val="1"/>
          <w:bCs w:val="1"/>
          <w:rtl w:val="0"/>
        </w:rPr>
        <w:t xml:space="preserve">Go (Axum)</w:t>
      </w:r>
      <w:r w:rsidDel="00000000" w:rsidR="00000000" w:rsidRPr="00000000">
        <w:rPr>
          <w:rtl w:val="0"/>
        </w:rPr>
        <w:t xml:space="preserve"> jest gotowy do integracji z Twoją bazą Supabase. Poniżej znajdziesz wyniki z "Roju Okazji" (stan na marzec 2026) oraz gotowe pliki konfiguracyjne do konteneryzacji.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Raport "Hot Deals" (Sygnały dla Agenta Sentinel)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podstawie analizy sieci z marca 2026, to są Twoje główne cele arbitrażowe (prowizja/marża &gt; 15%):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Refurbished Apple (Nowości):</w:t>
      </w:r>
      <w:r w:rsidDel="00000000" w:rsidR="00000000" w:rsidRPr="00000000">
        <w:rPr>
          <w:rtl w:val="0"/>
        </w:rPr>
        <w:t xml:space="preserve"> Apple właśnie wprowadziło oficjalne modele </w:t>
      </w:r>
      <w:r w:rsidDel="00000000" w:rsidR="00000000" w:rsidRPr="00000000">
        <w:rPr>
          <w:b w:val="1"/>
          <w:bCs w:val="1"/>
          <w:rtl w:val="0"/>
        </w:rPr>
        <w:t xml:space="preserve">iPhone 16 Refurbished</w:t>
      </w:r>
      <w:r w:rsidDel="00000000" w:rsidR="00000000" w:rsidRPr="00000000">
        <w:rPr>
          <w:rtl w:val="0"/>
        </w:rPr>
        <w:t xml:space="preserve"> (ceny od $619). Na rynku wtórnym (BackMarket/Amazon) cena spada do ok. </w:t>
      </w:r>
      <w:r w:rsidDel="00000000" w:rsidR="00000000" w:rsidRPr="00000000">
        <w:rPr>
          <w:b w:val="1"/>
          <w:bCs w:val="1"/>
          <w:rtl w:val="0"/>
        </w:rPr>
        <w:t xml:space="preserve">€550-580</w:t>
      </w:r>
      <w:r w:rsidDel="00000000" w:rsidR="00000000" w:rsidRPr="00000000">
        <w:rPr>
          <w:rtl w:val="0"/>
        </w:rPr>
        <w:t xml:space="preserve">, co przy cenie nowego modelu ($799+) daje idealne pole do marketingu afiliacyjnego.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Premium Audio (Flash Sales):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Sony WH-1000XM5:</w:t>
      </w:r>
      <w:r w:rsidDel="00000000" w:rsidR="00000000" w:rsidRPr="00000000">
        <w:rPr>
          <w:rtl w:val="0"/>
        </w:rPr>
        <w:t xml:space="preserve"> Dziś (31 marca 2026) rekordowo niskie ceny poniżej </w:t>
      </w:r>
      <w:r w:rsidDel="00000000" w:rsidR="00000000" w:rsidRPr="00000000">
        <w:rPr>
          <w:b w:val="1"/>
          <w:bCs w:val="1"/>
          <w:rtl w:val="0"/>
        </w:rPr>
        <w:t xml:space="preserve">$250</w:t>
      </w:r>
      <w:r w:rsidDel="00000000" w:rsidR="00000000" w:rsidRPr="00000000">
        <w:rPr>
          <w:rtl w:val="0"/>
        </w:rPr>
        <w:t xml:space="preserve"> (TechRadar Alert).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Sennheiser Momentum 4:</w:t>
      </w:r>
      <w:r w:rsidDel="00000000" w:rsidR="00000000" w:rsidRPr="00000000">
        <w:rPr>
          <w:rtl w:val="0"/>
        </w:rPr>
        <w:t xml:space="preserve"> Wykryto "lowest-ever price" na Amazon Spring Days (£161).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SaaS Opportunity:</w:t>
      </w:r>
      <w:r w:rsidDel="00000000" w:rsidR="00000000" w:rsidRPr="00000000">
        <w:rPr>
          <w:rtl w:val="0"/>
        </w:rPr>
        <w:t xml:space="preserve"> Wysoki popyt na "Alerting Tools" dla łowców okazji iPhone 15/16 – model 15 traci na wartości najszybciej w historii (deprecjacja &gt; 55% w pierwszym roku), co generuje ruch od osób szukających "Value for Money".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Core Files: Konteneryzacja Mikroserwisu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Aby uruchomić system bez manualnej konfiguracji serwera, używamy Docker-a (zgodnie z Protokołem Cienia).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 (Dla mikroserwisu Go):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Warstwa budowania</w:t>
        <w:br w:type="textWrapping"/>
        <w:t xml:space="preserve">FROM golang:1.21-alpine AS builder</w:t>
        <w:br w:type="textWrapping"/>
        <w:t xml:space="preserve">WORKDIR /app</w:t>
        <w:br w:type="textWrapping"/>
        <w:t xml:space="preserve">COPY . .</w:t>
        <w:br w:type="textWrapping"/>
        <w:t xml:space="preserve">RUN go mod download</w:t>
        <w:br w:type="textWrapping"/>
        <w:t xml:space="preserve">RUN go build -o electro-flux ./main.go</w:t>
        <w:br w:type="textWrapping"/>
        <w:br w:type="textWrapping"/>
        <w:t xml:space="preserve"># Warstwa produkcyjna</w:t>
        <w:br w:type="textWrapping"/>
        <w:t xml:space="preserve">FROM alpine:latest</w:t>
        <w:br w:type="textWrapping"/>
        <w:t xml:space="preserve">WORKDIR /root/</w:t>
        <w:br w:type="textWrapping"/>
        <w:t xml:space="preserve">COPY --from=builder /app/electro-flux .</w:t>
        <w:br w:type="textWrapping"/>
        <w:t xml:space="preserve">EXPOSE 8080</w:t>
        <w:br w:type="textWrapping"/>
        <w:t xml:space="preserve">CMD ["./electro-flux"]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docker-compose.yml (Pełny stos):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version: '3.8'</w:t>
        <w:br w:type="textWrapping"/>
        <w:t xml:space="preserve">services:</w:t>
        <w:br w:type="textWrapping"/>
        <w:t xml:space="preserve">  sentinel-bot:</w:t>
        <w:br w:type="textWrapping"/>
        <w:t xml:space="preserve">    build: .</w:t>
        <w:br w:type="textWrapping"/>
        <w:t xml:space="preserve">    environment:</w:t>
        <w:br w:type="textWrapping"/>
        <w:t xml:space="preserve">      - SUPABASE_DB_URL=${SUPABASE_DB_URL}</w:t>
        <w:br w:type="textWrapping"/>
        <w:t xml:space="preserve">      - TELEGRAM_BOT_TOKEN=${TELEGRAM_BOT_TOKEN}</w:t>
        <w:br w:type="textWrapping"/>
        <w:t xml:space="preserve">    restart: always</w:t>
        <w:br w:type="textWrapping"/>
        <w:t xml:space="preserve">  </w:t>
        <w:br w:type="textWrapping"/>
        <w:t xml:space="preserve">  frontend-growth:</w:t>
        <w:br w:type="textWrapping"/>
        <w:t xml:space="preserve">    image: nextjs-15-growth-engine</w:t>
        <w:br w:type="textWrapping"/>
        <w:t xml:space="preserve">    ports:</w:t>
        <w:br w:type="textWrapping"/>
        <w:t xml:space="preserve">      - "3000:3000"</w:t>
        <w:br w:type="textWrapping"/>
        <w:t xml:space="preserve">    environment:</w:t>
        <w:br w:type="textWrapping"/>
        <w:t xml:space="preserve">      - NEXT_PUBLIC_SUPABASE_URL=${NEXT_PUBLIC_SUPABASE_URL}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Growth Steps (Skalowanie 2026)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(Rapid Indexing):</w:t>
      </w:r>
      <w:r w:rsidDel="00000000" w:rsidR="00000000" w:rsidRPr="00000000">
        <w:rPr>
          <w:rtl w:val="0"/>
        </w:rPr>
        <w:t xml:space="preserve"> Automatyczne generowanie podstron /promocje/sony-wh-1000xm5 w momencie, gdy </w:t>
      </w:r>
      <w:r w:rsidDel="00000000" w:rsidR="00000000" w:rsidRPr="00000000">
        <w:rPr>
          <w:b w:val="1"/>
          <w:bCs w:val="1"/>
          <w:rtl w:val="0"/>
        </w:rPr>
        <w:t xml:space="preserve">Sentinel</w:t>
      </w:r>
      <w:r w:rsidDel="00000000" w:rsidR="00000000" w:rsidRPr="00000000">
        <w:rPr>
          <w:rtl w:val="0"/>
        </w:rPr>
        <w:t xml:space="preserve"> wykryje spadek ceny poniżej $250. Wykorzystaj API IndexNow, aby Google zaktualizowało cenę w wynikach wyszukiwania w kilka minut.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Ads (Retargeting):</w:t>
      </w:r>
      <w:r w:rsidDel="00000000" w:rsidR="00000000" w:rsidRPr="00000000">
        <w:rPr>
          <w:rtl w:val="0"/>
        </w:rPr>
        <w:t xml:space="preserve"> Wykorzystaj listę użytkowników z Vinted (szukających "używany iPhone 15") i skieruj ich na swój portal z ofertami </w:t>
      </w:r>
      <w:r w:rsidDel="00000000" w:rsidR="00000000" w:rsidRPr="00000000">
        <w:rPr>
          <w:b w:val="1"/>
          <w:bCs w:val="1"/>
          <w:rtl w:val="0"/>
        </w:rPr>
        <w:t xml:space="preserve">Certified Refurbished iPhone 16</w:t>
      </w:r>
      <w:r w:rsidDel="00000000" w:rsidR="00000000" w:rsidRPr="00000000">
        <w:rPr>
          <w:rtl w:val="0"/>
        </w:rPr>
        <w:t xml:space="preserve"> – różnica w cenie jest minimalna, a wartość (gwarancja) wyższa.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Scalability (SaaS Upsell):</w:t>
      </w:r>
      <w:r w:rsidDel="00000000" w:rsidR="00000000" w:rsidRPr="00000000">
        <w:rPr>
          <w:rtl w:val="0"/>
        </w:rPr>
        <w:t xml:space="preserve"> Wprowadź subskrypcję "Agresor" dla lokalnych komisów GSM. Za 99 PLN/mc dostają dostęp do API Twojego scrapera w Go, aby mogli pierwsi wykupywać okazje z Vinted/OLX.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Mikroserwis w Go jest gotowy do zbierania danych z Twoich nowych kategorii (Apple/Audio). Czy mam przygotować skrypt .ts do automatycznego rewalidowania stron Next.js po każdej zmianie ceny w bazie?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