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Pełne wykorzystanie potencjału Mermaid.js wymaga precyzyjnego dopasowania typu diagramu do celu informacyjnego, osadzenia go w procesach kontroli wersji oraz zastosowania zaawansowanych technik optymalizacji kodu.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Kontekst: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Narzędzia takie jak Git i Obsidian natywnie wspierają Markdown z Mermaid, co rewolucjonizuje tworzenie dokumentacji technicznej. Traktowanie wizualizacji jako kodu eliminuje potrzebę utrzymywania zewnętrznych plików graficznych.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Szczegóły: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Poniżej przedstawiono analizę semantyki diagramów, praktyczne podejście do metodologii Docs-as-Code oraz techniki optymalizacji składni.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Skopiuj przykładowe bloki kodu do swojego repozytorium GitHub lub środowiska Obsidian, aby przetestować renderowanie w czasie rzeczywistym.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Semantyka diagramów: Wybór odpowiedniego narzędzia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Każdy typ informacji wymaga specyficznego podejścia wizualnego. Niewłaściwy dobór diagramu utrudnia, zamiast ułatwiać, dekodowanie komunikatu.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Diagram Sekwencji (Sequence Diagram):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Najbardziej efektywny dla ukazywania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relacji i wymiany komunikatów w czasie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pomiędzy różnymi aktorami lub komponentami (np. proces autoryzacji API). Pozwala precyzyjnie śledzić logikę "krok po kroku".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Wykres Gantta (Gantt Chart):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Niezastąpiony przy zarządzaniu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czasem, zasobami i harmonogramami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Skupia się na czasie trwania zadań oraz zależnościach między nimi (np. zadanie B nie może wystartować przed zakończeniem zadania 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Diagram Architektury / Stanów (State / C4):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Służy do mapowania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struktury, hierarchii i cyklu życia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Pokazuje z czego składa się system i w jakich stanach może się znajdować, abstrahując od konkretnego przepływu czasu.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Integracja "Docs-as-Code": Praktyka wdrożeniowa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Metodologia Docs-as-Code traktuje tekst dokładnie tak samo, jak kod źródłowy aplikacji. Zapewnia to pełną spójność i wersjonowanie wiedzy zespołu.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Repozytorium jako jedyne źródło prawdy (SSOT):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Pliki .md z osadzonymi blokami ```mermaid przechowuje się bezpośrednio w repozytorium projektu na GitHub/GitLab. Platformy te automatycznie parsowały i renderują diagramy podczas przeglądania repozytorium w przeglądarce.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Środowisko Lokalne: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Edytory takie jak Obsidian, VS Code (z wtyczką Markdown Preview) czy IntelliJ pozwalają na podgląd diagramu na żywo podczas pisania kodu, co drastycznie skraca pętlę zwrotną.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Wersjonowanie (Git):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Zmiana w architekturze systemu wymaga jedynie zmiany kilku linijek tekstu w repozytorium. Historia commitów precyzyjnie ukazuje, kto i dlaczego zmodyfikował schemat.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Optymalizacja składni: Czystość kodu i estetyka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Zaawansowane stylowanie pozwala utrzymać minimalizm w kodzie źródłowym, jednocześnie dostarczając profesjonalne i czytelne grafiki.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Zagnieżdżanie i podgrafy: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Zamiast tworzyć płaskie i trudne do odczytania struktury, należy grupować logiczne komponenty za pomocą bloku subgraph. Porządkuje to architekturę informacji wewnątrz samego diagramu.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Użycie klas CSS (Classes):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Zamiast definiować style dla każdego węzła osobno, dobrym nawykiem jest zdefiniowanie klas (np. classDef alert fill:#f96) i przypisywanie ich do elementów (class Węzeł alert). Zmniejsza to objętość kodu i zachowuje spójność wizualną.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Dyrektywy konfiguracyjne (Directives):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Użycie %%{init: {'theme': 'dark'}}%% na początku bloku pozwala na globalne kontrolowanie wyglądu, układu krawędzi i motywu kolorystycznego bez zanieczyszczania logicznej części diagramu.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Możliwości Zgłębiania Tematu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Aby w pełni zautomatyzować i profesjonalizować pracę z dokumentacją techniczną, warto rozważyć następujące obszary: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Continuous Integration (CI) dla Dokumentacji: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Wykorzystanie narzędzi takich jak GitHub Actions do automatycznej walidacji składni Markdown i lintersów (np. markdownlint) przed zatwierdzeniem zmian w repozytorium.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Generatory Dokumentacji Niestatycznej: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Nauka integracji plików .md i diagramów Mermaid z systemami budującymi zaawansowane strony dokumentacji (np. Docusaurus, MkDocs z wtyczką Material).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 C4 w Mermaid: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Praktyczne przełożenie standardu C4 (Context, Containers, Components, Code) na dedykowane diagramy architektoniczne, utrzymywane wyłącznie jako kod.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