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/>
        </w:rPr>
      </w:pPr>
      <w:r>
        <w:rPr>
          <w:rFonts w:eastAsia="SimSun" w:cs="Times New Roman" w:ascii="Times New Roman" w:hAnsi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8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8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2"/>
          <w:szCs w:val="22"/>
        </w:rPr>
        <w:t>общей инфор</w:t>
      </w:r>
      <w:r>
        <w:rPr>
          <w:rFonts w:eastAsia="Times New Roman" w:ascii="Times New Roman" w:hAnsi="Times New Roman"/>
          <w:sz w:val="22"/>
          <w:szCs w:val="22"/>
        </w:rPr>
        <w:t>матики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u w:val="none"/>
        </w:rPr>
        <w:t xml:space="preserve">Направленность (профиль) </w:t>
      </w:r>
      <w:r>
        <w:rPr>
          <w:rFonts w:eastAsia="Times New Roman" w:ascii="Times New Roman" w:hAnsi="Times New Roman"/>
          <w:sz w:val="22"/>
          <w:szCs w:val="22"/>
          <w:u w:val="singl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cs="Times New Roman" w:ascii="Times New Roman" w:hAnsi="Times New Roman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u w:val="single"/>
          <w:lang w:eastAsia="ru-RU"/>
        </w:rPr>
        <w:t>для прохождения 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06.10.2025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                           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</w:t>
      </w:r>
      <w:r>
        <w:rPr>
          <w:rFonts w:eastAsia="Times New Roman" w:cs="Times New Roman" w:ascii="Times New Roman" w:hAnsi="Times New Roman"/>
          <w:bCs/>
          <w:color w:val="FF0000"/>
          <w:highlight w:val="yellow"/>
          <w:u w:val="single"/>
        </w:rPr>
        <w:t>и требования к их выполнению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8"/>
        <w:gridCol w:w="1656"/>
        <w:gridCol w:w="1987"/>
        <w:gridCol w:w="3970"/>
        <w:gridCol w:w="1809"/>
      </w:tblGrid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ОПК-1.3 - Владеть: навыками теоретического и экспериментального исследования объектов профессиональной деятельности: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-владеет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ОПК-3.3 -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-владеет навыками подготовки обзоров и аннотаций статей, рефератов, списков литературы.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«7» октября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«7» октября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 __________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            ___________       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LibreOffice/25.2.7.2$Linux_X86_64 LibreOffice_project/520$Build-2</Application>
  <AppVersion>15.0000</AppVersion>
  <Pages>3</Pages>
  <Words>671</Words>
  <Characters>5413</Characters>
  <CharactersWithSpaces>6805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2025-12-07T00:37:23Z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