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Cs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$(studentForm):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$(fullName)</w:t>
      </w:r>
      <w:bookmarkEnd w:id="0"/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Группа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 $(groupName) Курс: 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«29» сентября 2025 года по «23» декабря 2025 года.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8"/>
          <w:szCs w:val="18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74"/>
        <w:gridCol w:w="6664"/>
        <w:gridCol w:w="566"/>
        <w:gridCol w:w="568"/>
        <w:gridCol w:w="566"/>
        <w:gridCol w:w="532"/>
      </w:tblGrid>
      <w:tr>
        <w:trPr>
          <w:trHeight w:val="255" w:hRule="atLeast"/>
        </w:trPr>
        <w:tc>
          <w:tcPr>
            <w:tcW w:w="674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6664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2232" w:type="dxa"/>
            <w:gridSpan w:val="4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674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6664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583" w:hRule="atLeast"/>
        </w:trPr>
        <w:tc>
          <w:tcPr>
            <w:tcW w:w="9570" w:type="dxa"/>
            <w:gridSpan w:val="6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 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</w:tr>
      <w:tr>
        <w:trPr>
          <w:trHeight w:val="58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1.</w:t>
            </w:r>
          </w:p>
        </w:tc>
        <w:tc>
          <w:tcPr>
            <w:tcW w:w="666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УК-1.1 Знать: методики сбора и обработки информации; актуальные российские и зарубежные источники информации в сфере профессиональной деятельности; метод системного анализа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-знать основные актуальные российские и зарубежные источники информации в предметной области, состояние исследований в рамках предметной области, основные аналоги решения поставленной задачи.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58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2.</w:t>
            </w:r>
          </w:p>
        </w:tc>
        <w:tc>
          <w:tcPr>
            <w:tcW w:w="6664" w:type="dxa"/>
            <w:tcBorders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УК- 1.2 Уметь: применять методики поиска, сбора и обработки информации; осуществлять критический анализ и синтез информации, полученной из разных источников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умеет грамотно и обоснованно сделать обзор существующих решений для конкретной задачи профессиональной области.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58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3.</w:t>
            </w:r>
          </w:p>
        </w:tc>
        <w:tc>
          <w:tcPr>
            <w:tcW w:w="6664" w:type="dxa"/>
            <w:tcBorders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УК- 1.3 Владеть: методами поиска, сбора и обработки, критического анализа и синтеза информации; методикой системного подхода для решения поставленных задач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-уметь произвести сравнение разрабатываемого решения для задачи в предметной области с аналогами, используя информацию из достоверных источников.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</w:r>
          </w:p>
        </w:tc>
      </w:tr>
      <w:tr>
        <w:trPr>
          <w:trHeight w:val="583" w:hRule="atLeast"/>
        </w:trPr>
        <w:tc>
          <w:tcPr>
            <w:tcW w:w="9570" w:type="dxa"/>
            <w:gridSpan w:val="6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УК- 6 Способен управлять своим временем, выстраивать и реализовывать траекторию саморазвития на основе принципов образования в течение всей жизни</w:t>
            </w:r>
          </w:p>
        </w:tc>
      </w:tr>
      <w:tr>
        <w:trPr>
          <w:trHeight w:val="31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4.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</w:r>
          </w:p>
        </w:tc>
        <w:tc>
          <w:tcPr>
            <w:tcW w:w="6664" w:type="dxa"/>
            <w:tcBorders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УК- 6.1 Знать: основные приемы эффективного управления собственным временем; основные методики самоконтроля, саморазвития и самообразования на протяжении всей жизни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- </w:t>
            </w: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способен оценивать и планировать ресурсы для решения поставленных задач.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1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5.</w:t>
            </w:r>
          </w:p>
        </w:tc>
        <w:tc>
          <w:tcPr>
            <w:tcW w:w="6664" w:type="dxa"/>
            <w:tcBorders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 – 6.2 Уметь: эффективно планировать и контролировать собственное время; использовать методы саморегуляции, саморазвития и самообучения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- у</w:t>
            </w: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меть сформировать и предоставить необходимые отчетные материалы по практике в соответствии с требованиями по срокам и содержанию, указанным в индивидуальном задании на практику.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1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6.</w:t>
            </w:r>
          </w:p>
        </w:tc>
        <w:tc>
          <w:tcPr>
            <w:tcW w:w="6664" w:type="dxa"/>
            <w:tcBorders/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УК-6.3 Владеть: методами управления собственным временем; технологиями приобретения, использования и обновления социо-культурных и профессиональных знаний, умений, и навыков; методиками саморазвития и самообразования в течение всей жизни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- уметь самостоятельно выполнить объем работ, указанных в индивидуальном задании на практику, в соответствии с заданными сроками и требованиями к содержанию.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13" w:hRule="atLeast"/>
        </w:trPr>
        <w:tc>
          <w:tcPr>
            <w:tcW w:w="9570" w:type="dxa"/>
            <w:gridSpan w:val="6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 – 2 Способен выполнять работы и управлять работами по созданию (модификации) и сопровождению ИС, автоматизирующих задачи организационного управления и бизнес-процессы</w:t>
            </w:r>
          </w:p>
        </w:tc>
      </w:tr>
      <w:tr>
        <w:trPr>
          <w:trHeight w:val="31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7.</w:t>
            </w:r>
          </w:p>
        </w:tc>
        <w:tc>
          <w:tcPr>
            <w:tcW w:w="66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ПКС- 2.1 Уметь применять современные инструментальные средства для разработки компонентов аппаратно-программных комплексов и баз данных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- </w:t>
            </w: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уметь применять на практике инструментальные средства, необходимые для решения конкретных задач, сформулированных в индивидуальном задании на практику.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>
          <w:trHeight w:val="313" w:hRule="atLeast"/>
        </w:trPr>
        <w:tc>
          <w:tcPr>
            <w:tcW w:w="67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8.</w:t>
            </w:r>
          </w:p>
        </w:tc>
        <w:tc>
          <w:tcPr>
            <w:tcW w:w="66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ПКС 2.2 Уметь применять современные технологии программирования для разработки компонентов аппаратно-программных комплексов и баз данных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- у</w:t>
            </w:r>
            <w:r>
              <w:rPr>
                <w:rFonts w:eastAsia="Calibri" w:cs="Times New Roman" w:ascii="Times New Roman" w:hAnsi="Times New Roman"/>
                <w:i/>
                <w:kern w:val="0"/>
                <w:sz w:val="22"/>
                <w:szCs w:val="22"/>
                <w:lang w:val="ru-RU" w:eastAsia="en-US" w:bidi="ar-SA"/>
              </w:rPr>
              <w:t>меть применять на практике актуальные технологии программирования, необходимые для решения конкретных задач, в соответствии с индивидуальным заданием на практику.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5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</w:r>
          </w:p>
        </w:tc>
      </w:tr>
      <w:tr>
        <w:trPr/>
        <w:tc>
          <w:tcPr>
            <w:tcW w:w="7338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ИТОГОВАЯ ОЦЕНКА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(отлично, хорошо, удовлетворительно, неудовлетворительно)</w:t>
            </w:r>
          </w:p>
        </w:tc>
        <w:tc>
          <w:tcPr>
            <w:tcW w:w="2232" w:type="dxa"/>
            <w:gridSpan w:val="4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ru-RU" w:eastAsia="en-US" w:bidi="ar-SA"/>
              </w:rPr>
              <w:t>Отлично</w:t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$(organizationName)</w:t>
      </w:r>
      <w:r>
        <w:rPr>
          <w:rFonts w:eastAsia="Times New Roman" w:cs="Times New Roman" w:ascii="Times New Roman" w:hAnsi="Times New Roman"/>
          <w:b/>
          <w:u w:val="single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ab/>
        <w:tab/>
        <w:tab/>
        <w:tab/>
        <w:tab/>
        <w:t xml:space="preserve">                 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(наименование организации)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u w:val="single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  <w:tab/>
        <w:tab/>
        <w:tab/>
      </w:r>
      <w:r>
        <w:rPr>
          <w:rFonts w:eastAsia="Times New Roman" w:cs="Times New Roman" w:ascii="Times New Roman" w:hAnsi="Times New Roman"/>
        </w:rPr>
        <w:t xml:space="preserve">__________ / 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(должность) </w:t>
        <w:tab/>
        <w:tab/>
        <w:tab/>
        <w:tab/>
        <w:tab/>
        <w:tab/>
        <w:t>(подпись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850" w:gutter="0" w:header="0" w:top="56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34B86-6F23-4282-8CF3-7E7F86CC04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LibreOffice/25.2.7.2$Linux_X86_64 LibreOffice_project/520$Build-2</Application>
  <AppVersion>15.0000</AppVersion>
  <Pages>2</Pages>
  <Words>602</Words>
  <Characters>4567</Characters>
  <CharactersWithSpaces>5172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2020-02-04T11:46:00Z</dcterms:created>
  <dc:creator>user</dc:creator>
  <dc:description/>
  <dc:language>ru-RU</dc:language>
  <cp:lastModifiedBy/>
  <dcterms:modified xsi:type="dcterms:W3CDTF">2025-12-07T00:41:37Z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