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keepNext w:val="true"/>
        <w:spacing w:before="0" w:after="0"/>
        <w:ind w:left="2410"/>
        <w:jc w:val="center"/>
        <w:rPr>
          <w:rFonts w:ascii="Times New Roman" w:hAnsi="Times New Roman" w:eastAsia="SimSun" w:cs="Times New Roman"/>
          <w:b/>
          <w:i/>
          <w:i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/>
          <w:iCs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ru-RU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before="200" w:after="20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О Т З Ы В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РУКОВОДИТЕЛЯ </w:t>
      </w:r>
      <w:r>
        <w:rPr>
          <w:rFonts w:eastAsia="Calibri" w:cs="Times New Roman" w:ascii="Times New Roman" w:hAnsi="Times New Roman"/>
          <w:b/>
          <w:u w:val="single"/>
          <w:lang w:eastAsia="ru-RU"/>
        </w:rPr>
        <w:t xml:space="preserve">производственной практики (научно-исследовательской работы)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cs="Times New Roman" w:ascii="Times New Roman" w:hAnsi="Times New Roman"/>
          <w:b/>
          <w:sz w:val="16"/>
          <w:szCs w:val="16"/>
        </w:rPr>
        <w:tab/>
        <w:tab/>
        <w:tab/>
        <w:tab/>
      </w:r>
      <w:r>
        <w:rPr>
          <w:rFonts w:cs="Times New Roman" w:ascii="Times New Roman" w:hAnsi="Times New Roman"/>
          <w:b/>
          <w:sz w:val="20"/>
          <w:szCs w:val="20"/>
        </w:rPr>
        <w:t>(указывается наименование практики)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16"/>
          <w:szCs w:val="16"/>
        </w:rPr>
      </w:pPr>
      <w:r>
        <w:rPr>
          <w:rFonts w:cs="Times New Roman" w:ascii="Times New Roman" w:hAnsi="Times New Roman"/>
          <w:b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</w:rPr>
        <w:t xml:space="preserve">$(studentForm): </w:t>
      </w:r>
      <w:bookmarkStart w:id="0" w:name="__DdeLink__867_1352299579"/>
      <w:r>
        <w:rPr>
          <w:rFonts w:eastAsia="Times New Roman" w:cs="Times New Roman" w:ascii="Times New Roman" w:hAnsi="Times New Roman"/>
          <w:sz w:val="24"/>
          <w:szCs w:val="24"/>
          <w:u w:val="single"/>
        </w:rPr>
        <w:t>$(fullName)</w:t>
      </w:r>
      <w:bookmarkEnd w:id="0"/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</w:r>
      <w:r>
        <w:rPr>
          <w:rFonts w:cs="Times New Roman" w:ascii="Times New Roman" w:hAnsi="Times New Roman"/>
          <w:sz w:val="18"/>
          <w:szCs w:val="18"/>
        </w:rPr>
        <w:t>(Фамилия Имя Отчество)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Факультет </w:t>
      </w:r>
      <w:r>
        <w:rPr>
          <w:rFonts w:cs="Times New Roman" w:ascii="Times New Roman" w:hAnsi="Times New Roman"/>
          <w:sz w:val="24"/>
          <w:szCs w:val="24"/>
          <w:u w:val="single"/>
        </w:rPr>
        <w:t>информационных технологий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Группа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$(groupName)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Курс: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$(course)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Направление подготовки:     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$(eduProgram)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Направленность (профиль): 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$(specialization)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>Место прохождения практики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val="en-US" w:eastAsia="x-none"/>
        </w:rPr>
        <w:t>: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x-none"/>
        </w:rPr>
        <w:t>$(fullOrganizationName)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 xml:space="preserve">           </w:t>
      </w:r>
      <w:r>
        <w:rPr>
          <w:rFonts w:cs="Times New Roman" w:ascii="Times New Roman" w:hAnsi="Times New Roman"/>
          <w:sz w:val="18"/>
          <w:szCs w:val="18"/>
        </w:rPr>
        <w:t>(наименование организации и структурного подразделения)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Должность обучающегося на практике: </w:t>
      </w:r>
      <w:r>
        <w:rPr>
          <w:rFonts w:cs="Times New Roman" w:ascii="Times New Roman" w:hAnsi="Times New Roman"/>
          <w:i/>
          <w:iCs/>
          <w:sz w:val="24"/>
          <w:szCs w:val="24"/>
          <w:highlight w:val="yellow"/>
        </w:rPr>
        <w:t>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18"/>
          <w:szCs w:val="18"/>
        </w:rPr>
        <w:t>(указывается только в случае трудоустройства)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Тема индивидуального задания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проходил(а) практику с «29» сентября 2025 года по «23» декабря 2025 года.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8"/>
          <w:szCs w:val="18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ab/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ОЦЕНКА ДОСТИГНУТЫХ РЕЗУЛЬТАТОВ</w:t>
      </w:r>
    </w:p>
    <w:tbl>
      <w:tblPr>
        <w:tblStyle w:val="a3"/>
        <w:tblW w:w="957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74"/>
        <w:gridCol w:w="6664"/>
        <w:gridCol w:w="566"/>
        <w:gridCol w:w="568"/>
        <w:gridCol w:w="566"/>
        <w:gridCol w:w="532"/>
      </w:tblGrid>
      <w:tr>
        <w:trPr>
          <w:trHeight w:val="255" w:hRule="atLeast"/>
        </w:trPr>
        <w:tc>
          <w:tcPr>
            <w:tcW w:w="674" w:type="dxa"/>
            <w:vMerge w:val="restart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п/п</w:t>
            </w:r>
          </w:p>
        </w:tc>
        <w:tc>
          <w:tcPr>
            <w:tcW w:w="6664" w:type="dxa"/>
            <w:vMerge w:val="restart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Показатели*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(планируемые результаты обучения)</w:t>
            </w:r>
          </w:p>
        </w:tc>
        <w:tc>
          <w:tcPr>
            <w:tcW w:w="2232" w:type="dxa"/>
            <w:gridSpan w:val="4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Оценка</w:t>
            </w:r>
          </w:p>
        </w:tc>
      </w:tr>
      <w:tr>
        <w:trPr>
          <w:trHeight w:val="255" w:hRule="atLeast"/>
        </w:trPr>
        <w:tc>
          <w:tcPr>
            <w:tcW w:w="674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6664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5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4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3</w:t>
            </w:r>
          </w:p>
        </w:tc>
        <w:tc>
          <w:tcPr>
            <w:tcW w:w="5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</w:tr>
      <w:tr>
        <w:trPr>
          <w:trHeight w:val="583" w:hRule="atLeast"/>
        </w:trPr>
        <w:tc>
          <w:tcPr>
            <w:tcW w:w="9570" w:type="dxa"/>
            <w:gridSpan w:val="6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УК-1. Способен осуществлять поиск, критический анализ и синтез информации, применять системный подход для решения поставленных задач</w:t>
            </w:r>
          </w:p>
        </w:tc>
      </w:tr>
      <w:tr>
        <w:trPr>
          <w:trHeight w:val="583" w:hRule="atLeast"/>
        </w:trPr>
        <w:tc>
          <w:tcPr>
            <w:tcW w:w="6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1.</w:t>
            </w:r>
          </w:p>
        </w:tc>
        <w:tc>
          <w:tcPr>
            <w:tcW w:w="666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УК-1.2. Уметь: применять методики поиска, сбора и обработки информации; осуществлять критический анализ и синтез информации, полученной из разных источников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 умеет грамотно и обоснованно сделать обзор существующих решений для конкретной задачи профессиональной области.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5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</w:r>
          </w:p>
        </w:tc>
      </w:tr>
      <w:tr>
        <w:trPr>
          <w:trHeight w:val="263" w:hRule="atLeast"/>
        </w:trPr>
        <w:tc>
          <w:tcPr>
            <w:tcW w:w="6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2.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666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УК-1.3. Владеть: методами поиска, сбора и обработки, критического анализа и синтеза информации; методикой системного подхода для решения поставленных задач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 способен самостоятельно осуществлять поиск, анализ и синтез информации, необходимой для его повседневной и профессиональной деятельности.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5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>
          <w:trHeight w:val="583" w:hRule="atLeast"/>
        </w:trPr>
        <w:tc>
          <w:tcPr>
            <w:tcW w:w="9570" w:type="dxa"/>
            <w:gridSpan w:val="6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УК-6. Способен разрабатывать бизнес-планы и технические задания на оснащение отделов, лабораторий, офисов компьютерным и сетевым оборудованием</w:t>
            </w:r>
          </w:p>
        </w:tc>
      </w:tr>
      <w:tr>
        <w:trPr>
          <w:trHeight w:val="313" w:hRule="atLeast"/>
        </w:trPr>
        <w:tc>
          <w:tcPr>
            <w:tcW w:w="6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3.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666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УК-6.1. Знать: основные приемы эффективного управления собственным временем; основные методики самоконтроля, саморазвития и самообразования на протяжении всей жизни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-способен оценивать и планировать ресурсы для решения поставленных задач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ru-RU" w:eastAsia="en-US" w:bidi="ar-SA"/>
              </w:rPr>
              <w:t>.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5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>
          <w:trHeight w:val="313" w:hRule="atLeast"/>
        </w:trPr>
        <w:tc>
          <w:tcPr>
            <w:tcW w:w="9570" w:type="dxa"/>
            <w:gridSpan w:val="6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ОПК-3. Способен решать стандартные задачи профессиональной деятельности на основе информационной и библиографической культуры с применением информационно- коммуникационных технологий и с учетом основных требований информационной безопасности</w:t>
            </w:r>
          </w:p>
        </w:tc>
      </w:tr>
      <w:tr>
        <w:trPr>
          <w:trHeight w:val="313" w:hRule="atLeast"/>
        </w:trPr>
        <w:tc>
          <w:tcPr>
            <w:tcW w:w="6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4.</w:t>
            </w:r>
          </w:p>
        </w:tc>
        <w:tc>
          <w:tcPr>
            <w:tcW w:w="666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ОПК-3.1. Знать: принципы, методы и средства решения стандартных задач профессиональной деятельности на основе информационной и библиографической культуры с применением информационно- коммуникационных технологий и с учетом основных требований информационной безопасности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-знает принципы, методы и средства решения стандартных задач профессиональной деятельности.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5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>
          <w:trHeight w:val="313" w:hRule="atLeast"/>
        </w:trPr>
        <w:tc>
          <w:tcPr>
            <w:tcW w:w="6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5.</w:t>
            </w:r>
          </w:p>
        </w:tc>
        <w:tc>
          <w:tcPr>
            <w:tcW w:w="666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ОПК-3.2. Уметь: решать стандартные задачи профессиональной деятельности на основе информационной и библиографической культуры с применением информационно- коммуникационных технологий и с учетом основных требований информационной безопасности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 применяет на практике знания, полученные в результате анализа литературы, для решения задач профессиональной деятельности.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5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>
          <w:trHeight w:val="313" w:hRule="atLeast"/>
        </w:trPr>
        <w:tc>
          <w:tcPr>
            <w:tcW w:w="6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6.</w:t>
            </w:r>
          </w:p>
        </w:tc>
        <w:tc>
          <w:tcPr>
            <w:tcW w:w="666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ОПК-3.3 Владеть: навыками подготовки обзоров, аннотаций, составления рефератов, научных докладов, публикаций и библиографии по научно- исследовательской работе с учетом требований информационной безопасности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-владеет навыками подготовки обзоров, рефератов, отчетов, докладов.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5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/>
        <w:tc>
          <w:tcPr>
            <w:tcW w:w="7338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  <w:t>ИТОГОВАЯ ОЦЕНКА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i/>
                <w:i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0"/>
                <w:szCs w:val="20"/>
                <w:lang w:val="ru-RU" w:eastAsia="en-US" w:bidi="ar-SA"/>
              </w:rPr>
              <w:t>(отлично, хорошо, удовлетворительно, неудовлетворительно)</w:t>
            </w:r>
          </w:p>
        </w:tc>
        <w:tc>
          <w:tcPr>
            <w:tcW w:w="2232" w:type="dxa"/>
            <w:gridSpan w:val="4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ru-RU" w:eastAsia="en-US" w:bidi="ar-SA"/>
              </w:rPr>
              <w:t>Отлично</w:t>
            </w:r>
          </w:p>
        </w:tc>
      </w:tr>
    </w:tbl>
    <w:p>
      <w:pPr>
        <w:pStyle w:val="Normal"/>
        <w:spacing w:lineRule="auto" w:line="240" w:before="0" w:after="0"/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_________________</w:t>
      </w:r>
    </w:p>
    <w:p>
      <w:pPr>
        <w:pStyle w:val="Normal"/>
        <w:spacing w:lineRule="auto" w:line="240" w:before="0" w:after="0"/>
        <w:ind w:left="360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b/>
          <w:sz w:val="24"/>
          <w:szCs w:val="24"/>
        </w:rPr>
        <w:t>*</w:t>
      </w:r>
      <w:r>
        <w:rPr>
          <w:rFonts w:cs="Times New Roman" w:ascii="Times New Roman" w:hAnsi="Times New Roman"/>
          <w:sz w:val="18"/>
          <w:szCs w:val="18"/>
        </w:rPr>
        <w:t>перечислить результаты, запланированные в программе практики и в индивидуальном задании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  <w:t>СТРУКТУРА ОТЗЫВА (удалить после заполнения)</w:t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  <w:t>Отзыв заполняется на компьютере. В отзыве должны быть отражены: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выполняемые студентом профессиональные задачи;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полнота и качество выполнения программы практики, в том числе качество подготовки тезисов научных докладов и публикаций (если предусмотрено программой практики);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отношение студента к выполнению заданий, полученных в период практики, данные посещаемости практики;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 xml:space="preserve">оценка сформированности планируемых результатов обучения; 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выводы о профессиональной пригодности студента, комментарии о проявленных им личных и профессиональных качествах, включая его теоретические знания, практические навыки и умения.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$(organizationName)</w:t>
      </w:r>
      <w:r>
        <w:rPr>
          <w:rFonts w:eastAsia="Times New Roman" w:cs="Times New Roman" w:ascii="Times New Roman" w:hAnsi="Times New Roman"/>
          <w:b/>
          <w:u w:val="single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u w:val="single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 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ab/>
        <w:tab/>
        <w:tab/>
        <w:tab/>
        <w:tab/>
        <w:t xml:space="preserve">                 </w:t>
      </w: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  <w:t>(наименование организации)</w:t>
      </w:r>
    </w:p>
    <w:p>
      <w:pPr>
        <w:pStyle w:val="Normal"/>
        <w:spacing w:lineRule="auto" w:line="240" w:before="0" w:after="0"/>
        <w:ind w:firstLine="708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</w:rPr>
        <w:t xml:space="preserve"> </w:t>
        <w:tab/>
        <w:tab/>
        <w:tab/>
        <w:tab/>
        <w:t xml:space="preserve">____________ / </w:t>
      </w:r>
      <w:r>
        <w:rPr>
          <w:rFonts w:eastAsia="Times New Roman" w:cs="Times New Roman" w:ascii="Times New Roman" w:hAnsi="Times New Roman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</w:rPr>
        <w:tab/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(должность) </w:t>
        <w:tab/>
        <w:tab/>
        <w:tab/>
        <w:tab/>
        <w:tab/>
        <w:tab/>
        <w:t>(подпись</w:t>
      </w: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, расшифровка Ф.И.О.)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«</w:t>
      </w:r>
      <w:r>
        <w:rPr>
          <w:rFonts w:eastAsia="Calibri" w:cs="Times New Roman" w:ascii="Times New Roman" w:hAnsi="Times New Roman"/>
          <w:b/>
          <w:sz w:val="28"/>
          <w:szCs w:val="28"/>
          <w:highlight w:val="yellow"/>
          <w:vertAlign w:val="superscript"/>
          <w:lang w:eastAsia="ru-RU"/>
        </w:rPr>
        <w:t>_______</w:t>
      </w: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» декабря 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i/>
          <w:i/>
          <w:sz w:val="20"/>
          <w:szCs w:val="20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p>
      <w:pPr>
        <w:pStyle w:val="Normal"/>
        <w:spacing w:lineRule="auto" w:line="240" w:before="0" w:after="0"/>
        <w:ind w:firstLine="708" w:right="20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sectPr>
      <w:type w:val="nextPage"/>
      <w:pgSz w:w="11906" w:h="16838"/>
      <w:pgMar w:left="1701" w:right="850" w:gutter="0" w:header="0" w:top="568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c61c4e"/>
    <w:pPr>
      <w:spacing w:before="0" w:after="200"/>
      <w:ind w:left="720"/>
      <w:contextualSpacing/>
    </w:pPr>
    <w:rPr/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c61c4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">
    <w:name w:val="Сетка таблицы1"/>
    <w:basedOn w:val="a1"/>
    <w:uiPriority w:val="99"/>
    <w:rsid w:val="00c61c4e"/>
    <w:pPr>
      <w:spacing w:after="0" w:line="240" w:lineRule="auto"/>
    </w:pPr>
    <w:rPr>
      <w:lang w:eastAsia="ru-RU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6C874C-5A48-48AD-BE8D-478909DF6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Application>LibreOffice/25.2.7.2$Linux_X86_64 LibreOffice_project/520$Build-2</Application>
  <AppVersion>15.0000</AppVersion>
  <Pages>2</Pages>
  <Words>507</Words>
  <Characters>4064</Characters>
  <CharactersWithSpaces>4579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2020-02-04T11:46:00Z</dcterms:created>
  <dc:creator>user</dc:creator>
  <dc:description/>
  <dc:language>ru-RU</dc:language>
  <cp:lastModifiedBy/>
  <dcterms:modified xsi:type="dcterms:W3CDTF">2025-12-07T00:57:03Z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