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$(studentForm):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3"/>
        <w:gridCol w:w="7372"/>
        <w:gridCol w:w="425"/>
        <w:gridCol w:w="425"/>
        <w:gridCol w:w="284"/>
        <w:gridCol w:w="424"/>
      </w:tblGrid>
      <w:tr>
        <w:trPr>
          <w:trHeight w:val="255" w:hRule="atLeast"/>
        </w:trPr>
        <w:tc>
          <w:tcPr>
            <w:tcW w:w="53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2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21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>
        <w:trPr>
          <w:trHeight w:val="557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УК-1.1 Выявляет проблемную ситуацию, определяет этапы ее разрешения.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методы системного и критического анализа.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уметь анализировать проблемную ситуацию и формировать конструктивную стратегию решения.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 Рассматривает варианты решения проблемной ситуации на основе системного подхода и разрабатывает стратегию действий.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формулировать этапы и задачи для достижения результатов, обеспечивающих выполнение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Формулирует цели собственной деятельности, определяет пути их достижения.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знать границы применимости индивидуальных ресурсов, в рамках выполнения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6.2 Определяет приоритеты собственной деятельности, выстраивает планы их достижения.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-уметь оценивать собственные ресурсы для оптимизации их использования при выполнении поставленных задач.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Оценивает имеющиеся ресурсы и использует их для решения задач самоорганизации и саморазвития.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"/>
                <w:i/>
                <w:kern w:val="0"/>
                <w:sz w:val="22"/>
                <w:szCs w:val="24"/>
                <w:lang w:val="ru-RU" w:eastAsia="en-US" w:bidi="ar-SA"/>
              </w:rPr>
              <w:t xml:space="preserve"> уметь расставлять приоритеты личностного роста и саморазвития в рамках выполнения индивидуального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 Способен проводить исследования и разработки с целью создания систем интернета вещей</w:t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7.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ПКС-1.1. Выполняет прототипирование и технологические эксперименты с целью детализации параметров технических решений для систем интернета вещей.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уметь детализировать параметры технического решения в рамках сформулированного задания на практику.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263" w:hRule="atLeast"/>
        </w:trPr>
        <w:tc>
          <w:tcPr>
            <w:tcW w:w="5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8.</w:t>
            </w:r>
          </w:p>
        </w:tc>
        <w:tc>
          <w:tcPr>
            <w:tcW w:w="73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ПКС-1.2. Разрабатывает программно-аппаратное обеспечение для решения задач в области интернета вещей.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4"/>
                <w:lang w:val="ru-RU" w:eastAsia="en-US" w:bidi="ar-SA"/>
              </w:rPr>
              <w:t xml:space="preserve"> уметь разработать программно-аппаратное решение конкретной задачи интернета вещей, используя актуальные подходы и технологии</w:t>
            </w:r>
            <w:r>
              <w:rPr>
                <w:rFonts w:eastAsia="Calibri" w:cs=""/>
                <w:i/>
                <w:kern w:val="0"/>
                <w:sz w:val="22"/>
                <w:szCs w:val="24"/>
                <w:lang w:val="ru-RU" w:eastAsia="en-US" w:bidi="ar-SA"/>
              </w:rPr>
              <w:t>.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4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79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8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ab/>
        <w:tab/>
        <w:tab/>
        <w:tab/>
        <w:tab/>
        <w:t xml:space="preserve">                 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(наименование организации)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  <w:tab/>
        <w:tab/>
        <w:tab/>
        <w:tab/>
        <w:t>____</w:t>
      </w:r>
      <w:r>
        <w:rPr>
          <w:rFonts w:eastAsia="Times New Roman" w:cs="Times New Roman" w:ascii="Times New Roman" w:hAnsi="Times New Roman"/>
        </w:rPr>
        <w:t xml:space="preserve">__________ 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ab/>
        <w:tab/>
        <w:t>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Application>LibreOffice/25.2.7.2$Linux_X86_64 LibreOffice_project/520$Build-2</Application>
  <AppVersion>15.0000</AppVersion>
  <Pages>2</Pages>
  <Words>486</Words>
  <Characters>3818</Characters>
  <CharactersWithSpaces>4309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2025-12-07T01:12:50Z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