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(технологической (проектно-технологической)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$(studentForm):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$(fullName)</w:t>
      </w:r>
      <w:bookmarkEnd w:id="0"/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с «29» сентября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3"/>
        <w:gridCol w:w="7372"/>
        <w:gridCol w:w="425"/>
        <w:gridCol w:w="425"/>
        <w:gridCol w:w="284"/>
        <w:gridCol w:w="424"/>
      </w:tblGrid>
      <w:tr>
        <w:trPr>
          <w:trHeight w:val="255" w:hRule="atLeast"/>
        </w:trPr>
        <w:tc>
          <w:tcPr>
            <w:tcW w:w="53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72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8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3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372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21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</w:tr>
      <w:tr>
        <w:trPr>
          <w:trHeight w:val="557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УК-1.1 Выявляет проблемную ситуацию, определяет этапы ее разрешения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УК-1.3 Рассматривает варианты решения проблемной ситуации на основе системного подхода и разрабатывает стратегию действий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УК-2 Способен управлять проектом на всех этапах его жизненного цикла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УК-2.1 Выбирает и обосновывает методы управления проектом на всех этапах его жизненного цикла.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УК-2.2 Определяет цели проекта, расставляет приоритеты и правильно использует имеющиеся ресурсы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УК-2.3 Представляет и защищает самостоятельно разработанный проект в области своей профессиональной деятельности, включая исследовательскую работу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 Формулирует цели собственной деятельности, определяет пути их достижения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УК-6.2 Определяет приоритеты собственной деятельности, выстраивает планы их достижения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9.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Оценивает имеющиеся ресурсы и использует их для решения задач самоорганизации и саморазвития.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 Способен анализировать профессиональную информацию, выделять в ней главное, структурировать, оформлять и представлять в виде аналитических обзоров с обоснованными выводами и рекомендациями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10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ОПК-3.1. Знать: принципы, методы и средства анализа и структурирования профессиональной информации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11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ОПК-3.2. Уметь: анализировать профессиональную информацию, выделять в ней главное, структурировать, оформлять и представлять в виде аналитических обзоров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12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ОПК-3.3.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Владеть: навыками подготовки научных докладов, публикаций и аналитических обзоров с обоснованными выводами и рекомендациями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ОПК-4 Способен применять на практике новые научные принципы и методы исследований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13.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ОПК-4.1 Знать: новые научные принципы и методы исследований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ОПК-4.2 Умеет: применять на практике новые научные принципы и методы исследований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ОПК-6 Способен разрабатывать компоненты программно-аппаратных комплексов обработки информации и автоматизированного проектирования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15.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ОПК-6.1 Знать: аппаратные средства и платформы инфраструктуры информационных технологий, виды, назначение, архитектуру, методы разработки и администрирования программно-аппаратных комплексов объекта профессиональной деятельности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16.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ОПК-6.2 Уметь: анализировать техническое задание, разрабатывать и оптимизировать программный код для решения задач обработки информации и автоматизированного проектирования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17.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ОПК-6.3 Владеть: навыками составления технической документации по использованию и настройке компонентов программно-аппаратного комплекса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79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1558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ab/>
        <w:tab/>
        <w:tab/>
        <w:tab/>
        <w:tab/>
        <w:t xml:space="preserve">                 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(наименование организации)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  <w:tab/>
        <w:tab/>
        <w:tab/>
        <w:tab/>
        <w:t>____</w:t>
      </w:r>
      <w:r>
        <w:rPr>
          <w:rFonts w:eastAsia="Times New Roman" w:cs="Times New Roman" w:ascii="Times New Roman" w:hAnsi="Times New Roman"/>
        </w:rPr>
        <w:t xml:space="preserve">__________  /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(должность) </w:t>
        <w:tab/>
        <w:tab/>
        <w:tab/>
        <w:tab/>
        <w:tab/>
        <w:tab/>
        <w:t>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LibreOffice/25.2.7.2$Linux_X86_64 LibreOffice_project/520$Build-2</Application>
  <AppVersion>15.0000</AppVersion>
  <Pages>3</Pages>
  <Words>577</Words>
  <Characters>4526</Characters>
  <CharactersWithSpaces>5084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2020-09-09T11:17:00Z</dcterms:created>
  <dc:creator>user</dc:creator>
  <dc:description/>
  <dc:language>ru-RU</dc:language>
  <cp:lastModifiedBy/>
  <dcterms:modified xsi:type="dcterms:W3CDTF">2025-12-07T01:31:48Z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