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Знать: методики самооценки, самоконтроля и саморазвития с использованием подходов здоровьесбережения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Уметь: решать задачи собственного личностного и профессионального развития, определять и реализовывать приоритеты совершенствования собственной деятельности; применять методики самооценки и самоконтроля; применять методики, позволяющие улучшить и сохранить здоровье в процессе жизнедеятельности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Владеть: технологиями и навыками управления своей познавательной деятельностью и ее совершенствования на основе самооценки, самоконтроля и принципов самообразования в течение всей жизни, в том числе с использованием здоровьесберегающих подходов и методик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-2.1 Знать основные методы разработки программного обеспечения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-2.2 Уметь применять на практике программные средства и платформы информационных технологий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-2.3 Уметь анализировать особенности предметной области и контекста решаемой задачи для обоснованного выбора инструментария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422" w:right="0"/>
        <w:jc w:val="left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hd w:fill="FFFF00" w:val="clear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58" w:right="0"/>
        <w:jc w:val="left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«___» ____________ 2025 г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50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Application>LibreOffice/25.2.7.2$Linux_X86_64 LibreOffice_project/520$Build-2</Application>
  <AppVersion>15.0000</AppVersion>
  <Pages>3</Pages>
  <Words>722</Words>
  <Characters>5767</Characters>
  <CharactersWithSpaces>6911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2025-12-14T14:25:48Z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