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«новосибирский национальный исследовательский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before="200" w:after="20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 Т З Ы В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РУКОВОДИТЕЛЯ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производственной практики (технологической (проектно-технологической)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cs="Times New Roman" w:ascii="Times New Roman" w:hAnsi="Times New Roman"/>
          <w:b/>
          <w:sz w:val="16"/>
          <w:szCs w:val="16"/>
        </w:rPr>
        <w:tab/>
        <w:tab/>
        <w:tab/>
        <w:tab/>
      </w:r>
      <w:r>
        <w:rPr>
          <w:rFonts w:cs="Times New Roman" w:ascii="Times New Roman" w:hAnsi="Times New Roman"/>
          <w:b/>
          <w:sz w:val="20"/>
          <w:szCs w:val="20"/>
        </w:rPr>
        <w:t>(указывается наименование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$(studentForm)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: </w:t>
      </w:r>
      <w:bookmarkStart w:id="0" w:name="__DdeLink__867_1352299579"/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$(fullName)</w:t>
      </w:r>
      <w:bookmarkEnd w:id="0"/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1757" w:right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>(Фамилия Имя Отчество)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Факультет </w:t>
      </w:r>
      <w:r>
        <w:rPr>
          <w:rFonts w:cs="Times New Roman" w:ascii="Times New Roman" w:hAnsi="Times New Roman"/>
          <w:sz w:val="24"/>
          <w:szCs w:val="24"/>
          <w:u w:val="single"/>
        </w:rPr>
        <w:t>информационных технологий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Группа: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$(groupName)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Курс: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none"/>
          <w:shd w:fill="auto" w:val="clear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$(course)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Направление подготовки:    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$(eduProgram)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Направленность (профиль):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$(specialization)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>Место прохождения практики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val="en-US" w:eastAsia="x-none"/>
        </w:rPr>
        <w:t>: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x-none"/>
        </w:rPr>
        <w:t>$(fullOrganizationName)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 xml:space="preserve">           </w:t>
      </w:r>
      <w:r>
        <w:rPr>
          <w:rFonts w:cs="Times New Roman" w:ascii="Times New Roman" w:hAnsi="Times New Roman"/>
          <w:sz w:val="18"/>
          <w:szCs w:val="18"/>
        </w:rPr>
        <w:t>(наименование организации и структурного подразделения)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Должность обучающегося на практике </w:t>
      </w:r>
      <w:r>
        <w:rPr>
          <w:rFonts w:cs="Times New Roman" w:ascii="Times New Roman" w:hAnsi="Times New Roman"/>
          <w:sz w:val="24"/>
          <w:szCs w:val="24"/>
          <w:highlight w:val="yellow"/>
        </w:rPr>
        <w:t>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18"/>
          <w:szCs w:val="18"/>
        </w:rPr>
        <w:t>(указывается только в случае трудоустройства)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Тема индивидуального задания: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проходил(а) практику с с «29» сентября 2025 года по «23» декабря 2025 года.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ab/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ОЦЕНКА ДОСТИГНУТЫХ РЕЗУЛЬТАТОВ</w:t>
      </w:r>
    </w:p>
    <w:tbl>
      <w:tblPr>
        <w:tblStyle w:val="a3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30"/>
        <w:gridCol w:w="7378"/>
        <w:gridCol w:w="425"/>
        <w:gridCol w:w="424"/>
        <w:gridCol w:w="283"/>
        <w:gridCol w:w="423"/>
      </w:tblGrid>
      <w:tr>
        <w:trPr>
          <w:trHeight w:val="255" w:hRule="atLeast"/>
        </w:trPr>
        <w:tc>
          <w:tcPr>
            <w:tcW w:w="530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п/п</w:t>
            </w:r>
          </w:p>
        </w:tc>
        <w:tc>
          <w:tcPr>
            <w:tcW w:w="7378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Показатели*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(планируемые результаты обучения)</w:t>
            </w:r>
          </w:p>
        </w:tc>
        <w:tc>
          <w:tcPr>
            <w:tcW w:w="1555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Оценка</w:t>
            </w:r>
          </w:p>
        </w:tc>
      </w:tr>
      <w:tr>
        <w:trPr>
          <w:trHeight w:val="255" w:hRule="atLeast"/>
        </w:trPr>
        <w:tc>
          <w:tcPr>
            <w:tcW w:w="530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7378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5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4</w:t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3</w:t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</w:tr>
      <w:tr>
        <w:trPr>
          <w:trHeight w:val="521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 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</w:tr>
      <w:tr>
        <w:trPr>
          <w:trHeight w:val="557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УК-1.1 Выявляет проблемную ситуацию, определяет этапы ее разрешения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2.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УК-1.2 Находит, критически анализирует и выбирает информацию, необходимую для выработки стратегии действий по разрешению проблемной ситуации.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3.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УК-1.3 Рассматривает варианты решения проблемной ситуации на основе системного подхода и разрабатывает стратегию действий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82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УК-2 Способен управлять проектом на всех этапах его жизненного цикла</w:t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4.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УК-2.1 Выбирает и обосновывает методы управления проектом на всех этапах его жизненного цикла.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5.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УК-2.2 Определяет цели проекта, расставляет приоритеты и правильно использует имеющиеся ресурсы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6.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УК-2.3 Представляет и защищает самостоятельно разработанный проект в области своей профессиональной деятельности, включая исследовательскую работу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 Способен определять и реализовывать приоритеты собственной деятельности и способы ее совершенствования на основе самооценки</w:t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7.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УК-6.1 Формулирует цели собственной деятельности, определяет пути их достижения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8.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УК-6.2 Определяет приоритеты собственной деятельности, выстраивает планы их достижения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9.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УК-6.3 Оценивает имеющиеся ресурсы и использует их для решения задач самоорганизации и саморазвития.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ОПК-3. Способен анализировать профессиональную информацию, выделять в ней главное, структурировать, оформлять и представлять в виде аналитических обзоров с обоснованными выводами и рекомендациями</w:t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10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ОПК-3.1. Знать: принципы, методы и средства анализа и структурирования профессиональной информации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11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ОПК-3.2. Уметь: анализировать профессиональную информацию, выделять в ней главное, структурировать, оформлять и представлять в виде аналитических обзоров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12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ОПК-3.3.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Владеть: навыками подготовки научных докладов, публикаций и аналитических обзоров с обоснованными выводами и рекомендациями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ОПК-4 Способен применять на практике новые научные принципы и методы исследований</w:t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13.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ОПК-4.1 Знать: новые научные принципы и методы исследований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4.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ОПК-4.2 Умеет: применять на практике новые научные принципы и методы исследований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ОПК-6 Способен разрабатывать компоненты программно-аппаратных комплексов обработки информации и автоматизированного проектирования</w:t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15.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ОПК-6.1 Знать: аппаратные средства и платформы инфраструктуры информационных технологий, виды, назначение, архитектуру, методы разработки и администрирования программно-аппаратных комплексов объекта профессиональной деятельности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16.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ОПК-6.2 Уметь: анализировать техническое задание, разрабатывать и оптимизировать программный код для решения задач обработки информации и автоматизированного проектирования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17.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ОПК-6.3 Владеть: навыками составления технической документации по использованию и настройке компонентов программно-аппаратного комплекса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7908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  <w:t>ИТОГОВАЯ ОЦЕНКА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i/>
                <w:i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(отлично, хорошо, удовлетворительно, неудовлетворительно)</w:t>
            </w:r>
          </w:p>
        </w:tc>
        <w:tc>
          <w:tcPr>
            <w:tcW w:w="1555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ru-RU" w:eastAsia="en-US" w:bidi="ar-SA"/>
              </w:rPr>
              <w:t>Отлично</w:t>
            </w:r>
          </w:p>
        </w:tc>
      </w:tr>
    </w:tbl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_________________</w:t>
      </w:r>
    </w:p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b/>
          <w:sz w:val="24"/>
          <w:szCs w:val="24"/>
        </w:rPr>
        <w:t>*</w:t>
      </w:r>
      <w:r>
        <w:rPr>
          <w:rFonts w:cs="Times New Roman" w:ascii="Times New Roman" w:hAnsi="Times New Roman"/>
          <w:sz w:val="18"/>
          <w:szCs w:val="18"/>
        </w:rPr>
        <w:t>перечислить результаты, запланированные в  программе практики и в индивидуальном задании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СТРУКТУРА ОТЗЫВА (удалить после (заполнения)</w:t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Отзыв заполняется на компьютере. В отзыве должны быть отражены: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выполняемые студентом профессиональные задачи;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полнота и качество выполнения программы практики, в том числе качество подготовки тезисов научных докладов и публикаций (если предусмотрено программой практики);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отношение студента к выполнению заданий, полученных в период практики, данные посещаемости практики;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 xml:space="preserve">оценка сформированности планируемых результатов обучения;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выводы о профессиональной пригодности студента, комментарии о проявленных им личных и профессиональных качествах, включая его теоретические знания, практические навыки и умения.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$(organizationName)</w:t>
      </w:r>
      <w:r>
        <w:rPr>
          <w:rFonts w:eastAsia="Times New Roman" w:cs="Times New Roman" w:ascii="Times New Roman" w:hAnsi="Times New Roman"/>
          <w:u w:val="single"/>
        </w:rPr>
        <w:t xml:space="preserve">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2494" w:right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Cs/>
          <w:sz w:val="16"/>
          <w:szCs w:val="16"/>
          <w:lang w:eastAsia="ru-RU"/>
        </w:rPr>
        <w:t>(наименование организации</w:t>
      </w: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  <w:t>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color w:val="auto"/>
          <w:kern w:val="0"/>
          <w:sz w:val="22"/>
          <w:szCs w:val="22"/>
          <w:u w:val="none"/>
          <w:lang w:val="ru-RU" w:eastAsia="zh-CN" w:bidi="hi-IN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__________ / </w:t>
      </w: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</w:rPr>
        <w:tab/>
      </w:r>
    </w:p>
    <w:p>
      <w:pPr>
        <w:pStyle w:val="Normal"/>
        <w:spacing w:lineRule="auto" w:line="240" w:before="0" w:after="0"/>
        <w:jc w:val="both"/>
        <w:rPr>
          <w:b w:val="false"/>
          <w:bCs w:val="fals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vertAlign w:val="superscript"/>
          <w:lang w:eastAsia="ru-RU"/>
        </w:rPr>
        <w:t>(должность)   (подпись</w:t>
      </w:r>
      <w:r>
        <w:rPr>
          <w:rFonts w:eastAsia="Calibri" w:cs="Times New Roman" w:ascii="Times New Roman" w:hAnsi="Times New Roman"/>
          <w:b w:val="false"/>
          <w:bCs w:val="false"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vertAlign w:val="superscript"/>
          <w:lang w:eastAsia="ru-RU"/>
        </w:rPr>
        <w:t>, расшифровка Ф.И.О.)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«</w:t>
      </w:r>
      <w:r>
        <w:rPr>
          <w:rFonts w:eastAsia="Calibri" w:cs="Times New Roman" w:ascii="Times New Roman" w:hAnsi="Times New Roman"/>
          <w:b/>
          <w:sz w:val="28"/>
          <w:szCs w:val="28"/>
          <w:highlight w:val="yellow"/>
          <w:vertAlign w:val="superscript"/>
          <w:lang w:eastAsia="ru-RU"/>
        </w:rPr>
        <w:t>_______</w:t>
      </w: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» декабря 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i/>
          <w:i/>
          <w:sz w:val="20"/>
          <w:szCs w:val="20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8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c61c4e"/>
    <w:pPr>
      <w:spacing w:before="0" w:after="200"/>
      <w:ind w:left="720"/>
      <w:contextualSpacing/>
    </w:pPr>
    <w:rPr/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c61c4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">
    <w:name w:val="Сетка таблицы1"/>
    <w:basedOn w:val="a1"/>
    <w:uiPriority w:val="99"/>
    <w:rsid w:val="00c61c4e"/>
    <w:pPr>
      <w:spacing w:after="0" w:line="240" w:lineRule="auto"/>
    </w:pPr>
    <w:rPr>
      <w:lang w:eastAsia="ru-RU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19E561-2B5F-436E-8538-714973616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Application>LibreOffice/25.2.7.2$Linux_X86_64 LibreOffice_project/520$Build-2</Application>
  <AppVersion>15.0000</AppVersion>
  <Pages>2</Pages>
  <Words>577</Words>
  <Characters>4522</Characters>
  <CharactersWithSpaces>5030</CharactersWithSpaces>
  <Paragraphs>104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2020-09-09T11:17:00Z</dcterms:created>
  <dc:creator>user</dc:creator>
  <dc:description/>
  <dc:language>ru-RU</dc:language>
  <cp:lastModifiedBy/>
  <dcterms:modified xsi:type="dcterms:W3CDTF">2025-12-14T04:49:18Z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