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  <w:sz w:val="28"/>
          <w:szCs w:val="28"/>
        </w:rPr>
      </w:pPr>
      <w:bookmarkStart w:colFirst="0" w:colLast="0" w:name="_jff1e5qqh4ov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pStyle w:val="Heading2"/>
        <w:rPr>
          <w:b w:val="1"/>
          <w:sz w:val="22"/>
          <w:szCs w:val="22"/>
        </w:rPr>
      </w:pPr>
      <w:bookmarkStart w:colFirst="0" w:colLast="0" w:name="_9imkrbawb8ao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№1 Ошибка при фильтрации в разделе история платежей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Предусловия:</w:t>
        <w:br w:type="textWrapping"/>
        <w:t xml:space="preserve">1.Авторизоваться на сайте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Шаги: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1.Нажать на иконку профиля</w:t>
        <w:br w:type="textWrapping"/>
        <w:t xml:space="preserve">2.Выбрать подпункт “выставление счетов”</w:t>
        <w:br w:type="textWrapping"/>
        <w:t xml:space="preserve">3.В выпадающем списке выбрать значение “Пополнение”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4.В выпадающем списке выбрать значение “Списание”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ФР: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Данные по фильтру не изменяются </w:t>
        <w:br w:type="textWrapping"/>
      </w:r>
      <w:r w:rsidDel="00000000" w:rsidR="00000000" w:rsidRPr="00000000">
        <w:rPr/>
        <w:drawing>
          <wp:inline distB="114300" distT="114300" distL="114300" distR="114300">
            <wp:extent cx="4986338" cy="162345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1623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976813" cy="15624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1562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ОР: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 Данные отображаются в соответствии с выставленными фильтрами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>
          <w:b w:val="1"/>
          <w:sz w:val="22"/>
          <w:szCs w:val="22"/>
        </w:rPr>
      </w:pPr>
      <w:bookmarkStart w:colFirst="0" w:colLast="0" w:name="_214hudi2fhoy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№2 Добавление оплаты в историю платежей с статусом “SUCCEEDED” если платеж не завершен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Предусловия:</w:t>
        <w:br w:type="textWrapping"/>
        <w:t xml:space="preserve">1.Авторизоваться на сайте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Шаги: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1.Нажать на иконку профиля</w:t>
        <w:br w:type="textWrapping"/>
        <w:t xml:space="preserve">2.Выбрать подпункт “Выставление счетов”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3.Выбрать значение в блоке выбор “Сумма пополнения” или ввести значение вручную в поле “Введите сумму”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4.Нажать на кнопку “Перейти к оформлению заказа”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5.Вернуться на страницу “Выставление счетов”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ФР: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  <w:t xml:space="preserve">В блок “История платежей” добавлено новое значение с статусом </w:t>
      </w:r>
      <w:r w:rsidDel="00000000" w:rsidR="00000000" w:rsidRPr="00000000">
        <w:rPr>
          <w:b w:val="1"/>
          <w:rtl w:val="0"/>
        </w:rPr>
        <w:t xml:space="preserve">“</w:t>
      </w:r>
      <w:r w:rsidDel="00000000" w:rsidR="00000000" w:rsidRPr="00000000">
        <w:rPr>
          <w:b w:val="1"/>
          <w:color w:val="f3f4f6"/>
          <w:shd w:fill="1a1c20" w:val="clear"/>
          <w:rtl w:val="0"/>
        </w:rPr>
        <w:t xml:space="preserve">SUCCEEDED</w:t>
      </w:r>
      <w:r w:rsidDel="00000000" w:rsidR="00000000" w:rsidRPr="00000000">
        <w:rPr>
          <w:b w:val="1"/>
          <w:rtl w:val="0"/>
        </w:rPr>
        <w:t xml:space="preserve">”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ОР: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В блок “История платежей”  добавляется запись после успешной оплаты.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>
          <w:b w:val="1"/>
          <w:sz w:val="22"/>
          <w:szCs w:val="22"/>
        </w:rPr>
      </w:pPr>
      <w:bookmarkStart w:colFirst="0" w:colLast="0" w:name="_fa6xnmu90sm7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№3 На форме авторизации ошибки на английском языке при выставлении русского языка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Предусловия:</w:t>
        <w:br w:type="textWrapping"/>
        <w:t xml:space="preserve">1.Разлогиниться если авторизован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2.Убедиться , что в шапке сайта выставлен русский язык (RU)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Шаги: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1.Нажать кнопку “Войти”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2.В поле “Email” ввести корректное значение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3.В поле “Пароль” ввести неправильный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4.Нажать на кнопку “Войти”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ФР: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Ошибка на английском языке 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349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ОР: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Ошибка на русском языке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>
          <w:b w:val="1"/>
          <w:sz w:val="22"/>
          <w:szCs w:val="22"/>
        </w:rPr>
      </w:pPr>
      <w:bookmarkStart w:colFirst="0" w:colLast="0" w:name="_w608iqftn00j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№4 Ошибка верстки на экране “Маркетплейс”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Шаги: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1.Перейти на страницу “Маркетплейс”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ФР: </w:t>
        <w:br w:type="textWrapping"/>
        <w:t xml:space="preserve">Не соответствие верстки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533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ОР: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Верстка исправлена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>
          <w:b w:val="1"/>
          <w:sz w:val="22"/>
          <w:szCs w:val="22"/>
        </w:rPr>
      </w:pPr>
      <w:bookmarkStart w:colFirst="0" w:colLast="0" w:name="_x5pisz7qivv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Улучшение UI|UX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1.Закрытие МО при клике за областью МО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2.Управление Ключами провайдеров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Поменять название кнопки на "Сохранить" т.к пользователю не совсем понятно как сохранить добавленный ключ, текущая кнопка "+ Добавить ключ" вводит в заблуждение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>
          <w:b w:val="1"/>
          <w:sz w:val="28"/>
          <w:szCs w:val="28"/>
        </w:rPr>
      </w:pPr>
      <w:bookmarkStart w:colFirst="0" w:colLast="0" w:name="_fhqss3l78xcg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Задание№2</w:t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Авторизация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Успешная авторизация с валидными данными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Проверка чекбокса "Запомнить меня"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Проверка ссылки "Забыли пароль?"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Проверка кнопки "Войти через Google" (OAuth)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Проверка валидации полей “Email” “Пароль”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Проверка кнопки “Закрытие модального окна”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Регистрация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Заполнение обязательных полей 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Заполнение всех полей 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Проверка валидации полей 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Проверка кнопки “Показать пароль”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Проверка кнопки “Закрытие модального окна”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Проверка кнопки “Регистрация через Google”</w:t>
      </w:r>
    </w:p>
    <w:p w:rsidR="00000000" w:rsidDel="00000000" w:rsidP="00000000" w:rsidRDefault="00000000" w:rsidRPr="00000000" w14:paraId="00000058">
      <w:pPr>
        <w:ind w:left="0" w:firstLine="0"/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>
          <w:b w:val="1"/>
          <w:sz w:val="28"/>
          <w:szCs w:val="28"/>
        </w:rPr>
      </w:pPr>
      <w:bookmarkStart w:colFirst="0" w:colLast="0" w:name="_i6eyee5gtcjq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Задание№3  </w:t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>
          <w:b w:val="1"/>
          <w:sz w:val="22"/>
          <w:szCs w:val="22"/>
        </w:rPr>
      </w:pPr>
      <w:bookmarkStart w:colFirst="0" w:colLast="0" w:name="_7fz5k1toue7p" w:id="8"/>
      <w:bookmarkEnd w:id="8"/>
      <w:r w:rsidDel="00000000" w:rsidR="00000000" w:rsidRPr="00000000">
        <w:rPr>
          <w:b w:val="1"/>
          <w:sz w:val="22"/>
          <w:szCs w:val="22"/>
          <w:rtl w:val="0"/>
        </w:rPr>
        <w:t xml:space="preserve">CyberYozh. Регистрация </w:t>
      </w:r>
    </w:p>
    <w:p w:rsidR="00000000" w:rsidDel="00000000" w:rsidP="00000000" w:rsidRDefault="00000000" w:rsidRPr="00000000" w14:paraId="0000005C">
      <w:pPr>
        <w:rPr>
          <w:color w:val="222025"/>
          <w:highlight w:val="white"/>
        </w:rPr>
      </w:pPr>
      <w:r w:rsidDel="00000000" w:rsidR="00000000" w:rsidRPr="00000000">
        <w:rPr>
          <w:b w:val="1"/>
          <w:color w:val="222025"/>
          <w:highlight w:val="white"/>
          <w:rtl w:val="0"/>
        </w:rPr>
        <w:t xml:space="preserve">Предусловия:</w:t>
      </w:r>
      <w:r w:rsidDel="00000000" w:rsidR="00000000" w:rsidRPr="00000000">
        <w:rPr>
          <w:color w:val="222025"/>
          <w:highlight w:val="white"/>
          <w:rtl w:val="0"/>
        </w:rPr>
        <w:t xml:space="preserve">Перейти на страницу </w:t>
      </w: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https://edu.cyberyozh.com/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color w:val="222025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485"/>
        <w:tblGridChange w:id="0">
          <w:tblGrid>
            <w:gridCol w:w="4515"/>
            <w:gridCol w:w="4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025"/>
                <w:highlight w:val="white"/>
              </w:rPr>
            </w:pPr>
            <w:r w:rsidDel="00000000" w:rsidR="00000000" w:rsidRPr="00000000">
              <w:rPr>
                <w:b w:val="1"/>
                <w:color w:val="222025"/>
                <w:highlight w:val="white"/>
                <w:rtl w:val="0"/>
              </w:rPr>
              <w:t xml:space="preserve">Шаги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025"/>
                <w:highlight w:val="white"/>
              </w:rPr>
            </w:pPr>
            <w:r w:rsidDel="00000000" w:rsidR="00000000" w:rsidRPr="00000000">
              <w:rPr>
                <w:b w:val="1"/>
                <w:color w:val="222025"/>
                <w:highlight w:val="white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color w:val="222025"/>
                <w:highlight w:val="white"/>
              </w:rPr>
            </w:pPr>
            <w:r w:rsidDel="00000000" w:rsidR="00000000" w:rsidRPr="00000000">
              <w:rPr>
                <w:color w:val="222025"/>
                <w:highlight w:val="white"/>
                <w:rtl w:val="0"/>
              </w:rPr>
              <w:t xml:space="preserve">Нажать на кнопку “Регистрация”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025"/>
                <w:highlight w:val="white"/>
              </w:rPr>
            </w:pPr>
            <w:r w:rsidDel="00000000" w:rsidR="00000000" w:rsidRPr="00000000">
              <w:rPr>
                <w:color w:val="222025"/>
                <w:highlight w:val="white"/>
                <w:rtl w:val="0"/>
              </w:rPr>
              <w:t xml:space="preserve">Открыто МО  на вкладке регистрация , чекбоксы “Политика конфиденциальности” и “согласие на рассылку” активировано , кнопка “Зарегистрироваться не активна”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025"/>
                <w:highlight w:val="white"/>
              </w:rPr>
            </w:pPr>
            <w:r w:rsidDel="00000000" w:rsidR="00000000" w:rsidRPr="00000000">
              <w:rPr>
                <w:color w:val="222025"/>
                <w:highlight w:val="white"/>
                <w:rtl w:val="0"/>
              </w:rPr>
              <w:t xml:space="preserve">В поле Email Ввести валидное значение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025"/>
                <w:highlight w:val="white"/>
              </w:rPr>
            </w:pPr>
            <w:r w:rsidDel="00000000" w:rsidR="00000000" w:rsidRPr="00000000">
              <w:rPr>
                <w:color w:val="222025"/>
                <w:highlight w:val="white"/>
                <w:rtl w:val="0"/>
              </w:rPr>
              <w:t xml:space="preserve">Введенное значение отображается в поле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color w:val="222025"/>
                <w:highlight w:val="white"/>
              </w:rPr>
            </w:pPr>
            <w:r w:rsidDel="00000000" w:rsidR="00000000" w:rsidRPr="00000000">
              <w:rPr>
                <w:color w:val="222025"/>
                <w:highlight w:val="white"/>
                <w:rtl w:val="0"/>
              </w:rPr>
              <w:t xml:space="preserve">В поле Пароль Ввести валидное значение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color w:val="222025"/>
                <w:highlight w:val="white"/>
              </w:rPr>
            </w:pPr>
            <w:r w:rsidDel="00000000" w:rsidR="00000000" w:rsidRPr="00000000">
              <w:rPr>
                <w:color w:val="222025"/>
                <w:highlight w:val="white"/>
                <w:rtl w:val="0"/>
              </w:rPr>
              <w:t xml:space="preserve">Введенное значение отображается в поле под маской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025"/>
                <w:highlight w:val="white"/>
              </w:rPr>
            </w:pPr>
            <w:r w:rsidDel="00000000" w:rsidR="00000000" w:rsidRPr="00000000">
              <w:rPr>
                <w:color w:val="222025"/>
                <w:highlight w:val="white"/>
                <w:rtl w:val="0"/>
              </w:rPr>
              <w:t xml:space="preserve">Нажать на кнопку “Зарегистрироваться”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025"/>
                <w:highlight w:val="white"/>
              </w:rPr>
            </w:pPr>
            <w:r w:rsidDel="00000000" w:rsidR="00000000" w:rsidRPr="00000000">
              <w:rPr>
                <w:color w:val="222025"/>
                <w:highlight w:val="white"/>
                <w:rtl w:val="0"/>
              </w:rPr>
              <w:t xml:space="preserve">Открыто МО , успешная регистрация с текстом “Вы успешно зарегистрировались!</w:t>
            </w:r>
          </w:p>
          <w:p w:rsidR="00000000" w:rsidDel="00000000" w:rsidP="00000000" w:rsidRDefault="00000000" w:rsidRPr="00000000" w14:paraId="00000068">
            <w:pPr>
              <w:widowControl w:val="0"/>
              <w:spacing w:after="480" w:line="311.99999999999994" w:lineRule="auto"/>
              <w:jc w:val="left"/>
              <w:rPr>
                <w:color w:val="222025"/>
                <w:highlight w:val="white"/>
              </w:rPr>
            </w:pPr>
            <w:r w:rsidDel="00000000" w:rsidR="00000000" w:rsidRPr="00000000">
              <w:rPr>
                <w:color w:val="222025"/>
                <w:highlight w:val="white"/>
                <w:rtl w:val="0"/>
              </w:rPr>
              <w:t xml:space="preserve">Проверьте указанный email,чтобы активировать аккаунт” , кнопка “Вход” активна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025"/>
                <w:highlight w:val="white"/>
              </w:rPr>
            </w:pPr>
            <w:r w:rsidDel="00000000" w:rsidR="00000000" w:rsidRPr="00000000">
              <w:rPr>
                <w:color w:val="222025"/>
                <w:highlight w:val="white"/>
                <w:rtl w:val="0"/>
              </w:rPr>
              <w:t xml:space="preserve">Нажать на иконку “Крестик”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025"/>
                <w:highlight w:val="white"/>
              </w:rPr>
            </w:pPr>
            <w:r w:rsidDel="00000000" w:rsidR="00000000" w:rsidRPr="00000000">
              <w:rPr>
                <w:color w:val="222025"/>
                <w:highlight w:val="white"/>
                <w:rtl w:val="0"/>
              </w:rPr>
              <w:t xml:space="preserve">МО успешная регистрация закрыто</w:t>
            </w:r>
          </w:p>
        </w:tc>
      </w:tr>
    </w:tbl>
    <w:p w:rsidR="00000000" w:rsidDel="00000000" w:rsidP="00000000" w:rsidRDefault="00000000" w:rsidRPr="00000000" w14:paraId="0000006B">
      <w:pPr>
        <w:rPr>
          <w:b w:val="1"/>
          <w:color w:val="222025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>
          <w:b w:val="1"/>
          <w:sz w:val="22"/>
          <w:szCs w:val="22"/>
        </w:rPr>
      </w:pPr>
      <w:bookmarkStart w:colFirst="0" w:colLast="0" w:name="_ew7nlx5kcd95" w:id="9"/>
      <w:bookmarkEnd w:id="9"/>
      <w:r w:rsidDel="00000000" w:rsidR="00000000" w:rsidRPr="00000000">
        <w:rPr>
          <w:b w:val="1"/>
          <w:sz w:val="22"/>
          <w:szCs w:val="22"/>
          <w:rtl w:val="0"/>
        </w:rPr>
        <w:t xml:space="preserve">CyberYozh. Авторизация</w:t>
      </w:r>
    </w:p>
    <w:p w:rsidR="00000000" w:rsidDel="00000000" w:rsidP="00000000" w:rsidRDefault="00000000" w:rsidRPr="00000000" w14:paraId="0000006D">
      <w:pPr>
        <w:rPr>
          <w:b w:val="1"/>
          <w:color w:val="222025"/>
          <w:highlight w:val="white"/>
        </w:rPr>
      </w:pPr>
      <w:r w:rsidDel="00000000" w:rsidR="00000000" w:rsidRPr="00000000">
        <w:rPr>
          <w:b w:val="1"/>
          <w:color w:val="222025"/>
          <w:highlight w:val="white"/>
          <w:rtl w:val="0"/>
        </w:rPr>
        <w:t xml:space="preserve">Предусловия:</w:t>
      </w:r>
      <w:r w:rsidDel="00000000" w:rsidR="00000000" w:rsidRPr="00000000">
        <w:rPr>
          <w:color w:val="222025"/>
          <w:highlight w:val="white"/>
          <w:rtl w:val="0"/>
        </w:rPr>
        <w:t xml:space="preserve">Пользователь зарегестрирован на сайте </w:t>
      </w:r>
      <w:hyperlink r:id="rId11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https://edu.cyberyozh.com/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2220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color w:val="222025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485"/>
        <w:tblGridChange w:id="0">
          <w:tblGrid>
            <w:gridCol w:w="4515"/>
            <w:gridCol w:w="4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color w:val="222025"/>
                <w:highlight w:val="white"/>
              </w:rPr>
            </w:pPr>
            <w:r w:rsidDel="00000000" w:rsidR="00000000" w:rsidRPr="00000000">
              <w:rPr>
                <w:b w:val="1"/>
                <w:color w:val="222025"/>
                <w:highlight w:val="white"/>
                <w:rtl w:val="0"/>
              </w:rPr>
              <w:t xml:space="preserve">Шаги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color w:val="222025"/>
                <w:highlight w:val="white"/>
              </w:rPr>
            </w:pPr>
            <w:r w:rsidDel="00000000" w:rsidR="00000000" w:rsidRPr="00000000">
              <w:rPr>
                <w:b w:val="1"/>
                <w:color w:val="222025"/>
                <w:highlight w:val="white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color w:val="222025"/>
                <w:highlight w:val="white"/>
              </w:rPr>
            </w:pPr>
            <w:r w:rsidDel="00000000" w:rsidR="00000000" w:rsidRPr="00000000">
              <w:rPr>
                <w:color w:val="222025"/>
                <w:highlight w:val="white"/>
                <w:rtl w:val="0"/>
              </w:rPr>
              <w:t xml:space="preserve">Нажать на кнопку “Вход”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color w:val="222025"/>
                <w:highlight w:val="white"/>
              </w:rPr>
            </w:pPr>
            <w:r w:rsidDel="00000000" w:rsidR="00000000" w:rsidRPr="00000000">
              <w:rPr>
                <w:color w:val="222025"/>
                <w:highlight w:val="white"/>
                <w:rtl w:val="0"/>
              </w:rPr>
              <w:t xml:space="preserve">Открыто МО  на вкладке вход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color w:val="222025"/>
                <w:highlight w:val="white"/>
              </w:rPr>
            </w:pPr>
            <w:r w:rsidDel="00000000" w:rsidR="00000000" w:rsidRPr="00000000">
              <w:rPr>
                <w:color w:val="222025"/>
                <w:highlight w:val="white"/>
                <w:rtl w:val="0"/>
              </w:rPr>
              <w:t xml:space="preserve">В поле Email Ввести валидное значение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color w:val="222025"/>
                <w:highlight w:val="white"/>
              </w:rPr>
            </w:pPr>
            <w:r w:rsidDel="00000000" w:rsidR="00000000" w:rsidRPr="00000000">
              <w:rPr>
                <w:color w:val="222025"/>
                <w:highlight w:val="white"/>
                <w:rtl w:val="0"/>
              </w:rPr>
              <w:t xml:space="preserve">Введенное значение отображается в поле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color w:val="222025"/>
                <w:highlight w:val="white"/>
              </w:rPr>
            </w:pPr>
            <w:r w:rsidDel="00000000" w:rsidR="00000000" w:rsidRPr="00000000">
              <w:rPr>
                <w:color w:val="222025"/>
                <w:highlight w:val="white"/>
                <w:rtl w:val="0"/>
              </w:rPr>
              <w:t xml:space="preserve">В поле Пароль Ввести валидное значение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color w:val="222025"/>
                <w:highlight w:val="white"/>
              </w:rPr>
            </w:pPr>
            <w:r w:rsidDel="00000000" w:rsidR="00000000" w:rsidRPr="00000000">
              <w:rPr>
                <w:color w:val="222025"/>
                <w:highlight w:val="white"/>
                <w:rtl w:val="0"/>
              </w:rPr>
              <w:t xml:space="preserve">Введенное значение отображается в поле под маской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color w:val="222025"/>
                <w:highlight w:val="white"/>
              </w:rPr>
            </w:pPr>
            <w:r w:rsidDel="00000000" w:rsidR="00000000" w:rsidRPr="00000000">
              <w:rPr>
                <w:color w:val="222025"/>
                <w:highlight w:val="white"/>
                <w:rtl w:val="0"/>
              </w:rPr>
              <w:t xml:space="preserve">Нажать на кнопку “Войти”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color w:val="222025"/>
                <w:highlight w:val="white"/>
              </w:rPr>
            </w:pPr>
            <w:r w:rsidDel="00000000" w:rsidR="00000000" w:rsidRPr="00000000">
              <w:rPr>
                <w:color w:val="222025"/>
                <w:highlight w:val="white"/>
                <w:rtl w:val="0"/>
              </w:rPr>
              <w:t xml:space="preserve">Открыто МО , успешная авторизация , редирект на страницу “Мои курсы”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color w:val="22202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  <w:color w:val="22202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>
          <w:b w:val="1"/>
          <w:color w:val="222025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color w:val="2220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>
          <w:b w:val="1"/>
          <w:sz w:val="22"/>
          <w:szCs w:val="22"/>
        </w:rPr>
      </w:pPr>
      <w:bookmarkStart w:colFirst="0" w:colLast="0" w:name="_cypwjdcbmsp9" w:id="10"/>
      <w:bookmarkEnd w:id="10"/>
      <w:r w:rsidDel="00000000" w:rsidR="00000000" w:rsidRPr="00000000">
        <w:rPr>
          <w:b w:val="1"/>
          <w:sz w:val="22"/>
          <w:szCs w:val="22"/>
          <w:rtl w:val="0"/>
        </w:rPr>
        <w:t xml:space="preserve">CyberYozh. Каталог. Фильтры. Категории</w:t>
      </w:r>
    </w:p>
    <w:p w:rsidR="00000000" w:rsidDel="00000000" w:rsidP="00000000" w:rsidRDefault="00000000" w:rsidRPr="00000000" w14:paraId="0000007F">
      <w:pPr>
        <w:rPr>
          <w:b w:val="1"/>
          <w:color w:val="222025"/>
          <w:highlight w:val="white"/>
        </w:rPr>
      </w:pPr>
      <w:r w:rsidDel="00000000" w:rsidR="00000000" w:rsidRPr="00000000">
        <w:rPr>
          <w:b w:val="1"/>
          <w:color w:val="222025"/>
          <w:highlight w:val="white"/>
          <w:rtl w:val="0"/>
        </w:rPr>
        <w:t xml:space="preserve">Предусловия:</w:t>
      </w:r>
      <w:r w:rsidDel="00000000" w:rsidR="00000000" w:rsidRPr="00000000">
        <w:rPr>
          <w:color w:val="222025"/>
          <w:highlight w:val="white"/>
          <w:rtl w:val="0"/>
        </w:rPr>
        <w:t xml:space="preserve">Пользователь авторизован на сайте </w:t>
      </w:r>
      <w:hyperlink r:id="rId12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https://edu.cyberyozh.com/</w:t>
        </w:r>
      </w:hyperlink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485"/>
        <w:tblGridChange w:id="0">
          <w:tblGrid>
            <w:gridCol w:w="4515"/>
            <w:gridCol w:w="4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color w:val="222025"/>
                <w:highlight w:val="white"/>
              </w:rPr>
            </w:pPr>
            <w:r w:rsidDel="00000000" w:rsidR="00000000" w:rsidRPr="00000000">
              <w:rPr>
                <w:b w:val="1"/>
                <w:color w:val="222025"/>
                <w:highlight w:val="white"/>
                <w:rtl w:val="0"/>
              </w:rPr>
              <w:t xml:space="preserve">Шаги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  <w:color w:val="222025"/>
                <w:highlight w:val="white"/>
              </w:rPr>
            </w:pPr>
            <w:r w:rsidDel="00000000" w:rsidR="00000000" w:rsidRPr="00000000">
              <w:rPr>
                <w:b w:val="1"/>
                <w:color w:val="222025"/>
                <w:highlight w:val="white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color w:val="222025"/>
                <w:highlight w:val="white"/>
              </w:rPr>
            </w:pPr>
            <w:r w:rsidDel="00000000" w:rsidR="00000000" w:rsidRPr="00000000">
              <w:rPr>
                <w:color w:val="222025"/>
                <w:highlight w:val="white"/>
                <w:rtl w:val="0"/>
              </w:rPr>
              <w:t xml:space="preserve">Нажать на кнопку “Каталог”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color w:val="222025"/>
                <w:highlight w:val="white"/>
              </w:rPr>
            </w:pPr>
            <w:r w:rsidDel="00000000" w:rsidR="00000000" w:rsidRPr="00000000">
              <w:rPr>
                <w:color w:val="222025"/>
                <w:highlight w:val="white"/>
                <w:rtl w:val="0"/>
              </w:rPr>
              <w:t xml:space="preserve">Открыт экран “Курсы”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color w:val="222025"/>
                <w:highlight w:val="white"/>
              </w:rPr>
            </w:pPr>
            <w:r w:rsidDel="00000000" w:rsidR="00000000" w:rsidRPr="00000000">
              <w:rPr>
                <w:color w:val="222025"/>
                <w:highlight w:val="white"/>
                <w:rtl w:val="0"/>
              </w:rPr>
              <w:t xml:space="preserve">Выбрать значение из выпадающего списка в поле “Категории”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color w:val="222025"/>
                <w:highlight w:val="white"/>
              </w:rPr>
            </w:pPr>
            <w:r w:rsidDel="00000000" w:rsidR="00000000" w:rsidRPr="00000000">
              <w:rPr>
                <w:color w:val="222025"/>
                <w:highlight w:val="white"/>
                <w:rtl w:val="0"/>
              </w:rPr>
              <w:t xml:space="preserve">Выбранное значение отображается в поле. Отображаются записи соответствующие выбранному фильтру </w:t>
            </w:r>
          </w:p>
        </w:tc>
      </w:tr>
    </w:tbl>
    <w:p w:rsidR="00000000" w:rsidDel="00000000" w:rsidP="00000000" w:rsidRDefault="00000000" w:rsidRPr="00000000" w14:paraId="00000086">
      <w:pPr>
        <w:pStyle w:val="Heading2"/>
        <w:rPr>
          <w:b w:val="1"/>
          <w:sz w:val="22"/>
          <w:szCs w:val="22"/>
        </w:rPr>
      </w:pPr>
      <w:bookmarkStart w:colFirst="0" w:colLast="0" w:name="_ffv9bdgx7ddk" w:id="11"/>
      <w:bookmarkEnd w:id="11"/>
      <w:r w:rsidDel="00000000" w:rsidR="00000000" w:rsidRPr="00000000">
        <w:rPr>
          <w:b w:val="1"/>
          <w:sz w:val="22"/>
          <w:szCs w:val="22"/>
          <w:rtl w:val="0"/>
        </w:rPr>
        <w:t xml:space="preserve">CyberYozh. Каталог. Фильтры. Авторы</w:t>
      </w:r>
    </w:p>
    <w:p w:rsidR="00000000" w:rsidDel="00000000" w:rsidP="00000000" w:rsidRDefault="00000000" w:rsidRPr="00000000" w14:paraId="00000087">
      <w:pPr>
        <w:rPr>
          <w:b w:val="1"/>
          <w:color w:val="222025"/>
          <w:highlight w:val="white"/>
        </w:rPr>
      </w:pPr>
      <w:r w:rsidDel="00000000" w:rsidR="00000000" w:rsidRPr="00000000">
        <w:rPr>
          <w:b w:val="1"/>
          <w:color w:val="222025"/>
          <w:highlight w:val="white"/>
          <w:rtl w:val="0"/>
        </w:rPr>
        <w:t xml:space="preserve">Предусловия:</w:t>
      </w:r>
      <w:r w:rsidDel="00000000" w:rsidR="00000000" w:rsidRPr="00000000">
        <w:rPr>
          <w:color w:val="222025"/>
          <w:highlight w:val="white"/>
          <w:rtl w:val="0"/>
        </w:rPr>
        <w:t xml:space="preserve">Пользователь авторизован на сайте </w:t>
      </w:r>
      <w:hyperlink r:id="rId13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https://edu.cyberyozh.com/</w:t>
        </w:r>
      </w:hyperlink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485"/>
        <w:tblGridChange w:id="0">
          <w:tblGrid>
            <w:gridCol w:w="4515"/>
            <w:gridCol w:w="4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  <w:color w:val="222025"/>
                <w:highlight w:val="white"/>
              </w:rPr>
            </w:pPr>
            <w:r w:rsidDel="00000000" w:rsidR="00000000" w:rsidRPr="00000000">
              <w:rPr>
                <w:b w:val="1"/>
                <w:color w:val="222025"/>
                <w:highlight w:val="white"/>
                <w:rtl w:val="0"/>
              </w:rPr>
              <w:t xml:space="preserve">Шаги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  <w:color w:val="222025"/>
                <w:highlight w:val="white"/>
              </w:rPr>
            </w:pPr>
            <w:r w:rsidDel="00000000" w:rsidR="00000000" w:rsidRPr="00000000">
              <w:rPr>
                <w:b w:val="1"/>
                <w:color w:val="222025"/>
                <w:highlight w:val="white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color w:val="222025"/>
                <w:highlight w:val="white"/>
              </w:rPr>
            </w:pPr>
            <w:r w:rsidDel="00000000" w:rsidR="00000000" w:rsidRPr="00000000">
              <w:rPr>
                <w:color w:val="222025"/>
                <w:highlight w:val="white"/>
                <w:rtl w:val="0"/>
              </w:rPr>
              <w:t xml:space="preserve">Нажать на кнопку “Каталог”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color w:val="222025"/>
                <w:highlight w:val="white"/>
              </w:rPr>
            </w:pPr>
            <w:r w:rsidDel="00000000" w:rsidR="00000000" w:rsidRPr="00000000">
              <w:rPr>
                <w:color w:val="222025"/>
                <w:highlight w:val="white"/>
                <w:rtl w:val="0"/>
              </w:rPr>
              <w:t xml:space="preserve">Открыт экран “Курсы”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color w:val="222025"/>
                <w:highlight w:val="white"/>
              </w:rPr>
            </w:pPr>
            <w:r w:rsidDel="00000000" w:rsidR="00000000" w:rsidRPr="00000000">
              <w:rPr>
                <w:color w:val="222025"/>
                <w:highlight w:val="white"/>
                <w:rtl w:val="0"/>
              </w:rPr>
              <w:t xml:space="preserve">Выбрать значение из выпадающего списка в поле “Авторы”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color w:val="222025"/>
                <w:highlight w:val="white"/>
              </w:rPr>
            </w:pPr>
            <w:r w:rsidDel="00000000" w:rsidR="00000000" w:rsidRPr="00000000">
              <w:rPr>
                <w:color w:val="222025"/>
                <w:highlight w:val="white"/>
                <w:rtl w:val="0"/>
              </w:rPr>
              <w:t xml:space="preserve">Выбранное значение отображается в поле. Отображаются записи соответствующие выбранному фильтру </w:t>
            </w:r>
          </w:p>
        </w:tc>
      </w:tr>
    </w:tbl>
    <w:p w:rsidR="00000000" w:rsidDel="00000000" w:rsidP="00000000" w:rsidRDefault="00000000" w:rsidRPr="00000000" w14:paraId="0000008E">
      <w:pPr>
        <w:pStyle w:val="Heading2"/>
        <w:rPr>
          <w:b w:val="1"/>
          <w:sz w:val="22"/>
          <w:szCs w:val="22"/>
        </w:rPr>
      </w:pPr>
      <w:bookmarkStart w:colFirst="0" w:colLast="0" w:name="_kk77tyr4fi8u" w:id="12"/>
      <w:bookmarkEnd w:id="12"/>
      <w:r w:rsidDel="00000000" w:rsidR="00000000" w:rsidRPr="00000000">
        <w:rPr>
          <w:b w:val="1"/>
          <w:sz w:val="22"/>
          <w:szCs w:val="22"/>
          <w:rtl w:val="0"/>
        </w:rPr>
        <w:t xml:space="preserve">CyberYozh. Каталог. Фильтры. Все курсы </w:t>
      </w:r>
    </w:p>
    <w:p w:rsidR="00000000" w:rsidDel="00000000" w:rsidP="00000000" w:rsidRDefault="00000000" w:rsidRPr="00000000" w14:paraId="0000008F">
      <w:pPr>
        <w:rPr>
          <w:color w:val="222025"/>
          <w:highlight w:val="white"/>
        </w:rPr>
      </w:pPr>
      <w:r w:rsidDel="00000000" w:rsidR="00000000" w:rsidRPr="00000000">
        <w:rPr>
          <w:b w:val="1"/>
          <w:color w:val="222025"/>
          <w:highlight w:val="white"/>
          <w:rtl w:val="0"/>
        </w:rPr>
        <w:t xml:space="preserve">Предусловия:</w:t>
      </w:r>
      <w:r w:rsidDel="00000000" w:rsidR="00000000" w:rsidRPr="00000000">
        <w:rPr>
          <w:color w:val="222025"/>
          <w:highlight w:val="white"/>
          <w:rtl w:val="0"/>
        </w:rPr>
        <w:t xml:space="preserve">Пользователь авторизован на сайте </w:t>
      </w:r>
      <w:hyperlink r:id="rId1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https://edu.cyberyozh.com/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color w:val="222025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485"/>
        <w:tblGridChange w:id="0">
          <w:tblGrid>
            <w:gridCol w:w="4515"/>
            <w:gridCol w:w="4485"/>
          </w:tblGrid>
        </w:tblGridChange>
      </w:tblGrid>
      <w:tr>
        <w:trPr>
          <w:cantSplit w:val="0"/>
          <w:trHeight w:val="505.473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  <w:color w:val="222025"/>
                <w:highlight w:val="white"/>
              </w:rPr>
            </w:pPr>
            <w:r w:rsidDel="00000000" w:rsidR="00000000" w:rsidRPr="00000000">
              <w:rPr>
                <w:b w:val="1"/>
                <w:color w:val="222025"/>
                <w:highlight w:val="white"/>
                <w:rtl w:val="0"/>
              </w:rPr>
              <w:t xml:space="preserve">Шаги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  <w:color w:val="222025"/>
                <w:highlight w:val="white"/>
              </w:rPr>
            </w:pPr>
            <w:r w:rsidDel="00000000" w:rsidR="00000000" w:rsidRPr="00000000">
              <w:rPr>
                <w:b w:val="1"/>
                <w:color w:val="222025"/>
                <w:highlight w:val="white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color w:val="222025"/>
                <w:highlight w:val="white"/>
              </w:rPr>
            </w:pPr>
            <w:r w:rsidDel="00000000" w:rsidR="00000000" w:rsidRPr="00000000">
              <w:rPr>
                <w:color w:val="222025"/>
                <w:highlight w:val="white"/>
                <w:rtl w:val="0"/>
              </w:rPr>
              <w:t xml:space="preserve">Нажать на кнопку “Каталог”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color w:val="222025"/>
                <w:highlight w:val="white"/>
              </w:rPr>
            </w:pPr>
            <w:r w:rsidDel="00000000" w:rsidR="00000000" w:rsidRPr="00000000">
              <w:rPr>
                <w:color w:val="222025"/>
                <w:highlight w:val="white"/>
                <w:rtl w:val="0"/>
              </w:rPr>
              <w:t xml:space="preserve">Открыт экран “Курсы”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color w:val="222025"/>
                <w:highlight w:val="white"/>
              </w:rPr>
            </w:pPr>
            <w:r w:rsidDel="00000000" w:rsidR="00000000" w:rsidRPr="00000000">
              <w:rPr>
                <w:color w:val="222025"/>
                <w:highlight w:val="white"/>
                <w:rtl w:val="0"/>
              </w:rPr>
              <w:t xml:space="preserve">Выбрать значение из выпадающего списка в поле “Все курсы”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color w:val="222025"/>
                <w:highlight w:val="white"/>
              </w:rPr>
            </w:pPr>
            <w:r w:rsidDel="00000000" w:rsidR="00000000" w:rsidRPr="00000000">
              <w:rPr>
                <w:color w:val="222025"/>
                <w:highlight w:val="white"/>
                <w:rtl w:val="0"/>
              </w:rPr>
              <w:t xml:space="preserve">Выбранное значение отображается в поле. Отображаются записи соответствующие выбранному фильтру </w:t>
            </w:r>
          </w:p>
        </w:tc>
      </w:tr>
    </w:tbl>
    <w:p w:rsidR="00000000" w:rsidDel="00000000" w:rsidP="00000000" w:rsidRDefault="00000000" w:rsidRPr="00000000" w14:paraId="00000097">
      <w:pPr>
        <w:rPr>
          <w:b w:val="1"/>
          <w:color w:val="2220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rPr>
          <w:b w:val="1"/>
          <w:sz w:val="22"/>
          <w:szCs w:val="22"/>
        </w:rPr>
      </w:pPr>
      <w:bookmarkStart w:colFirst="0" w:colLast="0" w:name="_qmjtsjzdb2zl" w:id="13"/>
      <w:bookmarkEnd w:id="13"/>
      <w:r w:rsidDel="00000000" w:rsidR="00000000" w:rsidRPr="00000000">
        <w:rPr>
          <w:b w:val="1"/>
          <w:sz w:val="22"/>
          <w:szCs w:val="22"/>
          <w:rtl w:val="0"/>
        </w:rPr>
        <w:t xml:space="preserve">CyberYozh. Каталог. Поиск курсов</w:t>
      </w:r>
    </w:p>
    <w:p w:rsidR="00000000" w:rsidDel="00000000" w:rsidP="00000000" w:rsidRDefault="00000000" w:rsidRPr="00000000" w14:paraId="00000099">
      <w:pPr>
        <w:rPr>
          <w:b w:val="1"/>
          <w:color w:val="222025"/>
          <w:highlight w:val="white"/>
        </w:rPr>
      </w:pPr>
      <w:r w:rsidDel="00000000" w:rsidR="00000000" w:rsidRPr="00000000">
        <w:rPr>
          <w:b w:val="1"/>
          <w:color w:val="222025"/>
          <w:highlight w:val="white"/>
          <w:rtl w:val="0"/>
        </w:rPr>
        <w:t xml:space="preserve">Предусловия:</w:t>
      </w:r>
      <w:r w:rsidDel="00000000" w:rsidR="00000000" w:rsidRPr="00000000">
        <w:rPr>
          <w:color w:val="222025"/>
          <w:highlight w:val="white"/>
          <w:rtl w:val="0"/>
        </w:rPr>
        <w:t xml:space="preserve">Пользователь авторизован на сайте </w:t>
      </w:r>
      <w:hyperlink r:id="rId15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https://edu.cyberyozh.com/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color w:val="222025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485"/>
        <w:tblGridChange w:id="0">
          <w:tblGrid>
            <w:gridCol w:w="4515"/>
            <w:gridCol w:w="4485"/>
          </w:tblGrid>
        </w:tblGridChange>
      </w:tblGrid>
      <w:tr>
        <w:trPr>
          <w:cantSplit w:val="0"/>
          <w:trHeight w:val="505.473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  <w:color w:val="222025"/>
                <w:highlight w:val="white"/>
              </w:rPr>
            </w:pPr>
            <w:r w:rsidDel="00000000" w:rsidR="00000000" w:rsidRPr="00000000">
              <w:rPr>
                <w:b w:val="1"/>
                <w:color w:val="222025"/>
                <w:highlight w:val="white"/>
                <w:rtl w:val="0"/>
              </w:rPr>
              <w:t xml:space="preserve">Шаги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  <w:color w:val="222025"/>
                <w:highlight w:val="white"/>
              </w:rPr>
            </w:pPr>
            <w:r w:rsidDel="00000000" w:rsidR="00000000" w:rsidRPr="00000000">
              <w:rPr>
                <w:b w:val="1"/>
                <w:color w:val="222025"/>
                <w:highlight w:val="white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color w:val="222025"/>
                <w:highlight w:val="white"/>
              </w:rPr>
            </w:pPr>
            <w:r w:rsidDel="00000000" w:rsidR="00000000" w:rsidRPr="00000000">
              <w:rPr>
                <w:color w:val="222025"/>
                <w:highlight w:val="white"/>
                <w:rtl w:val="0"/>
              </w:rPr>
              <w:t xml:space="preserve">Нажать на кнопку “Каталог”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color w:val="222025"/>
                <w:highlight w:val="white"/>
              </w:rPr>
            </w:pPr>
            <w:r w:rsidDel="00000000" w:rsidR="00000000" w:rsidRPr="00000000">
              <w:rPr>
                <w:color w:val="222025"/>
                <w:highlight w:val="white"/>
                <w:rtl w:val="0"/>
              </w:rPr>
              <w:t xml:space="preserve">Открыт экран “Курсы”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color w:val="222025"/>
                <w:highlight w:val="white"/>
              </w:rPr>
            </w:pPr>
            <w:r w:rsidDel="00000000" w:rsidR="00000000" w:rsidRPr="00000000">
              <w:rPr>
                <w:color w:val="222025"/>
                <w:highlight w:val="white"/>
                <w:rtl w:val="0"/>
              </w:rPr>
              <w:t xml:space="preserve">Ввести значение в поле “Название курса”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color w:val="222025"/>
                <w:highlight w:val="white"/>
              </w:rPr>
            </w:pPr>
            <w:r w:rsidDel="00000000" w:rsidR="00000000" w:rsidRPr="00000000">
              <w:rPr>
                <w:color w:val="222025"/>
                <w:highlight w:val="white"/>
                <w:rtl w:val="0"/>
              </w:rPr>
              <w:t xml:space="preserve">Введенное значение отображается в поле.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color w:val="222025"/>
                <w:highlight w:val="white"/>
              </w:rPr>
            </w:pPr>
            <w:r w:rsidDel="00000000" w:rsidR="00000000" w:rsidRPr="00000000">
              <w:rPr>
                <w:color w:val="222025"/>
                <w:highlight w:val="white"/>
                <w:rtl w:val="0"/>
              </w:rPr>
              <w:t xml:space="preserve">Нажать кнопку “Поиск”(Иконка лупы)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color w:val="222025"/>
                <w:highlight w:val="white"/>
              </w:rPr>
            </w:pPr>
            <w:r w:rsidDel="00000000" w:rsidR="00000000" w:rsidRPr="00000000">
              <w:rPr>
                <w:color w:val="222025"/>
                <w:highlight w:val="white"/>
                <w:rtl w:val="0"/>
              </w:rPr>
              <w:t xml:space="preserve">Отображаются записи соответствующие введенному значению</w:t>
            </w:r>
          </w:p>
        </w:tc>
      </w:tr>
    </w:tbl>
    <w:p w:rsidR="00000000" w:rsidDel="00000000" w:rsidP="00000000" w:rsidRDefault="00000000" w:rsidRPr="00000000" w14:paraId="000000A3">
      <w:pPr>
        <w:rPr>
          <w:b w:val="1"/>
          <w:color w:val="222025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du.cyberyozh.com/" TargetMode="External"/><Relationship Id="rId10" Type="http://schemas.openxmlformats.org/officeDocument/2006/relationships/hyperlink" Target="https://edu.cyberyozh.com/" TargetMode="External"/><Relationship Id="rId13" Type="http://schemas.openxmlformats.org/officeDocument/2006/relationships/hyperlink" Target="https://edu.cyberyozh.com/" TargetMode="External"/><Relationship Id="rId12" Type="http://schemas.openxmlformats.org/officeDocument/2006/relationships/hyperlink" Target="https://edu.cyberyozh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edu.cyberyozh.com/" TargetMode="External"/><Relationship Id="rId14" Type="http://schemas.openxmlformats.org/officeDocument/2006/relationships/hyperlink" Target="https://edu.cyberyozh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