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color w:val="FF0000"/>
          <w:sz w:val="28"/>
          <w:szCs w:val="28"/>
        </w:rPr>
        <w:t>作业一  自己总结的SSM知识点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github仓库地址：https://github.com/Grxhyyt/qinjiu.git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控制反转(IoC)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所谓控制反转，就是一个对象的使用不再是手动创建，而是被动的被传递 进来。这么做的好处就在于–解耦，尤其是面对接口编程时。看起来相差不大，但IoC更加的有利于代码的解耦。使用IoC后就由老的面向对象编程变成了面向接口编程，我在使用MsgService的时候，他的实际实现是对我屏蔽的。这对解耦、拓展、维护是一个很好的基础。我要更改sendMsg的逻辑，只需再提供一个新的该接口的实现替换上就好，其他调用的地方都无需改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面向切面(AOP)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AOP使程序猿更加关注主体业务的开发，一些公共的可抽象的业务比如日志、事务等，在编码时都无须额外关注。这样能更好的实现单一原则、高内聚。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Spring框架的七大模块</w:t>
      </w:r>
    </w:p>
    <w:p>
      <w:pPr>
        <w:rPr>
          <w:rFonts w:hint="eastAsia"/>
        </w:rPr>
      </w:pPr>
      <w:r>
        <w:rPr>
          <w:rFonts w:hint="eastAsia"/>
        </w:rPr>
        <w:t>Spring Core：框架的最基础部分，提供 IoC 容器，对 bean 进行管理。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Context：继承BeanFactory，提供上下文信息，扩展出JNDI、EJB、电子邮件、国际化等功能。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DAO：提供了JDBC的抽象层，还提供了声明性事务管理方法。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ORM：提供了JPA、JDO、Hibernate、MyBatis 等ORM映射层.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AOP：集成了所有AOP功能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Web：提供了基础的 Web 开发的上下文信息，现有的Web框架，如JSF、Tapestry、Structs等，提供了集成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Web MVC：提供了 Web 应用的 Model-View-Controller 全功能实现。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SpringMVC</w:t>
      </w:r>
    </w:p>
    <w:p>
      <w:pPr>
        <w:rPr>
          <w:rFonts w:hint="eastAsia"/>
        </w:rPr>
      </w:pPr>
      <w:r>
        <w:rPr>
          <w:rFonts w:hint="eastAsia"/>
        </w:rPr>
        <w:t>SpringMVC是在Spring的一部分，是一个WEB开发框架。</w:t>
      </w:r>
    </w:p>
    <w:p>
      <w:pPr>
        <w:rPr>
          <w:rFonts w:hint="eastAsia"/>
        </w:rPr>
      </w:pPr>
      <w:r>
        <w:rPr>
          <w:rFonts w:hint="eastAsia"/>
        </w:rPr>
        <w:t>MVC指的就是MVC设计模式，Model、View、Controller。具体是什么我也不赘述了。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SpringMVC核心处理流程：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1、DispatcherServlet前端控制器接收发过来的请求，交给HandlerMapping处理器映射器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2、HandlerMapping处理器映射器，根据请求路径找到相应的HandlerAdapter处理器适配器（处理器适配器就是那些拦截器或Controller）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3、HandlerAdapter处理器适配器，处理一些功能请求，返回一个ModelAndView对象（包括模型数据、逻辑视图名）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4、根据返回的ModelAndView，选择一个适合的ViewResolver（必须是已经注册到Spring容器中的ViewResolver–视图解析器)返回给DispatcherServlet 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5、DispatcherServlet根据ViewResolver视图解析器,找到ModelAndView对象指定的视图对象</w:t>
      </w:r>
    </w:p>
    <w:p>
      <w:pPr>
        <w:rPr>
          <w:rFonts w:hint="eastAsia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5085" cy="2529205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Mybatis</w:t>
      </w:r>
    </w:p>
    <w:p>
      <w:pPr>
        <w:bidi w:val="0"/>
        <w:rPr>
          <w:rFonts w:hint="eastAsia"/>
        </w:rPr>
      </w:pPr>
      <w:r>
        <w:rPr>
          <w:rFonts w:hint="eastAsia"/>
        </w:rPr>
        <w:t>通过MyBatis提供的缓存机制来实现缓存：</w:t>
      </w:r>
    </w:p>
    <w:p>
      <w:pPr>
        <w:bidi w:val="0"/>
        <w:rPr>
          <w:rFonts w:hint="eastAsia"/>
        </w:rPr>
      </w:pPr>
      <w:r>
        <w:rPr>
          <w:rFonts w:hint="eastAsia"/>
        </w:rPr>
        <w:t>一级缓存：</w:t>
      </w:r>
    </w:p>
    <w:p>
      <w:pPr>
        <w:bidi w:val="0"/>
        <w:rPr>
          <w:rFonts w:hint="eastAsia"/>
        </w:rPr>
      </w:pPr>
      <w:r>
        <w:rPr>
          <w:rFonts w:hint="eastAsia"/>
        </w:rPr>
        <w:t>缓存只在一个事务中有效，即同一个事务中先后执行多次同一个查询，只在第一次真正去查库，并将结果缓存，之后的查询都直接获取缓存中的中数据。如果是不同的事务，则缓存无效。</w:t>
      </w:r>
    </w:p>
    <w:p>
      <w:pPr>
        <w:bidi w:val="0"/>
        <w:rPr>
          <w:rFonts w:hint="eastAsia"/>
        </w:rPr>
      </w:pPr>
      <w:r>
        <w:rPr>
          <w:rFonts w:hint="eastAsia"/>
        </w:rPr>
        <w:t>二级缓存：</w:t>
      </w:r>
    </w:p>
    <w:p>
      <w:pPr>
        <w:bidi w:val="0"/>
        <w:rPr>
          <w:rFonts w:hint="eastAsia"/>
        </w:rPr>
      </w:pPr>
      <w:r>
        <w:rPr>
          <w:rFonts w:hint="eastAsia"/>
        </w:rPr>
        <w:t>缓存在全局有效，一个事务查询一个sql得到结果，会被缓存起来，之后只要缓存未被清楚，则其他事务如果查询同一个sql，得到的将会是之前缓存的结果。二级缓存作用范围大，作用时间长，可能造成的危害也更大，所以在开发中一般很少启用Mybatis的二级缓存。</w:t>
      </w:r>
    </w:p>
    <w:p>
      <w:pPr>
        <w:bidi w:val="0"/>
        <w:rPr>
          <w:rFonts w:hint="eastAsia"/>
        </w:rPr>
      </w:pP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作业二  报告</w:t>
      </w:r>
    </w:p>
    <w:p>
      <w:pPr>
        <w:jc w:val="center"/>
        <w:rPr>
          <w:rFonts w:hint="eastAsia" w:ascii="黑体" w:hAnsi="黑体" w:eastAsia="黑体"/>
          <w:b/>
          <w:color w:val="FF0000"/>
          <w:sz w:val="44"/>
          <w:szCs w:val="44"/>
        </w:rPr>
      </w:pPr>
      <w:r>
        <w:rPr>
          <w:rFonts w:hint="eastAsia" w:ascii="黑体" w:hAnsi="黑体" w:eastAsia="黑体"/>
          <w:b/>
          <w:color w:val="FF0000"/>
          <w:sz w:val="44"/>
          <w:szCs w:val="44"/>
        </w:rPr>
        <w:t>SSM用户登录报告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7325" cy="180213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drawing>
          <wp:inline distT="0" distB="0" distL="114300" distR="114300">
            <wp:extent cx="5271135" cy="1796415"/>
            <wp:effectExtent l="0" t="0" r="19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          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7960" cy="2146300"/>
            <wp:effectExtent l="0" t="0" r="508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r>
        <w:drawing>
          <wp:inline distT="0" distB="0" distL="114300" distR="114300">
            <wp:extent cx="5264150" cy="1429385"/>
            <wp:effectExtent l="0" t="0" r="889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r>
        <w:drawing>
          <wp:inline distT="0" distB="0" distL="114300" distR="114300">
            <wp:extent cx="5271770" cy="1574165"/>
            <wp:effectExtent l="0" t="0" r="127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2182495"/>
            <wp:effectExtent l="0" t="0" r="254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75915"/>
            <wp:effectExtent l="0" t="0" r="63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04795"/>
            <wp:effectExtent l="0" t="0" r="2540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1.课题的内容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构建ssm环境，并且实现与mysql数据交互，实现用户表的增删改查，实现登陆，注册功能，登录对数据库进行查找，注册功能对数据库进行增加。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登录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系统数据需求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定义数据表，user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该表有个四段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ID用户id，主键，自增，不能为空，自动生成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设置了Username用户名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设置Password密码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 bean:  user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integer id;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username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password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Integer age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提供getter和setter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 usercontroller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@ruquestmapping(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class UserAction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IUserSV userService =(IUserSV)ApplicationContextUtil.getBeam("IUserSV");;//处理展示请求的路径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@RequestMapping("/showUser")public String toIndex(Model model){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userld = Integer.parseInt(request.getParameter("id"));int userId= 1;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model.addAttribute( "userList" , userList.get(O));return "/user/main";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Worker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wid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Worker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Worker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(Integer wid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password)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wid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wid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getWid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wid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setWid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(Integer wid)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wid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wid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username)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username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password)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password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"Worker{"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"wid="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wid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", username='"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", password='"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password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'}'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</w:p>
    <w:p>
      <w:pPr>
        <w:ind w:left="210" w:leftChars="10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姓名：       学号：        班级：            </w:t>
    </w:r>
    <w:r>
      <w:rPr>
        <w:rFonts w:hint="eastAsia"/>
        <w:sz w:val="28"/>
        <w:szCs w:val="28"/>
      </w:rPr>
      <w:t>学期：2020-2021-2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877C5"/>
    <w:multiLevelType w:val="singleLevel"/>
    <w:tmpl w:val="F9C877C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F1"/>
    <w:rsid w:val="00145B0C"/>
    <w:rsid w:val="001D247D"/>
    <w:rsid w:val="00266D1B"/>
    <w:rsid w:val="002A4161"/>
    <w:rsid w:val="005020F1"/>
    <w:rsid w:val="00541B3B"/>
    <w:rsid w:val="00991693"/>
    <w:rsid w:val="00AA401A"/>
    <w:rsid w:val="00B33590"/>
    <w:rsid w:val="00FC7902"/>
    <w:rsid w:val="4BFB7C01"/>
    <w:rsid w:val="71B06526"/>
    <w:rsid w:val="7C4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1 Char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15">
    <w:name w:val="页眉 Char"/>
    <w:basedOn w:val="11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5</TotalTime>
  <ScaleCrop>false</ScaleCrop>
  <LinksUpToDate>false</LinksUpToDate>
  <CharactersWithSpaces>143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2021-06-24T23:17:00Z</dcterms:created>
  <dc:creator>Windows 用户</dc:creator>
  <cp:lastModifiedBy>Lenovo</cp:lastModifiedBy>
  <dcterms:modified xsi:type="dcterms:W3CDTF">2021-06-30T01:12:59Z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CB647C9220BD40898F9D952C071F347B</vt:lpwstr>
  </property>
</Properties>
</file>