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355637050694587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Gleice Amélia dos Santos</w:t>
      </w:r>
      <w:proofErr w:type="spellStart"/>
      <w:r w:rsidR="00686604">
        <w:t/>
      </w:r>
      <w:proofErr w:type="spellEnd"/>
      <w:r w:rsidR="00686604">
        <w:t xml:space="preserve">, </w:t>
      </w:r>
      <w:proofErr w:type="gramStart"/>
      <w:r w:rsidR="00686604">
        <w:t>inscrito(</w:t>
      </w:r>
      <w:proofErr w:type="gramEnd"/>
      <w:r w:rsidR="00686604">
        <w:t xml:space="preserve">a) no CPF nº 934.701.344-72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