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203342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355637053443529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Berenildo José Ferreira</w:t>
      </w:r>
      <w:proofErr w:type="spellStart"/>
      <w:r w:rsidR="00686604">
        <w:t/>
      </w:r>
      <w:proofErr w:type="spellEnd"/>
      <w:r w:rsidR="00686604">
        <w:t xml:space="preserve">, </w:t>
      </w:r>
      <w:proofErr w:type="gramStart"/>
      <w:r w:rsidR="00686604">
        <w:t>inscrito(</w:t>
      </w:r>
      <w:proofErr w:type="gramEnd"/>
      <w:r w:rsidR="00686604">
        <w:t xml:space="preserve">a) no CPF nº 882.170.004-68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