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215758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355637053662425</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Ana Paula Merêncio da Silva</w:t>
      </w:r>
      <w:proofErr w:type="spellStart"/>
      <w:r w:rsidR="00686604">
        <w:t/>
      </w:r>
      <w:proofErr w:type="spellEnd"/>
      <w:r w:rsidR="00686604">
        <w:t xml:space="preserve">, </w:t>
      </w:r>
      <w:proofErr w:type="gramStart"/>
      <w:r w:rsidR="00686604">
        <w:t>inscrito(</w:t>
      </w:r>
      <w:proofErr w:type="gramEnd"/>
      <w:r w:rsidR="00686604">
        <w:t xml:space="preserve">a) no CPF nº 043.292.004-81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