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355637052935400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Ângela Maria da Silva</w:t>
      </w:r>
      <w:proofErr w:type="spellStart"/>
      <w:r w:rsidR="00686604">
        <w:t/>
      </w:r>
      <w:proofErr w:type="spellEnd"/>
      <w:r w:rsidR="00686604">
        <w:t xml:space="preserve">, </w:t>
      </w:r>
      <w:proofErr w:type="gramStart"/>
      <w:r w:rsidR="00686604">
        <w:t>inscrito(</w:t>
      </w:r>
      <w:proofErr w:type="gramEnd"/>
      <w:r w:rsidR="00686604">
        <w:t xml:space="preserve">a) no CPF nº 354.589.174-72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