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355637050555911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Alba Valéria Lima de Souza Remígio</w:t>
      </w:r>
      <w:proofErr w:type="spellStart"/>
      <w:r w:rsidR="00686604">
        <w:t/>
      </w:r>
      <w:proofErr w:type="spellEnd"/>
      <w:r w:rsidR="00686604">
        <w:t xml:space="preserve">, </w:t>
      </w:r>
      <w:proofErr w:type="gramStart"/>
      <w:r w:rsidR="00686604">
        <w:t>inscrito(</w:t>
      </w:r>
      <w:proofErr w:type="gramEnd"/>
      <w:r w:rsidR="00686604">
        <w:t xml:space="preserve">a) no CPF nº 932.024.664-53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