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DA COLINA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355637053602603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Rosali Bezerra</w:t>
      </w:r>
      <w:proofErr w:type="spellStart"/>
      <w:r w:rsidR="00686604">
        <w:t/>
      </w:r>
      <w:proofErr w:type="spellEnd"/>
      <w:r w:rsidR="00686604">
        <w:t xml:space="preserve">, </w:t>
      </w:r>
      <w:proofErr w:type="gramStart"/>
      <w:r w:rsidR="00686604">
        <w:t>inscrito(</w:t>
      </w:r>
      <w:proofErr w:type="gramEnd"/>
      <w:r w:rsidR="00686604">
        <w:t xml:space="preserve">a) no CPF nº 028.653.404-57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