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355637052471422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Lucineide Gomes de Melo</w:t>
      </w:r>
      <w:proofErr w:type="spellStart"/>
      <w:r w:rsidR="00686604">
        <w:t/>
      </w:r>
      <w:proofErr w:type="spellEnd"/>
      <w:r w:rsidR="00686604">
        <w:t xml:space="preserve">, </w:t>
      </w:r>
      <w:proofErr w:type="gramStart"/>
      <w:r w:rsidR="00686604">
        <w:t>inscrito(</w:t>
      </w:r>
      <w:proofErr w:type="gramEnd"/>
      <w:r w:rsidR="00686604">
        <w:t xml:space="preserve">a) no CPF nº 024.295.614-92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