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355367053495610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Marcelo José Ramos</w:t>
      </w:r>
      <w:proofErr w:type="spellStart"/>
      <w:r w:rsidR="00686604">
        <w:t/>
      </w:r>
      <w:proofErr w:type="spellEnd"/>
      <w:r w:rsidR="00686604">
        <w:t xml:space="preserve">, </w:t>
      </w:r>
      <w:proofErr w:type="gramStart"/>
      <w:r w:rsidR="00686604">
        <w:t>inscrito(</w:t>
      </w:r>
      <w:proofErr w:type="gramEnd"/>
      <w:r w:rsidR="00686604">
        <w:t xml:space="preserve">a) no CPF nº 455.978.124-91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