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355637053949673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SÉRGIO RICARDO DO NASCIMENTO</w:t>
      </w:r>
      <w:proofErr w:type="spellStart"/>
      <w:r w:rsidR="00686604">
        <w:t/>
      </w:r>
      <w:proofErr w:type="spellEnd"/>
      <w:r w:rsidR="00686604">
        <w:t xml:space="preserve">, </w:t>
      </w:r>
      <w:proofErr w:type="gramStart"/>
      <w:r w:rsidR="00686604">
        <w:t>inscrito(</w:t>
      </w:r>
      <w:proofErr w:type="gramEnd"/>
      <w:r w:rsidR="00686604">
        <w:t xml:space="preserve">a) no CPF nº 631.594.494-91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