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355637051217594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Lourdes de Santana Inacio</w:t>
      </w:r>
      <w:proofErr w:type="spellStart"/>
      <w:r w:rsidR="00686604">
        <w:t/>
      </w:r>
      <w:proofErr w:type="spellEnd"/>
      <w:r w:rsidR="00686604">
        <w:t xml:space="preserve">, </w:t>
      </w:r>
      <w:proofErr w:type="gramStart"/>
      <w:r w:rsidR="00686604">
        <w:t>inscrito(</w:t>
      </w:r>
      <w:proofErr w:type="gramEnd"/>
      <w:r w:rsidR="00686604">
        <w:t xml:space="preserve">a) no CPF nº 633.076.694-00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