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355637053612206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Zilda Ferreira de santana</w:t>
      </w:r>
      <w:proofErr w:type="spellStart"/>
      <w:r w:rsidR="00686604">
        <w:t/>
      </w:r>
      <w:proofErr w:type="spellEnd"/>
      <w:r w:rsidR="00686604">
        <w:t xml:space="preserve">, </w:t>
      </w:r>
      <w:proofErr w:type="gramStart"/>
      <w:r w:rsidR="00686604">
        <w:t>inscrito(</w:t>
      </w:r>
      <w:proofErr w:type="gramEnd"/>
      <w:r w:rsidR="00686604">
        <w:t xml:space="preserve">a) no CPF nº 350.329.364-72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