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11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NOSSA SENHORA DOS PRAZERES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215837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355637052921863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Josilene da Silva Lima</w:t>
      </w:r>
      <w:proofErr w:type="spellStart"/>
      <w:r w:rsidR="00686604">
        <w:t/>
      </w:r>
      <w:proofErr w:type="spellEnd"/>
      <w:r w:rsidR="00686604">
        <w:t xml:space="preserve">, </w:t>
      </w:r>
      <w:proofErr w:type="gramStart"/>
      <w:r w:rsidR="00686604">
        <w:t>inscrito(</w:t>
      </w:r>
      <w:proofErr w:type="gramEnd"/>
      <w:r w:rsidR="00686604">
        <w:t xml:space="preserve">a) no CPF nº 741.696.294-34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