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DA COLINA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215879</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355637050322650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Cristina Correia</w:t>
      </w:r>
      <w:proofErr w:type="spellStart"/>
      <w:r w:rsidR="00686604">
        <w:t/>
      </w:r>
      <w:proofErr w:type="spellEnd"/>
      <w:r w:rsidR="00686604">
        <w:t xml:space="preserve">, </w:t>
      </w:r>
      <w:proofErr w:type="gramStart"/>
      <w:r w:rsidR="00686604">
        <w:t>inscrito(</w:t>
      </w:r>
      <w:proofErr w:type="gramEnd"/>
      <w:r w:rsidR="00686604">
        <w:t xml:space="preserve">a) no CPF nº 025.579.624-22</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