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40"/>
      </w:pPr>
      <w:r>
        <w:rPr>
          <w:b/>
          <w:color w:val="1F4E79"/>
          <w:sz w:val="36"/>
          <w:rFonts w:ascii="Calibri" w:hAnsi="Calibri"/>
        </w:rPr>
        <w:t>USE CASE SPECIFICATION</w:t>
      </w: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Identifikátor:</w:t>
      </w:r>
    </w:p>
    <w:p>
      <w:pPr>
        <w:spacing w:before="40" w:after="60"/>
      </w:pPr>
      <w:r>
        <w:rPr>
          <w:sz w:val="22"/>
          <w:rFonts w:ascii="Calibri" w:hAnsi="Calibri"/>
        </w:rPr>
        <w:t>UC-002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Názov:</w:t>
      </w:r>
    </w:p>
    <w:p>
      <w:pPr>
        <w:spacing w:before="40" w:after="60"/>
      </w:pPr>
      <w:r>
        <w:rPr>
          <w:sz w:val="22"/>
          <w:rFonts w:ascii="Calibri" w:hAnsi="Calibri"/>
        </w:rPr>
        <w:t>Pridaj predmet s automatickými metadátami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Popis:</w:t>
      </w:r>
    </w:p>
    <w:p>
      <w:pPr>
        <w:spacing w:before="40" w:after="60"/>
      </w:pPr>
      <w:r>
        <w:rPr>
          <w:sz w:val="22"/>
          <w:rFonts w:ascii="Calibri" w:hAnsi="Calibri"/>
        </w:rPr>
        <w:t>Zberateľ zaeviduje nový predmet do svojho portfólia vyhľadaním cez názov alebo kód, pričom systém automaticky stiahne oficiálne fotografie a parametre z verejného API.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Aktéri: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Primárny aktér: Zberateľ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Sekundárny aktér: Verejné katalógové API (napr. PokéAPI, Discogs API, BGG API)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Vstupné podmienky: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Zberateľ je prihlásený v systéme s aktívnym používateľským kontom.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Externé katalógové API je dostupné.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Výstupné podmienky: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Predmet je uložený v zberateľovom portfóliu so všetkými stiahnutými metadátami, fotografiou, kúpnou cenou a stavom.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Celková hodnota portfólia zberateľa je okamžite prepočítaná.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Spúšťač (Trigger):</w:t>
      </w:r>
    </w:p>
    <w:p>
      <w:pPr>
        <w:spacing w:before="40" w:after="60"/>
      </w:pPr>
      <w:r>
        <w:rPr>
          <w:sz w:val="22"/>
          <w:rFonts w:ascii="Calibri" w:hAnsi="Calibri"/>
        </w:rPr>
        <w:t>Zberateľ klikne na tlačidlo „Pridať nový predmet do zbierky“ v používateľskom rozhraní.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Hlavný scenár: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1. Zberateľ otvorí formulár pridania a do vyhľadávacieho poľa zadá kľúčové slovo, oficiálny názov alebo naskenuje čiarový kód.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2. Systém odošle dotaz na externé verejné API pre dohľadanie zodpovedajúcich položiek.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3. Systém prijme výsledky a zobrazí používateľovi zoznam nájdených oficiálnych položiek vrátane miniatúr fotografií.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4. Zberateľ označí zodpovedajúci predmet zo zoznamu.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5. Systém automaticky predvyplní formulár metadátami: oficiálny názov, kategória, rok vydania, výrobca/séria a oficiálna fotografia.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6. Zberateľ zadá špecifické údaje svojej fyzickej položky: reálny stav (napr. Mint, Near Mint), skutočnú nákupnú cenu a vlastnú poznámku.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7. Zberateľ potvrdí uloženie formulára kliknutím na „Uložiť do zbierky“.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8. Systém zapíše predmet do databázy a vykoná okamžitý prepočet celkovej hodnoty portfólia.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Alternatívne scenáre:</w:t>
      </w:r>
    </w:p>
    <w:p>
      <w:pPr>
        <w:ind w:left="250"/>
        <w:spacing w:before="60" w:after="30"/>
      </w:pPr>
      <w:r>
        <w:rPr>
          <w:b/>
          <w:sz w:val="22"/>
          <w:color w:val="333333"/>
          <w:rFonts w:ascii="Calibri" w:hAnsi="Calibri"/>
        </w:rPr>
        <w:t>2a - Externé verejné API je dočasne nedostupné alebo zlyhalo spojenie</w:t>
      </w:r>
    </w:p>
    <w:p>
      <w:pPr>
        <w:ind w:left="600"/>
        <w:spacing w:before="30" w:after="30"/>
      </w:pPr>
      <w:r>
        <w:rPr>
          <w:sz w:val="22"/>
          <w:rFonts w:ascii="Calibri" w:hAnsi="Calibri"/>
        </w:rPr>
        <w:t>2a.1 Systém zobrazí informačnú správu: „Externé API nie je momentálne dostupné. Môžete pokračovať manuálnym zadaním údajov.“</w:t>
      </w:r>
    </w:p>
    <w:p>
      <w:pPr>
        <w:ind w:left="600"/>
        <w:spacing w:before="30" w:after="30"/>
      </w:pPr>
      <w:r>
        <w:rPr>
          <w:sz w:val="22"/>
          <w:rFonts w:ascii="Calibri" w:hAnsi="Calibri"/>
        </w:rPr>
        <w:t>2a.2 Systém prepne formulár do plne manuálneho režimu umožňujúceho nahrať vlastnú fotografiu z disku.</w:t>
      </w:r>
    </w:p>
    <w:p>
      <w:pPr>
        <w:ind w:left="600"/>
        <w:spacing w:before="30" w:after="30"/>
      </w:pPr>
      <w:r>
        <w:rPr>
          <w:sz w:val="22"/>
          <w:rFonts w:ascii="Calibri" w:hAnsi="Calibri"/>
        </w:rPr>
        <w:t>2a.3 Use case pokračuje krokom 6 v manuálnom režime.</w:t>
      </w:r>
    </w:p>
    <w:p>
      <w:pPr>
        <w:ind w:left="250"/>
        <w:spacing w:before="60" w:after="30"/>
      </w:pPr>
      <w:r>
        <w:rPr>
          <w:b/>
          <w:sz w:val="22"/>
          <w:color w:val="333333"/>
          <w:rFonts w:ascii="Calibri" w:hAnsi="Calibri"/>
        </w:rPr>
        <w:t>3a - Pre zadané kľúčové slovo sa nenašli žiadne položky v API</w:t>
      </w:r>
    </w:p>
    <w:p>
      <w:pPr>
        <w:ind w:left="600"/>
        <w:spacing w:before="30" w:after="30"/>
      </w:pPr>
      <w:r>
        <w:rPr>
          <w:sz w:val="22"/>
          <w:rFonts w:ascii="Calibri" w:hAnsi="Calibri"/>
        </w:rPr>
        <w:t>3a.1 Systém oznámi zberateľovi: „Pre zadaný výraz nebol nájdený žiadny oficiálny záznam.“</w:t>
      </w:r>
    </w:p>
    <w:p>
      <w:pPr>
        <w:ind w:left="600"/>
        <w:spacing w:before="30" w:after="30"/>
      </w:pPr>
      <w:r>
        <w:rPr>
          <w:sz w:val="22"/>
          <w:rFonts w:ascii="Calibri" w:hAnsi="Calibri"/>
        </w:rPr>
        <w:t>3a.2 Používateľ buď upraví vyhľadávací dotaz (návrat ku kroku 1), alebo zvolí možnosť manuálneho vytvorenia.</w:t>
      </w:r>
    </w:p>
    <w:p>
      <w:pPr>
        <w:pBdr>
          <w:bottom w:val="single" w:sz="6" w:space="4" w:color="D3D3D3"/>
        </w:pBdr>
        <w:spacing w:before="60" w:after="120"/>
      </w:pPr>
    </w:p>
    <w:sectPr>
      <w:pgSz w:w="11906" w:h="16838"/>
      <w:pgMar w:top="1440" w:right="1440" w:bottom="1440" w:left="1440"/>
    </w:sectPr>
  </w:body>
</w:document>
</file>