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1281EE" w14:textId="77777777" w:rsidR="003A4236" w:rsidRDefault="00000000">
      <w:pPr>
        <w:keepNext/>
        <w:pBdr>
          <w:top w:val="nil"/>
          <w:left w:val="nil"/>
          <w:bottom w:val="nil"/>
          <w:right w:val="nil"/>
          <w:between w:val="nil"/>
        </w:pBdr>
        <w:spacing w:line="240" w:lineRule="auto"/>
        <w:ind w:left="1" w:hanging="3"/>
        <w:jc w:val="center"/>
        <w:rPr>
          <w:rFonts w:ascii="Arial" w:eastAsia="Arial" w:hAnsi="Arial" w:cs="Arial"/>
          <w:color w:val="000000"/>
          <w:sz w:val="32"/>
          <w:szCs w:val="32"/>
        </w:rPr>
      </w:pPr>
      <w:r>
        <w:rPr>
          <w:rFonts w:ascii="Arial" w:eastAsia="Arial" w:hAnsi="Arial" w:cs="Arial"/>
          <w:b/>
          <w:color w:val="000000"/>
          <w:sz w:val="32"/>
          <w:szCs w:val="32"/>
        </w:rPr>
        <w:t>Priorización de casos de uso</w:t>
      </w:r>
    </w:p>
    <w:p w14:paraId="7B0F61E5" w14:textId="204C74E3" w:rsidR="003A4236" w:rsidRDefault="00E56299">
      <w:pPr>
        <w:ind w:left="0" w:hanging="2"/>
        <w:jc w:val="both"/>
        <w:rPr>
          <w:rFonts w:ascii="Arial" w:eastAsia="Arial" w:hAnsi="Arial" w:cs="Arial"/>
          <w:sz w:val="24"/>
          <w:szCs w:val="24"/>
        </w:rPr>
      </w:pPr>
      <w:r>
        <w:rPr>
          <w:noProof/>
        </w:rPr>
        <mc:AlternateContent>
          <mc:Choice Requires="wps">
            <w:drawing>
              <wp:anchor distT="0" distB="0" distL="114300" distR="114300" simplePos="0" relativeHeight="251658240" behindDoc="0" locked="0" layoutInCell="1" hidden="0" allowOverlap="1" wp14:anchorId="1C621677" wp14:editId="44E6532F">
                <wp:simplePos x="0" y="0"/>
                <wp:positionH relativeFrom="column">
                  <wp:posOffset>112243</wp:posOffset>
                </wp:positionH>
                <wp:positionV relativeFrom="paragraph">
                  <wp:posOffset>175946</wp:posOffset>
                </wp:positionV>
                <wp:extent cx="5029200" cy="1945843"/>
                <wp:effectExtent l="0" t="0" r="19050" b="16510"/>
                <wp:wrapNone/>
                <wp:docPr id="1" name="Rectángulo 1"/>
                <wp:cNvGraphicFramePr/>
                <a:graphic xmlns:a="http://schemas.openxmlformats.org/drawingml/2006/main">
                  <a:graphicData uri="http://schemas.microsoft.com/office/word/2010/wordprocessingShape">
                    <wps:wsp>
                      <wps:cNvSpPr/>
                      <wps:spPr>
                        <a:xfrm>
                          <a:off x="0" y="0"/>
                          <a:ext cx="5029200" cy="1945843"/>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111C404F" w14:textId="77777777" w:rsidR="003A4236" w:rsidRDefault="00000000">
                            <w:pPr>
                              <w:spacing w:line="240" w:lineRule="auto"/>
                              <w:ind w:left="1" w:hanging="3"/>
                              <w:jc w:val="both"/>
                            </w:pPr>
                            <w:r>
                              <w:rPr>
                                <w:rFonts w:ascii="Arial" w:eastAsia="Arial" w:hAnsi="Arial" w:cs="Arial"/>
                                <w:color w:val="000000"/>
                                <w:sz w:val="28"/>
                              </w:rPr>
                              <w:tab/>
                              <w:t>Para la siguiente priorización se ha evaluado cada caso de uso contra cada uno de los siguientes criterios asignándoles valor entre 0 y 3 (0 = no aplica, 1 = poco relevante, 2 = medianamente relevante y 3 = muy relevante). Para cada caso de uso se ha sumado el valor obtenido en cada criterio. La tabla se ordena de mayor a menor prioridad.</w:t>
                            </w:r>
                          </w:p>
                          <w:p w14:paraId="03DBD618" w14:textId="77777777" w:rsidR="003A4236" w:rsidRDefault="003A4236">
                            <w:pPr>
                              <w:spacing w:line="240" w:lineRule="auto"/>
                              <w:ind w:left="0" w:hanging="2"/>
                              <w:jc w:val="both"/>
                            </w:pPr>
                          </w:p>
                          <w:p w14:paraId="23B0FD75" w14:textId="77777777" w:rsidR="003A4236" w:rsidRDefault="00000000">
                            <w:pPr>
                              <w:spacing w:line="240" w:lineRule="auto"/>
                              <w:ind w:left="1" w:hanging="3"/>
                              <w:jc w:val="both"/>
                            </w:pPr>
                            <w:r>
                              <w:rPr>
                                <w:rFonts w:ascii="Arial" w:eastAsia="Arial" w:hAnsi="Arial" w:cs="Arial"/>
                                <w:color w:val="000000"/>
                                <w:sz w:val="28"/>
                              </w:rPr>
                              <w:t>El caso de uso tiene impacto importante en el diseño del sistema, puede ser porque agrega muchas clases a la capa intermedia o porque requiere muchos servicios de persistencia (capa de base de datos).</w:t>
                            </w:r>
                          </w:p>
                          <w:p w14:paraId="57F847D2" w14:textId="77777777" w:rsidR="003A4236" w:rsidRDefault="00000000">
                            <w:pPr>
                              <w:spacing w:line="240" w:lineRule="auto"/>
                              <w:ind w:left="1" w:hanging="3"/>
                              <w:jc w:val="both"/>
                            </w:pPr>
                            <w:r>
                              <w:rPr>
                                <w:rFonts w:ascii="Arial" w:eastAsia="Arial" w:hAnsi="Arial" w:cs="Arial"/>
                                <w:color w:val="000000"/>
                                <w:sz w:val="28"/>
                              </w:rPr>
                              <w:t>El análisis del caso de uso facilitará profundizar en el diseño del sistema a un costo de tiempo relativamente bajo.</w:t>
                            </w:r>
                          </w:p>
                          <w:p w14:paraId="6AE826B7" w14:textId="77777777" w:rsidR="003A4236" w:rsidRDefault="00000000">
                            <w:pPr>
                              <w:spacing w:line="240" w:lineRule="auto"/>
                              <w:ind w:left="1" w:hanging="3"/>
                              <w:jc w:val="both"/>
                            </w:pPr>
                            <w:r>
                              <w:rPr>
                                <w:rFonts w:ascii="Arial" w:eastAsia="Arial" w:hAnsi="Arial" w:cs="Arial"/>
                                <w:color w:val="000000"/>
                                <w:sz w:val="28"/>
                              </w:rPr>
                              <w:t>El caso de uso involucra riesgos importantes asociados con tiempos de entrega, funciones complejas, tecnología poco conocida, personal con experiencia cuya presencia en el proyecto es inestable u otros.</w:t>
                            </w:r>
                          </w:p>
                          <w:p w14:paraId="67223C1B" w14:textId="77777777" w:rsidR="003A4236" w:rsidRDefault="00000000">
                            <w:pPr>
                              <w:spacing w:line="240" w:lineRule="auto"/>
                              <w:ind w:left="1" w:hanging="3"/>
                              <w:jc w:val="both"/>
                            </w:pPr>
                            <w:r>
                              <w:rPr>
                                <w:rFonts w:ascii="Arial" w:eastAsia="Arial" w:hAnsi="Arial" w:cs="Arial"/>
                                <w:color w:val="000000"/>
                                <w:sz w:val="28"/>
                              </w:rPr>
                              <w:t>El caso de uso representa un proceso muy importante del negocio.</w:t>
                            </w:r>
                          </w:p>
                          <w:p w14:paraId="2768BAF1" w14:textId="77777777" w:rsidR="003A4236" w:rsidRDefault="00000000">
                            <w:pPr>
                              <w:spacing w:line="240" w:lineRule="auto"/>
                              <w:ind w:left="1" w:hanging="3"/>
                              <w:jc w:val="both"/>
                            </w:pPr>
                            <w:r>
                              <w:rPr>
                                <w:rFonts w:ascii="Arial" w:eastAsia="Arial" w:hAnsi="Arial" w:cs="Arial"/>
                                <w:color w:val="000000"/>
                                <w:sz w:val="28"/>
                              </w:rPr>
                              <w:t>El desarrollo del caso de uso representará ahorro en costos o ganancias significativas para la organización usuaria.</w:t>
                            </w:r>
                          </w:p>
                          <w:p w14:paraId="77D86EF0" w14:textId="77777777" w:rsidR="003A4236" w:rsidRDefault="003A4236">
                            <w:pPr>
                              <w:spacing w:line="240" w:lineRule="auto"/>
                              <w:ind w:left="0" w:hanging="2"/>
                            </w:pPr>
                          </w:p>
                          <w:p w14:paraId="4524E0A7" w14:textId="77777777" w:rsidR="003A4236" w:rsidRDefault="003A4236">
                            <w:pPr>
                              <w:spacing w:line="240" w:lineRule="auto"/>
                              <w:ind w:left="0" w:hanging="2"/>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1C621677" id="Rectángulo 1" o:spid="_x0000_s1026" style="position:absolute;left:0;text-align:left;margin-left:8.85pt;margin-top:13.85pt;width:396pt;height:153.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">
                <v:stroke startarrowwidth="narrow" startarrowlength="short" endarrowwidth="narrow" endarrowlength="short"/>
                <v:textbox inset="2.53958mm,1.2694mm,2.53958mm,1.2694mm">
                  <w:txbxContent>
                    <w:p w14:paraId="111C404F" w14:textId="77777777" w:rsidR="003A4236" w:rsidRDefault="00000000">
                      <w:pPr>
                        <w:spacing w:line="240" w:lineRule="auto"/>
                        <w:ind w:left="1" w:hanging="3"/>
                        <w:jc w:val="both"/>
                      </w:pPr>
                      <w:r>
                        <w:rPr>
                          <w:rFonts w:ascii="Arial" w:eastAsia="Arial" w:hAnsi="Arial" w:cs="Arial"/>
                          <w:color w:val="000000"/>
                          <w:sz w:val="28"/>
                        </w:rPr>
                        <w:tab/>
                        <w:t>Para la siguiente priorización se ha evaluado cada caso de uso contra cada uno de los siguientes criterios asignándoles valor entre 0 y 3 (0 = no aplica, 1 = poco relevante, 2 = medianamente relevante y 3 = muy relevante). Para cada caso de uso se ha sumado el valor obtenido en cada criterio. La tabla se ordena de mayor a menor prioridad.</w:t>
                      </w:r>
                    </w:p>
                    <w:p w14:paraId="03DBD618" w14:textId="77777777" w:rsidR="003A4236" w:rsidRDefault="003A4236">
                      <w:pPr>
                        <w:spacing w:line="240" w:lineRule="auto"/>
                        <w:ind w:left="0" w:hanging="2"/>
                        <w:jc w:val="both"/>
                      </w:pPr>
                    </w:p>
                    <w:p w14:paraId="23B0FD75" w14:textId="77777777" w:rsidR="003A4236" w:rsidRDefault="00000000">
                      <w:pPr>
                        <w:spacing w:line="240" w:lineRule="auto"/>
                        <w:ind w:left="1" w:hanging="3"/>
                        <w:jc w:val="both"/>
                      </w:pPr>
                      <w:r>
                        <w:rPr>
                          <w:rFonts w:ascii="Arial" w:eastAsia="Arial" w:hAnsi="Arial" w:cs="Arial"/>
                          <w:color w:val="000000"/>
                          <w:sz w:val="28"/>
                        </w:rPr>
                        <w:t>El caso de uso tiene impacto importante en el diseño del sistema, puede ser porque agrega muchas clases a la capa intermedia o porque requiere muchos servicios de persistencia (capa de base de datos).</w:t>
                      </w:r>
                    </w:p>
                    <w:p w14:paraId="57F847D2" w14:textId="77777777" w:rsidR="003A4236" w:rsidRDefault="00000000">
                      <w:pPr>
                        <w:spacing w:line="240" w:lineRule="auto"/>
                        <w:ind w:left="1" w:hanging="3"/>
                        <w:jc w:val="both"/>
                      </w:pPr>
                      <w:r>
                        <w:rPr>
                          <w:rFonts w:ascii="Arial" w:eastAsia="Arial" w:hAnsi="Arial" w:cs="Arial"/>
                          <w:color w:val="000000"/>
                          <w:sz w:val="28"/>
                        </w:rPr>
                        <w:t>El análisis del caso de uso facilitará profundizar en el diseño del sistema a un costo de tiempo relativamente bajo.</w:t>
                      </w:r>
                    </w:p>
                    <w:p w14:paraId="6AE826B7" w14:textId="77777777" w:rsidR="003A4236" w:rsidRDefault="00000000">
                      <w:pPr>
                        <w:spacing w:line="240" w:lineRule="auto"/>
                        <w:ind w:left="1" w:hanging="3"/>
                        <w:jc w:val="both"/>
                      </w:pPr>
                      <w:r>
                        <w:rPr>
                          <w:rFonts w:ascii="Arial" w:eastAsia="Arial" w:hAnsi="Arial" w:cs="Arial"/>
                          <w:color w:val="000000"/>
                          <w:sz w:val="28"/>
                        </w:rPr>
                        <w:t>El caso de uso involucra riesgos importantes asociados con tiempos de entrega, funciones complejas, tecnología poco conocida, personal con experiencia cuya presencia en el proyecto es inestable u otros.</w:t>
                      </w:r>
                    </w:p>
                    <w:p w14:paraId="67223C1B" w14:textId="77777777" w:rsidR="003A4236" w:rsidRDefault="00000000">
                      <w:pPr>
                        <w:spacing w:line="240" w:lineRule="auto"/>
                        <w:ind w:left="1" w:hanging="3"/>
                        <w:jc w:val="both"/>
                      </w:pPr>
                      <w:r>
                        <w:rPr>
                          <w:rFonts w:ascii="Arial" w:eastAsia="Arial" w:hAnsi="Arial" w:cs="Arial"/>
                          <w:color w:val="000000"/>
                          <w:sz w:val="28"/>
                        </w:rPr>
                        <w:t>El caso de uso representa un proceso muy importante del negocio.</w:t>
                      </w:r>
                    </w:p>
                    <w:p w14:paraId="2768BAF1" w14:textId="77777777" w:rsidR="003A4236" w:rsidRDefault="00000000">
                      <w:pPr>
                        <w:spacing w:line="240" w:lineRule="auto"/>
                        <w:ind w:left="1" w:hanging="3"/>
                        <w:jc w:val="both"/>
                      </w:pPr>
                      <w:r>
                        <w:rPr>
                          <w:rFonts w:ascii="Arial" w:eastAsia="Arial" w:hAnsi="Arial" w:cs="Arial"/>
                          <w:color w:val="000000"/>
                          <w:sz w:val="28"/>
                        </w:rPr>
                        <w:t>El desarrollo del caso de uso representará ahorro en costos o ganancias significativas para la organización usuaria.</w:t>
                      </w:r>
                    </w:p>
                    <w:p w14:paraId="77D86EF0" w14:textId="77777777" w:rsidR="003A4236" w:rsidRDefault="003A4236">
                      <w:pPr>
                        <w:spacing w:line="240" w:lineRule="auto"/>
                        <w:ind w:left="0" w:hanging="2"/>
                      </w:pPr>
                    </w:p>
                    <w:p w14:paraId="4524E0A7" w14:textId="77777777" w:rsidR="003A4236" w:rsidRDefault="003A4236">
                      <w:pPr>
                        <w:spacing w:line="240" w:lineRule="auto"/>
                        <w:ind w:left="0" w:hanging="2"/>
                      </w:pPr>
                    </w:p>
                  </w:txbxContent>
                </v:textbox>
              </v:rect>
            </w:pict>
          </mc:Fallback>
        </mc:AlternateContent>
      </w:r>
    </w:p>
    <w:p w14:paraId="182B979D" w14:textId="4F80EE8D" w:rsidR="003A4236" w:rsidRDefault="003A4236">
      <w:pPr>
        <w:ind w:left="0" w:hanging="2"/>
        <w:jc w:val="both"/>
        <w:rPr>
          <w:rFonts w:ascii="Arial" w:eastAsia="Arial" w:hAnsi="Arial" w:cs="Arial"/>
          <w:sz w:val="24"/>
          <w:szCs w:val="24"/>
        </w:rPr>
      </w:pPr>
    </w:p>
    <w:p w14:paraId="5B641A9B" w14:textId="77777777" w:rsidR="003A4236" w:rsidRDefault="003A4236">
      <w:pPr>
        <w:ind w:left="0" w:hanging="2"/>
        <w:jc w:val="both"/>
        <w:rPr>
          <w:rFonts w:ascii="Arial" w:eastAsia="Arial" w:hAnsi="Arial" w:cs="Arial"/>
          <w:sz w:val="24"/>
          <w:szCs w:val="24"/>
        </w:rPr>
      </w:pPr>
    </w:p>
    <w:p w14:paraId="2A5D8B78" w14:textId="77777777" w:rsidR="003A4236" w:rsidRDefault="003A4236">
      <w:pPr>
        <w:ind w:left="0" w:hanging="2"/>
        <w:jc w:val="both"/>
        <w:rPr>
          <w:rFonts w:ascii="Arial" w:eastAsia="Arial" w:hAnsi="Arial" w:cs="Arial"/>
          <w:sz w:val="24"/>
          <w:szCs w:val="24"/>
        </w:rPr>
      </w:pPr>
    </w:p>
    <w:p w14:paraId="61BC484B" w14:textId="77777777" w:rsidR="003A4236" w:rsidRDefault="003A4236">
      <w:pPr>
        <w:ind w:left="0" w:hanging="2"/>
        <w:jc w:val="both"/>
        <w:rPr>
          <w:rFonts w:ascii="Arial" w:eastAsia="Arial" w:hAnsi="Arial" w:cs="Arial"/>
          <w:sz w:val="24"/>
          <w:szCs w:val="24"/>
        </w:rPr>
      </w:pPr>
    </w:p>
    <w:p w14:paraId="0F2E4CF3" w14:textId="77777777" w:rsidR="003A4236" w:rsidRDefault="003A4236">
      <w:pPr>
        <w:ind w:left="0" w:hanging="2"/>
        <w:jc w:val="both"/>
        <w:rPr>
          <w:rFonts w:ascii="Arial" w:eastAsia="Arial" w:hAnsi="Arial" w:cs="Arial"/>
          <w:sz w:val="24"/>
          <w:szCs w:val="24"/>
        </w:rPr>
      </w:pPr>
    </w:p>
    <w:p w14:paraId="7E4AC8BC" w14:textId="77777777" w:rsidR="003A4236" w:rsidRDefault="003A4236">
      <w:pPr>
        <w:ind w:left="0" w:hanging="2"/>
        <w:jc w:val="both"/>
        <w:rPr>
          <w:rFonts w:ascii="Arial" w:eastAsia="Arial" w:hAnsi="Arial" w:cs="Arial"/>
          <w:sz w:val="24"/>
          <w:szCs w:val="24"/>
        </w:rPr>
      </w:pPr>
    </w:p>
    <w:p w14:paraId="1603D8EC" w14:textId="77777777" w:rsidR="003A4236" w:rsidRDefault="003A4236">
      <w:pPr>
        <w:ind w:left="0" w:hanging="2"/>
        <w:jc w:val="both"/>
        <w:rPr>
          <w:rFonts w:ascii="Arial" w:eastAsia="Arial" w:hAnsi="Arial" w:cs="Arial"/>
          <w:sz w:val="24"/>
          <w:szCs w:val="24"/>
        </w:rPr>
      </w:pPr>
    </w:p>
    <w:p w14:paraId="2CA59CB1" w14:textId="77777777" w:rsidR="003A4236" w:rsidRDefault="003A4236">
      <w:pPr>
        <w:ind w:left="0" w:hanging="2"/>
        <w:jc w:val="both"/>
        <w:rPr>
          <w:rFonts w:ascii="Arial" w:eastAsia="Arial" w:hAnsi="Arial" w:cs="Arial"/>
          <w:sz w:val="24"/>
          <w:szCs w:val="24"/>
        </w:rPr>
      </w:pPr>
    </w:p>
    <w:p w14:paraId="68790CAA" w14:textId="77777777" w:rsidR="003A4236" w:rsidRDefault="003A4236">
      <w:pPr>
        <w:ind w:left="0" w:hanging="2"/>
        <w:jc w:val="both"/>
        <w:rPr>
          <w:rFonts w:ascii="Arial" w:eastAsia="Arial" w:hAnsi="Arial" w:cs="Arial"/>
          <w:sz w:val="24"/>
          <w:szCs w:val="24"/>
        </w:rPr>
      </w:pPr>
    </w:p>
    <w:p w14:paraId="06E7B1D9" w14:textId="77777777" w:rsidR="003A4236" w:rsidRDefault="003A4236">
      <w:pPr>
        <w:ind w:left="0" w:hanging="2"/>
        <w:jc w:val="both"/>
        <w:rPr>
          <w:rFonts w:ascii="Arial" w:eastAsia="Arial" w:hAnsi="Arial" w:cs="Arial"/>
          <w:sz w:val="24"/>
          <w:szCs w:val="24"/>
        </w:rPr>
      </w:pPr>
    </w:p>
    <w:p w14:paraId="019E8E61" w14:textId="77777777" w:rsidR="003A4236" w:rsidRDefault="003A4236">
      <w:pPr>
        <w:ind w:left="0" w:hanging="2"/>
        <w:jc w:val="both"/>
        <w:rPr>
          <w:rFonts w:ascii="Arial" w:eastAsia="Arial" w:hAnsi="Arial" w:cs="Arial"/>
          <w:sz w:val="24"/>
          <w:szCs w:val="24"/>
        </w:rPr>
      </w:pPr>
    </w:p>
    <w:p w14:paraId="3AC8C9B9" w14:textId="77777777" w:rsidR="003A4236" w:rsidRDefault="003A4236">
      <w:pPr>
        <w:ind w:left="0" w:hanging="2"/>
        <w:jc w:val="both"/>
        <w:rPr>
          <w:rFonts w:ascii="Arial" w:eastAsia="Arial" w:hAnsi="Arial" w:cs="Arial"/>
          <w:sz w:val="24"/>
          <w:szCs w:val="24"/>
        </w:rPr>
      </w:pPr>
    </w:p>
    <w:p w14:paraId="43EF97AC" w14:textId="77777777" w:rsidR="003A4236" w:rsidRDefault="003A4236">
      <w:pPr>
        <w:ind w:left="0" w:hanging="2"/>
        <w:jc w:val="both"/>
        <w:rPr>
          <w:rFonts w:ascii="Arial" w:eastAsia="Arial" w:hAnsi="Arial" w:cs="Arial"/>
          <w:sz w:val="24"/>
          <w:szCs w:val="24"/>
        </w:rPr>
      </w:pPr>
    </w:p>
    <w:p w14:paraId="599A8224" w14:textId="77777777" w:rsidR="003A4236" w:rsidRDefault="003A4236">
      <w:pPr>
        <w:ind w:left="0" w:hanging="2"/>
        <w:jc w:val="both"/>
        <w:rPr>
          <w:rFonts w:ascii="Arial" w:eastAsia="Arial" w:hAnsi="Arial" w:cs="Arial"/>
          <w:sz w:val="24"/>
          <w:szCs w:val="24"/>
        </w:rPr>
      </w:pPr>
    </w:p>
    <w:p w14:paraId="177F850F" w14:textId="77777777" w:rsidR="003A4236" w:rsidRDefault="003A4236">
      <w:pPr>
        <w:ind w:left="0" w:hanging="2"/>
        <w:jc w:val="both"/>
        <w:rPr>
          <w:rFonts w:ascii="Arial" w:eastAsia="Arial" w:hAnsi="Arial" w:cs="Arial"/>
          <w:sz w:val="24"/>
          <w:szCs w:val="24"/>
        </w:rPr>
      </w:pPr>
    </w:p>
    <w:p w14:paraId="12204C18" w14:textId="77777777" w:rsidR="003A4236" w:rsidRDefault="003A4236">
      <w:pPr>
        <w:ind w:left="0" w:hanging="2"/>
        <w:jc w:val="both"/>
        <w:rPr>
          <w:rFonts w:ascii="Arial" w:eastAsia="Arial" w:hAnsi="Arial" w:cs="Arial"/>
          <w:sz w:val="24"/>
          <w:szCs w:val="24"/>
        </w:rPr>
      </w:pPr>
    </w:p>
    <w:tbl>
      <w:tblPr>
        <w:tblStyle w:val="a"/>
        <w:tblW w:w="8643" w:type="dxa"/>
        <w:tblInd w:w="-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46"/>
        <w:gridCol w:w="3827"/>
        <w:gridCol w:w="3470"/>
      </w:tblGrid>
      <w:tr w:rsidR="003A4236" w14:paraId="66A19125" w14:textId="77777777">
        <w:tc>
          <w:tcPr>
            <w:tcW w:w="1346" w:type="dxa"/>
          </w:tcPr>
          <w:p w14:paraId="7C13FEAB" w14:textId="77777777" w:rsidR="003A4236" w:rsidRDefault="00000000">
            <w:pPr>
              <w:ind w:left="0" w:hanging="2"/>
              <w:jc w:val="center"/>
              <w:rPr>
                <w:rFonts w:ascii="Arial" w:eastAsia="Arial" w:hAnsi="Arial" w:cs="Arial"/>
                <w:sz w:val="24"/>
                <w:szCs w:val="24"/>
              </w:rPr>
            </w:pPr>
            <w:r>
              <w:rPr>
                <w:rFonts w:ascii="Arial" w:eastAsia="Arial" w:hAnsi="Arial" w:cs="Arial"/>
                <w:b/>
                <w:sz w:val="24"/>
                <w:szCs w:val="24"/>
              </w:rPr>
              <w:t xml:space="preserve">Prioridad </w:t>
            </w:r>
          </w:p>
        </w:tc>
        <w:tc>
          <w:tcPr>
            <w:tcW w:w="3827" w:type="dxa"/>
          </w:tcPr>
          <w:p w14:paraId="261DF10A" w14:textId="77777777" w:rsidR="003A4236" w:rsidRDefault="00000000">
            <w:pPr>
              <w:ind w:left="0" w:hanging="2"/>
              <w:jc w:val="center"/>
              <w:rPr>
                <w:rFonts w:ascii="Arial" w:eastAsia="Arial" w:hAnsi="Arial" w:cs="Arial"/>
                <w:sz w:val="24"/>
                <w:szCs w:val="24"/>
              </w:rPr>
            </w:pPr>
            <w:r>
              <w:rPr>
                <w:rFonts w:ascii="Arial" w:eastAsia="Arial" w:hAnsi="Arial" w:cs="Arial"/>
                <w:b/>
                <w:sz w:val="24"/>
                <w:szCs w:val="24"/>
              </w:rPr>
              <w:t>Nombre del caso de uso</w:t>
            </w:r>
          </w:p>
        </w:tc>
        <w:tc>
          <w:tcPr>
            <w:tcW w:w="3470" w:type="dxa"/>
          </w:tcPr>
          <w:p w14:paraId="65B4DD7A" w14:textId="77777777" w:rsidR="003A4236" w:rsidRDefault="00000000">
            <w:pPr>
              <w:ind w:left="0" w:hanging="2"/>
              <w:jc w:val="center"/>
              <w:rPr>
                <w:rFonts w:ascii="Arial" w:eastAsia="Arial" w:hAnsi="Arial" w:cs="Arial"/>
                <w:sz w:val="24"/>
                <w:szCs w:val="24"/>
              </w:rPr>
            </w:pPr>
            <w:r>
              <w:rPr>
                <w:rFonts w:ascii="Arial" w:eastAsia="Arial" w:hAnsi="Arial" w:cs="Arial"/>
                <w:b/>
                <w:sz w:val="24"/>
                <w:szCs w:val="24"/>
              </w:rPr>
              <w:t>Justificación</w:t>
            </w:r>
          </w:p>
        </w:tc>
      </w:tr>
      <w:tr w:rsidR="003A4236" w14:paraId="4E64D240" w14:textId="77777777">
        <w:tc>
          <w:tcPr>
            <w:tcW w:w="1346" w:type="dxa"/>
          </w:tcPr>
          <w:p w14:paraId="5F4A33FF" w14:textId="77777777" w:rsidR="003A4236" w:rsidRDefault="00000000">
            <w:pPr>
              <w:ind w:left="0" w:hanging="2"/>
              <w:jc w:val="both"/>
              <w:rPr>
                <w:rFonts w:ascii="Arial" w:eastAsia="Arial" w:hAnsi="Arial" w:cs="Arial"/>
                <w:sz w:val="24"/>
                <w:szCs w:val="24"/>
              </w:rPr>
            </w:pPr>
            <w:r>
              <w:rPr>
                <w:rFonts w:ascii="Arial" w:eastAsia="Arial" w:hAnsi="Arial" w:cs="Arial"/>
                <w:sz w:val="24"/>
                <w:szCs w:val="24"/>
              </w:rPr>
              <w:t>A o M o B</w:t>
            </w:r>
          </w:p>
        </w:tc>
        <w:tc>
          <w:tcPr>
            <w:tcW w:w="3827" w:type="dxa"/>
          </w:tcPr>
          <w:p w14:paraId="3CB9ABA2" w14:textId="77777777" w:rsidR="003A4236" w:rsidRDefault="003A4236">
            <w:pPr>
              <w:ind w:left="0" w:hanging="2"/>
              <w:jc w:val="both"/>
              <w:rPr>
                <w:rFonts w:ascii="Arial" w:eastAsia="Arial" w:hAnsi="Arial" w:cs="Arial"/>
                <w:sz w:val="24"/>
                <w:szCs w:val="24"/>
              </w:rPr>
            </w:pPr>
          </w:p>
        </w:tc>
        <w:tc>
          <w:tcPr>
            <w:tcW w:w="3470" w:type="dxa"/>
          </w:tcPr>
          <w:p w14:paraId="39FA3234" w14:textId="77777777" w:rsidR="003A4236" w:rsidRDefault="003A4236">
            <w:pPr>
              <w:ind w:left="0" w:hanging="2"/>
              <w:jc w:val="both"/>
              <w:rPr>
                <w:rFonts w:ascii="Arial" w:eastAsia="Arial" w:hAnsi="Arial" w:cs="Arial"/>
                <w:sz w:val="24"/>
                <w:szCs w:val="24"/>
              </w:rPr>
            </w:pPr>
          </w:p>
        </w:tc>
      </w:tr>
      <w:tr w:rsidR="003A4236" w14:paraId="2435DCC9" w14:textId="77777777">
        <w:tc>
          <w:tcPr>
            <w:tcW w:w="1346" w:type="dxa"/>
          </w:tcPr>
          <w:p w14:paraId="0CE2C788" w14:textId="19771841" w:rsidR="003A4236" w:rsidRDefault="00000000">
            <w:pPr>
              <w:ind w:left="0" w:hanging="2"/>
              <w:jc w:val="both"/>
              <w:rPr>
                <w:rFonts w:ascii="Arial" w:eastAsia="Arial" w:hAnsi="Arial" w:cs="Arial"/>
                <w:sz w:val="24"/>
                <w:szCs w:val="24"/>
              </w:rPr>
            </w:pPr>
            <w:r>
              <w:rPr>
                <w:rFonts w:ascii="Arial" w:eastAsia="Arial" w:hAnsi="Arial" w:cs="Arial"/>
                <w:sz w:val="24"/>
                <w:szCs w:val="24"/>
              </w:rPr>
              <w:t>A</w:t>
            </w:r>
          </w:p>
        </w:tc>
        <w:tc>
          <w:tcPr>
            <w:tcW w:w="3827" w:type="dxa"/>
          </w:tcPr>
          <w:p w14:paraId="730D5D8E" w14:textId="77777777" w:rsidR="003A4236" w:rsidRDefault="00000000">
            <w:pPr>
              <w:ind w:left="0" w:hanging="2"/>
              <w:jc w:val="both"/>
              <w:rPr>
                <w:rFonts w:ascii="Arial" w:eastAsia="Arial" w:hAnsi="Arial" w:cs="Arial"/>
                <w:sz w:val="24"/>
                <w:szCs w:val="24"/>
              </w:rPr>
            </w:pPr>
            <w:r>
              <w:rPr>
                <w:rFonts w:ascii="Arial" w:eastAsia="Arial" w:hAnsi="Arial" w:cs="Arial"/>
                <w:sz w:val="24"/>
                <w:szCs w:val="24"/>
              </w:rPr>
              <w:t>Ventas</w:t>
            </w:r>
          </w:p>
        </w:tc>
        <w:tc>
          <w:tcPr>
            <w:tcW w:w="3470" w:type="dxa"/>
          </w:tcPr>
          <w:p w14:paraId="62CB16C8" w14:textId="77777777" w:rsidR="003A4236" w:rsidRDefault="00000000">
            <w:pPr>
              <w:ind w:left="0" w:hanging="2"/>
              <w:jc w:val="both"/>
              <w:rPr>
                <w:rFonts w:ascii="Arial" w:eastAsia="Arial" w:hAnsi="Arial" w:cs="Arial"/>
                <w:sz w:val="24"/>
                <w:szCs w:val="24"/>
              </w:rPr>
            </w:pPr>
            <w:r>
              <w:rPr>
                <w:rFonts w:ascii="Arial" w:eastAsia="Arial" w:hAnsi="Arial" w:cs="Arial"/>
                <w:sz w:val="24"/>
                <w:szCs w:val="24"/>
              </w:rPr>
              <w:t>El apartado de ventas es importante porque permite ver las ganancias del negocio, así como determinar que productos son los que más se venden para poder realizar estrategias de venta en base a dicha información</w:t>
            </w:r>
          </w:p>
        </w:tc>
      </w:tr>
      <w:tr w:rsidR="003A4236" w14:paraId="4D9097E5" w14:textId="77777777">
        <w:tc>
          <w:tcPr>
            <w:tcW w:w="1346" w:type="dxa"/>
          </w:tcPr>
          <w:p w14:paraId="4163D499" w14:textId="175E8F70" w:rsidR="003A4236" w:rsidRDefault="00000000">
            <w:pPr>
              <w:ind w:left="0" w:hanging="2"/>
              <w:jc w:val="both"/>
              <w:rPr>
                <w:rFonts w:ascii="Arial" w:eastAsia="Arial" w:hAnsi="Arial" w:cs="Arial"/>
                <w:sz w:val="24"/>
                <w:szCs w:val="24"/>
              </w:rPr>
            </w:pPr>
            <w:r>
              <w:rPr>
                <w:rFonts w:ascii="Arial" w:eastAsia="Arial" w:hAnsi="Arial" w:cs="Arial"/>
                <w:sz w:val="24"/>
                <w:szCs w:val="24"/>
              </w:rPr>
              <w:t>M</w:t>
            </w:r>
          </w:p>
        </w:tc>
        <w:tc>
          <w:tcPr>
            <w:tcW w:w="3827" w:type="dxa"/>
          </w:tcPr>
          <w:p w14:paraId="2DDFD9A9" w14:textId="77777777" w:rsidR="003A4236" w:rsidRDefault="00000000">
            <w:pPr>
              <w:ind w:left="0" w:hanging="2"/>
              <w:jc w:val="both"/>
              <w:rPr>
                <w:rFonts w:ascii="Arial" w:eastAsia="Arial" w:hAnsi="Arial" w:cs="Arial"/>
                <w:sz w:val="24"/>
                <w:szCs w:val="24"/>
              </w:rPr>
            </w:pPr>
            <w:proofErr w:type="spellStart"/>
            <w:r>
              <w:rPr>
                <w:rFonts w:ascii="Arial" w:eastAsia="Arial" w:hAnsi="Arial" w:cs="Arial"/>
                <w:sz w:val="24"/>
                <w:szCs w:val="24"/>
              </w:rPr>
              <w:t>Categorias</w:t>
            </w:r>
            <w:proofErr w:type="spellEnd"/>
          </w:p>
        </w:tc>
        <w:tc>
          <w:tcPr>
            <w:tcW w:w="3470" w:type="dxa"/>
          </w:tcPr>
          <w:p w14:paraId="7FADE755" w14:textId="77777777" w:rsidR="003A4236" w:rsidRDefault="00000000">
            <w:pPr>
              <w:ind w:left="0" w:hanging="2"/>
              <w:jc w:val="both"/>
              <w:rPr>
                <w:rFonts w:ascii="Arial" w:eastAsia="Arial" w:hAnsi="Arial" w:cs="Arial"/>
                <w:sz w:val="24"/>
                <w:szCs w:val="24"/>
              </w:rPr>
            </w:pPr>
            <w:r>
              <w:rPr>
                <w:rFonts w:ascii="Arial" w:eastAsia="Arial" w:hAnsi="Arial" w:cs="Arial"/>
                <w:sz w:val="24"/>
                <w:szCs w:val="24"/>
              </w:rPr>
              <w:t xml:space="preserve">Es importante para mantener una estructura organizada en el menú del restaurante sin embargo después de organizar los platillos y permitir diferentes acciones con cada categoría o </w:t>
            </w:r>
            <w:proofErr w:type="spellStart"/>
            <w:r>
              <w:rPr>
                <w:rFonts w:ascii="Arial" w:eastAsia="Arial" w:hAnsi="Arial" w:cs="Arial"/>
                <w:sz w:val="24"/>
                <w:szCs w:val="24"/>
              </w:rPr>
              <w:t>subcategoria</w:t>
            </w:r>
            <w:proofErr w:type="spellEnd"/>
            <w:r>
              <w:rPr>
                <w:rFonts w:ascii="Arial" w:eastAsia="Arial" w:hAnsi="Arial" w:cs="Arial"/>
                <w:sz w:val="24"/>
                <w:szCs w:val="24"/>
              </w:rPr>
              <w:t xml:space="preserve"> no tiene tanta importancia como otros </w:t>
            </w:r>
            <w:proofErr w:type="spellStart"/>
            <w:r>
              <w:rPr>
                <w:rFonts w:ascii="Arial" w:eastAsia="Arial" w:hAnsi="Arial" w:cs="Arial"/>
                <w:sz w:val="24"/>
                <w:szCs w:val="24"/>
              </w:rPr>
              <w:t>modulos</w:t>
            </w:r>
            <w:proofErr w:type="spellEnd"/>
          </w:p>
        </w:tc>
      </w:tr>
      <w:tr w:rsidR="003A4236" w14:paraId="17C49358" w14:textId="77777777">
        <w:tc>
          <w:tcPr>
            <w:tcW w:w="1346" w:type="dxa"/>
          </w:tcPr>
          <w:p w14:paraId="3F201B4F" w14:textId="290D1CAA" w:rsidR="003A4236" w:rsidRDefault="00000000">
            <w:pPr>
              <w:ind w:left="0" w:hanging="2"/>
              <w:jc w:val="both"/>
              <w:rPr>
                <w:rFonts w:ascii="Arial" w:eastAsia="Arial" w:hAnsi="Arial" w:cs="Arial"/>
                <w:sz w:val="24"/>
                <w:szCs w:val="24"/>
              </w:rPr>
            </w:pPr>
            <w:r>
              <w:rPr>
                <w:rFonts w:ascii="Arial" w:eastAsia="Arial" w:hAnsi="Arial" w:cs="Arial"/>
                <w:sz w:val="24"/>
                <w:szCs w:val="24"/>
              </w:rPr>
              <w:t>A</w:t>
            </w:r>
          </w:p>
        </w:tc>
        <w:tc>
          <w:tcPr>
            <w:tcW w:w="3827" w:type="dxa"/>
          </w:tcPr>
          <w:p w14:paraId="4DC48DD9" w14:textId="77777777" w:rsidR="003A4236" w:rsidRDefault="00000000">
            <w:pPr>
              <w:ind w:left="0" w:hanging="2"/>
              <w:jc w:val="both"/>
              <w:rPr>
                <w:rFonts w:ascii="Arial" w:eastAsia="Arial" w:hAnsi="Arial" w:cs="Arial"/>
                <w:sz w:val="24"/>
                <w:szCs w:val="24"/>
              </w:rPr>
            </w:pPr>
            <w:r>
              <w:rPr>
                <w:rFonts w:ascii="Arial" w:eastAsia="Arial" w:hAnsi="Arial" w:cs="Arial"/>
                <w:sz w:val="24"/>
                <w:szCs w:val="24"/>
              </w:rPr>
              <w:t>Menú interactivo</w:t>
            </w:r>
          </w:p>
        </w:tc>
        <w:tc>
          <w:tcPr>
            <w:tcW w:w="3470" w:type="dxa"/>
          </w:tcPr>
          <w:p w14:paraId="0882AA1B" w14:textId="77777777" w:rsidR="003A4236" w:rsidRDefault="00000000">
            <w:pPr>
              <w:ind w:left="0" w:hanging="2"/>
              <w:jc w:val="both"/>
              <w:rPr>
                <w:rFonts w:ascii="Arial" w:eastAsia="Arial" w:hAnsi="Arial" w:cs="Arial"/>
                <w:sz w:val="24"/>
                <w:szCs w:val="24"/>
              </w:rPr>
            </w:pPr>
            <w:r>
              <w:rPr>
                <w:rFonts w:ascii="Arial" w:eastAsia="Arial" w:hAnsi="Arial" w:cs="Arial"/>
                <w:sz w:val="24"/>
                <w:szCs w:val="24"/>
              </w:rPr>
              <w:t xml:space="preserve">El menú es una parte crucial en el restaurante ya que permite al cliente ver los productos (comida y bebida) que puede comprar en el mismo, así como ver sus diferentes precios y las breves descripciones de los platillos. De igual manera permite una selecta obtención de sus derivadas categorías para con ello un mejor orden. </w:t>
            </w:r>
          </w:p>
        </w:tc>
      </w:tr>
      <w:tr w:rsidR="003A4236" w14:paraId="7AD6B9F6" w14:textId="77777777">
        <w:tc>
          <w:tcPr>
            <w:tcW w:w="1346" w:type="dxa"/>
          </w:tcPr>
          <w:p w14:paraId="6B556006" w14:textId="3CCBF117" w:rsidR="003A4236" w:rsidRDefault="00000000">
            <w:pPr>
              <w:ind w:left="0" w:hanging="2"/>
              <w:jc w:val="both"/>
              <w:rPr>
                <w:rFonts w:ascii="Arial" w:eastAsia="Arial" w:hAnsi="Arial" w:cs="Arial"/>
                <w:sz w:val="24"/>
                <w:szCs w:val="24"/>
              </w:rPr>
            </w:pPr>
            <w:r>
              <w:rPr>
                <w:rFonts w:ascii="Arial" w:eastAsia="Arial" w:hAnsi="Arial" w:cs="Arial"/>
                <w:sz w:val="24"/>
                <w:szCs w:val="24"/>
              </w:rPr>
              <w:lastRenderedPageBreak/>
              <w:t>A</w:t>
            </w:r>
          </w:p>
        </w:tc>
        <w:tc>
          <w:tcPr>
            <w:tcW w:w="3827" w:type="dxa"/>
          </w:tcPr>
          <w:p w14:paraId="4551A3D7" w14:textId="77777777" w:rsidR="003A4236" w:rsidRDefault="00000000">
            <w:pPr>
              <w:ind w:left="0" w:hanging="2"/>
              <w:jc w:val="both"/>
              <w:rPr>
                <w:rFonts w:ascii="Arial" w:eastAsia="Arial" w:hAnsi="Arial" w:cs="Arial"/>
                <w:sz w:val="24"/>
                <w:szCs w:val="24"/>
              </w:rPr>
            </w:pPr>
            <w:r>
              <w:rPr>
                <w:rFonts w:ascii="Arial" w:eastAsia="Arial" w:hAnsi="Arial" w:cs="Arial"/>
                <w:sz w:val="24"/>
                <w:szCs w:val="24"/>
              </w:rPr>
              <w:t>Reservaciones</w:t>
            </w:r>
          </w:p>
        </w:tc>
        <w:tc>
          <w:tcPr>
            <w:tcW w:w="3470" w:type="dxa"/>
          </w:tcPr>
          <w:p w14:paraId="68074B0A" w14:textId="77777777" w:rsidR="003A4236" w:rsidRDefault="00000000">
            <w:pPr>
              <w:ind w:left="0" w:hanging="2"/>
              <w:jc w:val="both"/>
              <w:rPr>
                <w:rFonts w:ascii="Arial" w:eastAsia="Arial" w:hAnsi="Arial" w:cs="Arial"/>
                <w:sz w:val="24"/>
                <w:szCs w:val="24"/>
              </w:rPr>
            </w:pPr>
            <w:r>
              <w:rPr>
                <w:rFonts w:ascii="Arial" w:eastAsia="Arial" w:hAnsi="Arial" w:cs="Arial"/>
                <w:sz w:val="24"/>
                <w:szCs w:val="24"/>
              </w:rPr>
              <w:t xml:space="preserve">Cabe decir que reservaciones es de importancia ya que permite a clientes poder preparar un campo con antelación sin asumir riesgos cuando se </w:t>
            </w:r>
            <w:proofErr w:type="spellStart"/>
            <w:r>
              <w:rPr>
                <w:rFonts w:ascii="Arial" w:eastAsia="Arial" w:hAnsi="Arial" w:cs="Arial"/>
                <w:sz w:val="24"/>
                <w:szCs w:val="24"/>
              </w:rPr>
              <w:t>de</w:t>
            </w:r>
            <w:proofErr w:type="spellEnd"/>
            <w:r>
              <w:rPr>
                <w:rFonts w:ascii="Arial" w:eastAsia="Arial" w:hAnsi="Arial" w:cs="Arial"/>
                <w:sz w:val="24"/>
                <w:szCs w:val="24"/>
              </w:rPr>
              <w:t xml:space="preserve"> la llegada a la estancia del lugar, es una manera más cómoda ya que le esa tranquilidad y seguridad al cliente de que puede llegar y ya tener un lugar preparado para </w:t>
            </w:r>
            <w:proofErr w:type="spellStart"/>
            <w:r>
              <w:rPr>
                <w:rFonts w:ascii="Arial" w:eastAsia="Arial" w:hAnsi="Arial" w:cs="Arial"/>
                <w:sz w:val="24"/>
                <w:szCs w:val="24"/>
              </w:rPr>
              <w:t>el</w:t>
            </w:r>
            <w:proofErr w:type="spellEnd"/>
            <w:r>
              <w:rPr>
                <w:rFonts w:ascii="Arial" w:eastAsia="Arial" w:hAnsi="Arial" w:cs="Arial"/>
                <w:sz w:val="24"/>
                <w:szCs w:val="24"/>
              </w:rPr>
              <w:t xml:space="preserve"> y la o los acompañantes.</w:t>
            </w:r>
          </w:p>
        </w:tc>
      </w:tr>
      <w:tr w:rsidR="003A4236" w14:paraId="659DF050" w14:textId="77777777">
        <w:tc>
          <w:tcPr>
            <w:tcW w:w="1346" w:type="dxa"/>
          </w:tcPr>
          <w:p w14:paraId="1AA911D3" w14:textId="68DBCC09" w:rsidR="003A4236" w:rsidRDefault="00000000">
            <w:pPr>
              <w:ind w:left="0" w:hanging="2"/>
              <w:rPr>
                <w:rFonts w:ascii="Arial" w:eastAsia="Arial" w:hAnsi="Arial" w:cs="Arial"/>
                <w:sz w:val="24"/>
                <w:szCs w:val="24"/>
              </w:rPr>
            </w:pPr>
            <w:r>
              <w:rPr>
                <w:rFonts w:ascii="Arial" w:eastAsia="Arial" w:hAnsi="Arial" w:cs="Arial"/>
                <w:sz w:val="24"/>
                <w:szCs w:val="24"/>
              </w:rPr>
              <w:t>A</w:t>
            </w:r>
          </w:p>
        </w:tc>
        <w:tc>
          <w:tcPr>
            <w:tcW w:w="3827" w:type="dxa"/>
          </w:tcPr>
          <w:p w14:paraId="631D7E14" w14:textId="77777777" w:rsidR="003A4236" w:rsidRDefault="00000000">
            <w:pPr>
              <w:ind w:left="0" w:hanging="2"/>
              <w:rPr>
                <w:rFonts w:ascii="Arial" w:eastAsia="Arial" w:hAnsi="Arial" w:cs="Arial"/>
                <w:sz w:val="24"/>
                <w:szCs w:val="24"/>
              </w:rPr>
            </w:pPr>
            <w:proofErr w:type="spellStart"/>
            <w:r>
              <w:rPr>
                <w:rFonts w:ascii="Arial" w:eastAsia="Arial" w:hAnsi="Arial" w:cs="Arial"/>
                <w:sz w:val="24"/>
                <w:szCs w:val="24"/>
              </w:rPr>
              <w:t>Login</w:t>
            </w:r>
            <w:proofErr w:type="spellEnd"/>
            <w:r>
              <w:rPr>
                <w:rFonts w:ascii="Arial" w:eastAsia="Arial" w:hAnsi="Arial" w:cs="Arial"/>
                <w:sz w:val="24"/>
                <w:szCs w:val="24"/>
              </w:rPr>
              <w:t xml:space="preserve"> de usuarios</w:t>
            </w:r>
          </w:p>
        </w:tc>
        <w:tc>
          <w:tcPr>
            <w:tcW w:w="3470" w:type="dxa"/>
          </w:tcPr>
          <w:p w14:paraId="7D7AA878" w14:textId="77777777" w:rsidR="003A4236" w:rsidRDefault="00000000">
            <w:pPr>
              <w:ind w:left="0" w:hanging="2"/>
              <w:jc w:val="both"/>
              <w:rPr>
                <w:rFonts w:ascii="Arial" w:eastAsia="Arial" w:hAnsi="Arial" w:cs="Arial"/>
                <w:sz w:val="24"/>
                <w:szCs w:val="24"/>
              </w:rPr>
            </w:pPr>
            <w:r>
              <w:rPr>
                <w:rFonts w:ascii="Arial" w:eastAsia="Arial" w:hAnsi="Arial" w:cs="Arial"/>
                <w:sz w:val="24"/>
                <w:szCs w:val="24"/>
              </w:rPr>
              <w:t xml:space="preserve">El sistema de </w:t>
            </w:r>
            <w:proofErr w:type="spellStart"/>
            <w:r>
              <w:rPr>
                <w:rFonts w:ascii="Arial" w:eastAsia="Arial" w:hAnsi="Arial" w:cs="Arial"/>
                <w:sz w:val="24"/>
                <w:szCs w:val="24"/>
              </w:rPr>
              <w:t>login</w:t>
            </w:r>
            <w:proofErr w:type="spellEnd"/>
            <w:r>
              <w:rPr>
                <w:rFonts w:ascii="Arial" w:eastAsia="Arial" w:hAnsi="Arial" w:cs="Arial"/>
                <w:sz w:val="24"/>
                <w:szCs w:val="24"/>
              </w:rPr>
              <w:t xml:space="preserve"> es prioritario, ya que garantiza que los clientes y administradores puedan acceder a sus funcionalidades personalizadas, permitiendo la autenticación segura en el sistema.</w:t>
            </w:r>
          </w:p>
        </w:tc>
      </w:tr>
      <w:tr w:rsidR="003A4236" w14:paraId="7153D03F" w14:textId="77777777">
        <w:tc>
          <w:tcPr>
            <w:tcW w:w="1346" w:type="dxa"/>
          </w:tcPr>
          <w:p w14:paraId="77191C7A" w14:textId="5D78831D" w:rsidR="003A4236" w:rsidRDefault="00000000">
            <w:pPr>
              <w:ind w:left="0" w:hanging="2"/>
              <w:rPr>
                <w:rFonts w:ascii="Arial" w:eastAsia="Arial" w:hAnsi="Arial" w:cs="Arial"/>
                <w:sz w:val="24"/>
                <w:szCs w:val="24"/>
              </w:rPr>
            </w:pPr>
            <w:r>
              <w:rPr>
                <w:rFonts w:ascii="Arial" w:eastAsia="Arial" w:hAnsi="Arial" w:cs="Arial"/>
                <w:sz w:val="24"/>
                <w:szCs w:val="24"/>
              </w:rPr>
              <w:t>M</w:t>
            </w:r>
          </w:p>
        </w:tc>
        <w:tc>
          <w:tcPr>
            <w:tcW w:w="3827" w:type="dxa"/>
          </w:tcPr>
          <w:p w14:paraId="19667859" w14:textId="77777777" w:rsidR="003A4236" w:rsidRDefault="00000000">
            <w:pPr>
              <w:ind w:left="0" w:hanging="2"/>
              <w:rPr>
                <w:rFonts w:ascii="Arial" w:eastAsia="Arial" w:hAnsi="Arial" w:cs="Arial"/>
                <w:sz w:val="24"/>
                <w:szCs w:val="24"/>
              </w:rPr>
            </w:pPr>
            <w:r>
              <w:rPr>
                <w:rFonts w:ascii="Arial" w:eastAsia="Arial" w:hAnsi="Arial" w:cs="Arial"/>
                <w:sz w:val="24"/>
                <w:szCs w:val="24"/>
              </w:rPr>
              <w:t>Gestión de Rifas</w:t>
            </w:r>
          </w:p>
        </w:tc>
        <w:tc>
          <w:tcPr>
            <w:tcW w:w="3470" w:type="dxa"/>
          </w:tcPr>
          <w:p w14:paraId="0B23A3E9" w14:textId="77777777" w:rsidR="003A4236" w:rsidRDefault="00000000">
            <w:pPr>
              <w:ind w:left="0" w:hanging="2"/>
              <w:jc w:val="both"/>
              <w:rPr>
                <w:rFonts w:ascii="Arial" w:eastAsia="Arial" w:hAnsi="Arial" w:cs="Arial"/>
                <w:sz w:val="24"/>
                <w:szCs w:val="24"/>
              </w:rPr>
            </w:pPr>
            <w:r>
              <w:rPr>
                <w:rFonts w:ascii="Arial" w:eastAsia="Arial" w:hAnsi="Arial" w:cs="Arial"/>
                <w:sz w:val="24"/>
                <w:szCs w:val="24"/>
              </w:rPr>
              <w:t>La gestión de rifas es importante para atraer y retener clientes, proporcionando incentivos para que los usuarios se registren y participen en sorteos, lo que mejora la experiencia del usuario y promueve la fidelización.</w:t>
            </w:r>
          </w:p>
        </w:tc>
      </w:tr>
      <w:tr w:rsidR="003A4236" w14:paraId="3B5480EA" w14:textId="77777777">
        <w:tc>
          <w:tcPr>
            <w:tcW w:w="1346" w:type="dxa"/>
          </w:tcPr>
          <w:p w14:paraId="37690057" w14:textId="7F98AC27" w:rsidR="003A4236" w:rsidRDefault="00000000">
            <w:pPr>
              <w:ind w:left="0" w:hanging="2"/>
              <w:jc w:val="both"/>
              <w:rPr>
                <w:rFonts w:ascii="Arial" w:eastAsia="Arial" w:hAnsi="Arial" w:cs="Arial"/>
                <w:sz w:val="24"/>
                <w:szCs w:val="24"/>
              </w:rPr>
            </w:pPr>
            <w:r>
              <w:rPr>
                <w:rFonts w:ascii="Arial" w:eastAsia="Arial" w:hAnsi="Arial" w:cs="Arial"/>
                <w:sz w:val="24"/>
                <w:szCs w:val="24"/>
              </w:rPr>
              <w:t>M</w:t>
            </w:r>
          </w:p>
        </w:tc>
        <w:tc>
          <w:tcPr>
            <w:tcW w:w="3827" w:type="dxa"/>
          </w:tcPr>
          <w:p w14:paraId="523EE265" w14:textId="77777777" w:rsidR="003A4236" w:rsidRDefault="00000000">
            <w:pPr>
              <w:ind w:left="0" w:hanging="2"/>
              <w:jc w:val="both"/>
              <w:rPr>
                <w:rFonts w:ascii="Arial" w:eastAsia="Arial" w:hAnsi="Arial" w:cs="Arial"/>
                <w:sz w:val="24"/>
                <w:szCs w:val="24"/>
              </w:rPr>
            </w:pPr>
            <w:r>
              <w:rPr>
                <w:rFonts w:ascii="Arial" w:eastAsia="Arial" w:hAnsi="Arial" w:cs="Arial"/>
                <w:sz w:val="24"/>
                <w:szCs w:val="24"/>
              </w:rPr>
              <w:t>Gestión de Platillos y Recetas</w:t>
            </w:r>
          </w:p>
        </w:tc>
        <w:tc>
          <w:tcPr>
            <w:tcW w:w="3470" w:type="dxa"/>
          </w:tcPr>
          <w:p w14:paraId="51801FE5" w14:textId="77777777" w:rsidR="003A4236" w:rsidRDefault="00000000">
            <w:pPr>
              <w:ind w:left="0" w:hanging="2"/>
              <w:jc w:val="both"/>
              <w:rPr>
                <w:rFonts w:ascii="Arial" w:eastAsia="Arial" w:hAnsi="Arial" w:cs="Arial"/>
                <w:sz w:val="24"/>
                <w:szCs w:val="24"/>
              </w:rPr>
            </w:pPr>
            <w:r>
              <w:rPr>
                <w:rFonts w:ascii="Arial" w:eastAsia="Arial" w:hAnsi="Arial" w:cs="Arial"/>
                <w:sz w:val="24"/>
                <w:szCs w:val="24"/>
              </w:rPr>
              <w:t>La gestión de platillos y recetas es importante para distintos tipos de usuarios, puesto que a los clientes les permite ver los platillos que ofrece el restaurante. Además, permite a los empleados ver tanto los platillos como la receta de estos.</w:t>
            </w:r>
          </w:p>
        </w:tc>
      </w:tr>
      <w:tr w:rsidR="003A4236" w14:paraId="13DB5C38" w14:textId="77777777">
        <w:tc>
          <w:tcPr>
            <w:tcW w:w="1346" w:type="dxa"/>
          </w:tcPr>
          <w:p w14:paraId="33E259FD" w14:textId="75B0BFE9" w:rsidR="003A4236" w:rsidRDefault="00000000">
            <w:pPr>
              <w:ind w:left="0" w:hanging="2"/>
              <w:jc w:val="both"/>
              <w:rPr>
                <w:rFonts w:ascii="Arial" w:eastAsia="Arial" w:hAnsi="Arial" w:cs="Arial"/>
                <w:sz w:val="24"/>
                <w:szCs w:val="24"/>
              </w:rPr>
            </w:pPr>
            <w:r>
              <w:rPr>
                <w:rFonts w:ascii="Arial" w:eastAsia="Arial" w:hAnsi="Arial" w:cs="Arial"/>
                <w:sz w:val="24"/>
                <w:szCs w:val="24"/>
              </w:rPr>
              <w:t>M</w:t>
            </w:r>
          </w:p>
        </w:tc>
        <w:tc>
          <w:tcPr>
            <w:tcW w:w="3827" w:type="dxa"/>
          </w:tcPr>
          <w:p w14:paraId="0DA3159B" w14:textId="77777777" w:rsidR="003A4236" w:rsidRDefault="00000000">
            <w:pPr>
              <w:ind w:left="0" w:hanging="2"/>
              <w:jc w:val="both"/>
              <w:rPr>
                <w:rFonts w:ascii="Arial" w:eastAsia="Arial" w:hAnsi="Arial" w:cs="Arial"/>
                <w:sz w:val="24"/>
                <w:szCs w:val="24"/>
              </w:rPr>
            </w:pPr>
            <w:r>
              <w:rPr>
                <w:rFonts w:ascii="Arial" w:eastAsia="Arial" w:hAnsi="Arial" w:cs="Arial"/>
                <w:sz w:val="24"/>
                <w:szCs w:val="24"/>
              </w:rPr>
              <w:t>Gestión de Reseñas</w:t>
            </w:r>
          </w:p>
        </w:tc>
        <w:tc>
          <w:tcPr>
            <w:tcW w:w="3470" w:type="dxa"/>
          </w:tcPr>
          <w:p w14:paraId="448094DB" w14:textId="77777777" w:rsidR="003A4236" w:rsidRDefault="00000000">
            <w:pPr>
              <w:ind w:left="0" w:hanging="2"/>
              <w:jc w:val="both"/>
              <w:rPr>
                <w:rFonts w:ascii="Arial" w:eastAsia="Arial" w:hAnsi="Arial" w:cs="Arial"/>
                <w:sz w:val="24"/>
                <w:szCs w:val="24"/>
              </w:rPr>
            </w:pPr>
            <w:r>
              <w:rPr>
                <w:rFonts w:ascii="Arial" w:eastAsia="Arial" w:hAnsi="Arial" w:cs="Arial"/>
                <w:sz w:val="24"/>
                <w:szCs w:val="24"/>
              </w:rPr>
              <w:t xml:space="preserve">La gestión de reseñas permite a los clientes realizar una calificación y opinión sobre el restaurante y compartirla para que los demás clientes puedan verla. </w:t>
            </w:r>
          </w:p>
        </w:tc>
      </w:tr>
      <w:tr w:rsidR="00E56299" w14:paraId="7FE71F3C" w14:textId="77777777">
        <w:tc>
          <w:tcPr>
            <w:tcW w:w="1346" w:type="dxa"/>
          </w:tcPr>
          <w:p w14:paraId="656647D8" w14:textId="04B50AAC" w:rsidR="00E56299" w:rsidRDefault="003E686C">
            <w:pPr>
              <w:ind w:left="0" w:hanging="2"/>
              <w:jc w:val="both"/>
              <w:rPr>
                <w:rFonts w:ascii="Arial" w:eastAsia="Arial" w:hAnsi="Arial" w:cs="Arial"/>
                <w:sz w:val="24"/>
                <w:szCs w:val="24"/>
              </w:rPr>
            </w:pPr>
            <w:r>
              <w:rPr>
                <w:rFonts w:ascii="Arial" w:eastAsia="Arial" w:hAnsi="Arial" w:cs="Arial"/>
                <w:sz w:val="24"/>
                <w:szCs w:val="24"/>
              </w:rPr>
              <w:t>M</w:t>
            </w:r>
          </w:p>
        </w:tc>
        <w:tc>
          <w:tcPr>
            <w:tcW w:w="3827" w:type="dxa"/>
          </w:tcPr>
          <w:p w14:paraId="1FDF1644" w14:textId="1A5AC806" w:rsidR="00E56299" w:rsidRDefault="00E56299">
            <w:pPr>
              <w:ind w:left="0" w:hanging="2"/>
              <w:jc w:val="both"/>
              <w:rPr>
                <w:rFonts w:ascii="Arial" w:eastAsia="Arial" w:hAnsi="Arial" w:cs="Arial"/>
                <w:sz w:val="24"/>
                <w:szCs w:val="24"/>
              </w:rPr>
            </w:pPr>
            <w:r>
              <w:rPr>
                <w:rFonts w:ascii="Arial" w:eastAsia="Arial" w:hAnsi="Arial" w:cs="Arial"/>
                <w:sz w:val="24"/>
                <w:szCs w:val="24"/>
              </w:rPr>
              <w:t xml:space="preserve">Página de Inicio </w:t>
            </w:r>
            <w:r w:rsidR="003E686C">
              <w:rPr>
                <w:rFonts w:ascii="Arial" w:eastAsia="Arial" w:hAnsi="Arial" w:cs="Arial"/>
                <w:sz w:val="24"/>
                <w:szCs w:val="24"/>
              </w:rPr>
              <w:t>o Principal</w:t>
            </w:r>
          </w:p>
        </w:tc>
        <w:tc>
          <w:tcPr>
            <w:tcW w:w="3470" w:type="dxa"/>
          </w:tcPr>
          <w:p w14:paraId="4C65FEA7" w14:textId="738D93E6" w:rsidR="00E56299" w:rsidRDefault="003E686C">
            <w:pPr>
              <w:ind w:left="0" w:hanging="2"/>
              <w:jc w:val="both"/>
              <w:rPr>
                <w:rFonts w:ascii="Arial" w:eastAsia="Arial" w:hAnsi="Arial" w:cs="Arial"/>
                <w:sz w:val="24"/>
                <w:szCs w:val="24"/>
              </w:rPr>
            </w:pPr>
            <w:r w:rsidRPr="003E686C">
              <w:rPr>
                <w:rFonts w:ascii="Arial" w:eastAsia="Arial" w:hAnsi="Arial" w:cs="Arial"/>
                <w:sz w:val="24"/>
                <w:szCs w:val="24"/>
              </w:rPr>
              <w:t xml:space="preserve">Este módulo centraliza la presentación de las funcionalidades principales que interactúan con los usuarios desde el inicio, destacando la visualización del video de </w:t>
            </w:r>
            <w:r w:rsidRPr="003E686C">
              <w:rPr>
                <w:rFonts w:ascii="Arial" w:eastAsia="Arial" w:hAnsi="Arial" w:cs="Arial"/>
                <w:sz w:val="24"/>
                <w:szCs w:val="24"/>
              </w:rPr>
              <w:lastRenderedPageBreak/>
              <w:t>accesibilidad y las ofertas o descuentos disponibles en el restaurante</w:t>
            </w:r>
          </w:p>
        </w:tc>
      </w:tr>
      <w:tr w:rsidR="00E56299" w14:paraId="1C923B8A" w14:textId="77777777">
        <w:tc>
          <w:tcPr>
            <w:tcW w:w="1346" w:type="dxa"/>
          </w:tcPr>
          <w:p w14:paraId="09CBE673" w14:textId="2AFC0F64" w:rsidR="00E56299" w:rsidRDefault="003E686C">
            <w:pPr>
              <w:ind w:left="0" w:hanging="2"/>
              <w:jc w:val="both"/>
              <w:rPr>
                <w:rFonts w:ascii="Arial" w:eastAsia="Arial" w:hAnsi="Arial" w:cs="Arial"/>
                <w:sz w:val="24"/>
                <w:szCs w:val="24"/>
              </w:rPr>
            </w:pPr>
            <w:r>
              <w:rPr>
                <w:rFonts w:ascii="Arial" w:eastAsia="Arial" w:hAnsi="Arial" w:cs="Arial"/>
                <w:sz w:val="24"/>
                <w:szCs w:val="24"/>
              </w:rPr>
              <w:lastRenderedPageBreak/>
              <w:t>M</w:t>
            </w:r>
          </w:p>
        </w:tc>
        <w:tc>
          <w:tcPr>
            <w:tcW w:w="3827" w:type="dxa"/>
          </w:tcPr>
          <w:p w14:paraId="6E548B43" w14:textId="51EE63AD" w:rsidR="00E56299" w:rsidRDefault="003E686C">
            <w:pPr>
              <w:ind w:left="0" w:hanging="2"/>
              <w:jc w:val="both"/>
              <w:rPr>
                <w:rFonts w:ascii="Arial" w:eastAsia="Arial" w:hAnsi="Arial" w:cs="Arial"/>
                <w:sz w:val="24"/>
                <w:szCs w:val="24"/>
              </w:rPr>
            </w:pPr>
            <w:r w:rsidRPr="003E686C">
              <w:rPr>
                <w:rFonts w:ascii="Arial" w:eastAsia="Arial" w:hAnsi="Arial" w:cs="Arial"/>
                <w:sz w:val="24"/>
                <w:szCs w:val="24"/>
              </w:rPr>
              <w:t>Gestión de Notificaciones</w:t>
            </w:r>
          </w:p>
        </w:tc>
        <w:tc>
          <w:tcPr>
            <w:tcW w:w="3470" w:type="dxa"/>
          </w:tcPr>
          <w:p w14:paraId="3C6F801A" w14:textId="3A42AD38" w:rsidR="00E56299" w:rsidRDefault="003E686C">
            <w:pPr>
              <w:ind w:left="0" w:hanging="2"/>
              <w:jc w:val="both"/>
              <w:rPr>
                <w:rFonts w:ascii="Arial" w:eastAsia="Arial" w:hAnsi="Arial" w:cs="Arial"/>
                <w:sz w:val="24"/>
                <w:szCs w:val="24"/>
              </w:rPr>
            </w:pPr>
            <w:r w:rsidRPr="003E686C">
              <w:rPr>
                <w:rFonts w:ascii="Arial" w:eastAsia="Arial" w:hAnsi="Arial" w:cs="Arial"/>
                <w:sz w:val="24"/>
                <w:szCs w:val="24"/>
              </w:rPr>
              <w:t>Este módulo gestiona la creación, visualización y gestión de notificaciones dentro del sistema, permitiendo a los usuarios (empleados y administradores) mantenerse informados sobre eventos importantes como órdenes de clientes o solicitudes de atención</w:t>
            </w:r>
            <w:r>
              <w:rPr>
                <w:rFonts w:ascii="Arial" w:eastAsia="Arial" w:hAnsi="Arial" w:cs="Arial"/>
                <w:sz w:val="24"/>
                <w:szCs w:val="24"/>
              </w:rPr>
              <w:t>.</w:t>
            </w:r>
          </w:p>
        </w:tc>
      </w:tr>
    </w:tbl>
    <w:p w14:paraId="616D8ED5" w14:textId="77777777" w:rsidR="003A4236" w:rsidRDefault="003A4236">
      <w:pPr>
        <w:ind w:left="0" w:hanging="2"/>
        <w:jc w:val="both"/>
        <w:rPr>
          <w:rFonts w:ascii="Arial" w:eastAsia="Arial" w:hAnsi="Arial" w:cs="Arial"/>
          <w:sz w:val="24"/>
          <w:szCs w:val="24"/>
        </w:rPr>
      </w:pPr>
    </w:p>
    <w:p w14:paraId="430D6DF3" w14:textId="77777777" w:rsidR="003A4236" w:rsidRDefault="003A4236">
      <w:pPr>
        <w:ind w:left="0" w:hanging="2"/>
        <w:jc w:val="both"/>
        <w:rPr>
          <w:rFonts w:ascii="Arial" w:eastAsia="Arial" w:hAnsi="Arial" w:cs="Arial"/>
          <w:sz w:val="24"/>
          <w:szCs w:val="24"/>
        </w:rPr>
      </w:pPr>
    </w:p>
    <w:p w14:paraId="753FE4AE" w14:textId="77777777" w:rsidR="003A4236" w:rsidRDefault="003A4236">
      <w:pPr>
        <w:ind w:left="0" w:hanging="2"/>
        <w:jc w:val="both"/>
        <w:rPr>
          <w:rFonts w:ascii="Arial" w:eastAsia="Arial" w:hAnsi="Arial" w:cs="Arial"/>
          <w:sz w:val="24"/>
          <w:szCs w:val="24"/>
        </w:rPr>
      </w:pPr>
    </w:p>
    <w:p w14:paraId="2F34EC82" w14:textId="77777777" w:rsidR="003A4236" w:rsidRDefault="003A4236">
      <w:pPr>
        <w:ind w:left="0" w:hanging="2"/>
        <w:jc w:val="both"/>
        <w:rPr>
          <w:rFonts w:ascii="Arial" w:eastAsia="Arial" w:hAnsi="Arial" w:cs="Arial"/>
          <w:sz w:val="24"/>
          <w:szCs w:val="24"/>
        </w:rPr>
      </w:pPr>
    </w:p>
    <w:sectPr w:rsidR="003A4236">
      <w:headerReference w:type="even" r:id="rId7"/>
      <w:headerReference w:type="default" r:id="rId8"/>
      <w:footerReference w:type="even" r:id="rId9"/>
      <w:footerReference w:type="default" r:id="rId10"/>
      <w:headerReference w:type="first" r:id="rId11"/>
      <w:footerReference w:type="first" r:id="rId12"/>
      <w:pgSz w:w="11906" w:h="16838"/>
      <w:pgMar w:top="1417" w:right="1701" w:bottom="1417" w:left="1701"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D18EC4" w14:textId="77777777" w:rsidR="00CF3433" w:rsidRDefault="00CF3433">
      <w:pPr>
        <w:spacing w:line="240" w:lineRule="auto"/>
        <w:ind w:left="0" w:hanging="2"/>
      </w:pPr>
      <w:r>
        <w:separator/>
      </w:r>
    </w:p>
  </w:endnote>
  <w:endnote w:type="continuationSeparator" w:id="0">
    <w:p w14:paraId="28654B43" w14:textId="77777777" w:rsidR="00CF3433" w:rsidRDefault="00CF3433">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F5CB51" w14:textId="77777777" w:rsidR="00DB3148" w:rsidRDefault="00DB3148">
    <w:pPr>
      <w:pStyle w:val="Piedepgina"/>
      <w:ind w:left="0" w:hanging="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BC4C8D" w14:textId="77777777" w:rsidR="00DB3148" w:rsidRDefault="00DB3148">
    <w:pPr>
      <w:pStyle w:val="Piedepgina"/>
      <w:ind w:left="0" w:hanging="2"/>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39A446" w14:textId="77777777" w:rsidR="00DB3148" w:rsidRDefault="00DB3148">
    <w:pPr>
      <w:pStyle w:val="Piedepgina"/>
      <w:ind w:left="0" w:hanging="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CFB521" w14:textId="77777777" w:rsidR="00CF3433" w:rsidRDefault="00CF3433">
      <w:pPr>
        <w:spacing w:line="240" w:lineRule="auto"/>
        <w:ind w:left="0" w:hanging="2"/>
      </w:pPr>
      <w:r>
        <w:separator/>
      </w:r>
    </w:p>
  </w:footnote>
  <w:footnote w:type="continuationSeparator" w:id="0">
    <w:p w14:paraId="0FC37AF8" w14:textId="77777777" w:rsidR="00CF3433" w:rsidRDefault="00CF3433">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B16EAE" w14:textId="77777777" w:rsidR="00DB3148" w:rsidRDefault="00DB3148">
    <w:pPr>
      <w:pStyle w:val="Encabezado"/>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5A4274" w14:textId="77777777" w:rsidR="003A4236" w:rsidRDefault="00000000">
    <w:pPr>
      <w:pBdr>
        <w:top w:val="nil"/>
        <w:left w:val="nil"/>
        <w:bottom w:val="nil"/>
        <w:right w:val="nil"/>
        <w:between w:val="nil"/>
      </w:pBdr>
      <w:tabs>
        <w:tab w:val="center" w:pos="4252"/>
        <w:tab w:val="right" w:pos="8504"/>
      </w:tabs>
      <w:spacing w:line="240" w:lineRule="auto"/>
      <w:ind w:left="0" w:hanging="2"/>
      <w:rPr>
        <w:color w:val="000000"/>
      </w:rPr>
    </w:pPr>
    <w:r>
      <w:rPr>
        <w:color w:val="000000"/>
      </w:rPr>
      <w:t>Sistema:</w:t>
    </w:r>
    <w:r>
      <w:rPr>
        <w:color w:val="000000"/>
      </w:rPr>
      <w:tab/>
    </w:r>
    <w:r>
      <w:rPr>
        <w:color w:val="000000"/>
      </w:rPr>
      <w:tab/>
      <w:t>17/10/2024</w:t>
    </w:r>
  </w:p>
  <w:p w14:paraId="13B40C19" w14:textId="6BD9C8D7" w:rsidR="003A4236" w:rsidRDefault="00DB3148">
    <w:pPr>
      <w:pBdr>
        <w:top w:val="nil"/>
        <w:left w:val="nil"/>
        <w:bottom w:val="nil"/>
        <w:right w:val="nil"/>
        <w:between w:val="nil"/>
      </w:pBdr>
      <w:tabs>
        <w:tab w:val="center" w:pos="4252"/>
        <w:tab w:val="right" w:pos="8504"/>
      </w:tabs>
      <w:spacing w:line="240" w:lineRule="auto"/>
      <w:ind w:left="0" w:hanging="2"/>
      <w:rPr>
        <w:color w:val="000000"/>
      </w:rPr>
    </w:pPr>
    <w:r>
      <w:t xml:space="preserve">Elaborado por: </w:t>
    </w:r>
    <w:r w:rsidRPr="0055409F">
      <w:t>Gerald, Berny, Esteban, Dixon y Daniel</w:t>
    </w:r>
    <w:r>
      <w:rPr>
        <w:color w:val="000000"/>
      </w:rPr>
      <w:tab/>
    </w: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982C4A" w14:textId="77777777" w:rsidR="00DB3148" w:rsidRDefault="00DB3148">
    <w:pPr>
      <w:pStyle w:val="Encabezado"/>
      <w:ind w:left="0" w:hanging="2"/>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4236"/>
    <w:rsid w:val="00123DD2"/>
    <w:rsid w:val="003A4236"/>
    <w:rsid w:val="003E686C"/>
    <w:rsid w:val="00974999"/>
    <w:rsid w:val="00CF3433"/>
    <w:rsid w:val="00DA42C8"/>
    <w:rsid w:val="00DB3148"/>
    <w:rsid w:val="00E562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AA4D0"/>
  <w15:docId w15:val="{2EB57947-87CD-4C03-AE46-698975213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s-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1" w:lineRule="atLeast"/>
      <w:ind w:leftChars="-1" w:left="-1" w:hangingChars="1" w:hanging="1"/>
      <w:textDirection w:val="btLr"/>
      <w:textAlignment w:val="top"/>
      <w:outlineLvl w:val="0"/>
    </w:pPr>
    <w:rPr>
      <w:position w:val="-1"/>
      <w:lang w:val="es-ES" w:eastAsia="es-ES"/>
    </w:rPr>
  </w:style>
  <w:style w:type="paragraph" w:styleId="Ttulo1">
    <w:name w:val="heading 1"/>
    <w:basedOn w:val="Normal"/>
    <w:next w:val="Normal"/>
    <w:uiPriority w:val="9"/>
    <w:qFormat/>
    <w:pPr>
      <w:keepNext/>
      <w:jc w:val="both"/>
    </w:pPr>
    <w:rPr>
      <w:rFonts w:ascii="Arial" w:hAnsi="Arial"/>
      <w:sz w:val="24"/>
      <w:lang w:val="es-MX"/>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Encabezado">
    <w:name w:val="header"/>
    <w:basedOn w:val="Normal"/>
    <w:pPr>
      <w:tabs>
        <w:tab w:val="center" w:pos="4252"/>
        <w:tab w:val="right" w:pos="8504"/>
      </w:tabs>
    </w:pPr>
  </w:style>
  <w:style w:type="paragraph" w:styleId="Piedepgina">
    <w:name w:val="footer"/>
    <w:basedOn w:val="Normal"/>
    <w:pPr>
      <w:tabs>
        <w:tab w:val="center" w:pos="4252"/>
        <w:tab w:val="right" w:pos="8504"/>
      </w:tabs>
    </w:pPr>
  </w:style>
  <w:style w:type="character" w:styleId="Nmerodepgina">
    <w:name w:val="page number"/>
    <w:basedOn w:val="Fuentedeprrafopredeter"/>
    <w:rPr>
      <w:w w:val="100"/>
      <w:position w:val="-1"/>
      <w:effect w:val="none"/>
      <w:vertAlign w:val="baseline"/>
      <w:cs w:val="0"/>
      <w:em w:val="none"/>
    </w:rPr>
  </w:style>
  <w:style w:type="paragraph" w:styleId="Textonotapie">
    <w:name w:val="footnote text"/>
    <w:basedOn w:val="Normal"/>
  </w:style>
  <w:style w:type="character" w:styleId="Refdenotaalpie">
    <w:name w:val="footnote reference"/>
    <w:rPr>
      <w:w w:val="100"/>
      <w:position w:val="-1"/>
      <w:effect w:val="none"/>
      <w:vertAlign w:val="superscript"/>
      <w:cs w:val="0"/>
      <w:em w:val="none"/>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LTeZG1mFh3wha6ZOkGKmK+73fHw==">CgMxLjA4AHIhMVhsRTVWdWVQV1NVQ3BiVC1ocjllRVB1VC1wcFNodkg4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3</Pages>
  <Words>410</Words>
  <Characters>2343</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Alan Calderón</dc:creator>
  <cp:lastModifiedBy>Gerald Solano</cp:lastModifiedBy>
  <cp:revision>3</cp:revision>
  <dcterms:created xsi:type="dcterms:W3CDTF">2024-10-17T17:47:00Z</dcterms:created>
  <dcterms:modified xsi:type="dcterms:W3CDTF">2024-10-18T07:53:00Z</dcterms:modified>
</cp:coreProperties>
</file>