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5"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con tu grupo. </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Puedes completar esta guía y, posteriormente, cargarla en la sección de reflexión de la Fase 2,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7">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8">
            <w:pPr>
              <w:rPr>
                <w:b w:val="1"/>
                <w:bCs w:val="1"/>
                <w:color w:val="767171"/>
                <w:sz w:val="24"/>
                <w:szCs w:val="24"/>
              </w:rPr>
            </w:pPr>
            <w:r w:rsidDel="00000000" w:rsidR="00000000" w:rsidRPr="00000000">
              <w:rPr>
                <w:sz w:val="24"/>
                <w:szCs w:val="24"/>
                <w:rtl w:val="0"/>
              </w:rPr>
              <w:t xml:space="preserve">1. Mira tu carta Gantt y reflexiona sobre los avances de tu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09">
            <w:pPr>
              <w:jc w:val="both"/>
              <w:rPr>
                <w:color w:val="767171"/>
                <w:sz w:val="24"/>
                <w:szCs w:val="24"/>
              </w:rPr>
            </w:pPr>
            <w:r w:rsidDel="00000000" w:rsidR="00000000" w:rsidRPr="00000000">
              <w:rPr>
                <w:sz w:val="24"/>
                <w:szCs w:val="24"/>
                <w:rtl w:val="0"/>
              </w:rPr>
              <w:t xml:space="preserve">¿Has podido cumplir todas las actividades en los tiempos definidos? ¿Qué factores han facilitado o dificultado el desarrollo de las actividades de tu plan de trabajo?</w:t>
            </w:r>
            <w:r w:rsidDel="00000000" w:rsidR="00000000" w:rsidRPr="00000000">
              <w:rPr>
                <w:rtl w:val="0"/>
              </w:rPr>
            </w:r>
          </w:p>
          <w:p w:rsidR="00000000" w:rsidDel="00000000" w:rsidP="00000000" w:rsidRDefault="00000000" w:rsidRPr="00000000" w14:paraId="0000000A">
            <w:pPr>
              <w:jc w:val="both"/>
              <w:rPr>
                <w:color w:val="767171"/>
                <w:sz w:val="24"/>
                <w:szCs w:val="24"/>
              </w:rPr>
            </w:pPr>
            <w:r w:rsidDel="00000000" w:rsidR="00000000" w:rsidRPr="00000000">
              <w:rPr>
                <w:rtl w:val="0"/>
              </w:rPr>
            </w:r>
          </w:p>
          <w:p w:rsidR="00000000" w:rsidDel="00000000" w:rsidP="00000000" w:rsidRDefault="00000000" w:rsidRPr="00000000" w14:paraId="0000000B">
            <w:pPr>
              <w:jc w:val="both"/>
              <w:rPr>
                <w:rFonts w:ascii="Calibri" w:cs="Calibri" w:eastAsia="Calibri" w:hAnsi="Calibri"/>
                <w:b w:val="1"/>
                <w:bCs w:val="1"/>
                <w:color w:val="1f4e79"/>
              </w:rPr>
            </w:pPr>
            <w:r w:rsidDel="00000000" w:rsidR="00000000" w:rsidRPr="00000000">
              <w:rPr>
                <w:b w:val="1"/>
                <w:bCs w:val="1"/>
                <w:color w:val="1f4e79"/>
                <w:rtl w:val="0"/>
              </w:rPr>
              <w:t xml:space="preserve">Hasta la fecha se han podido completar todas las historias de usuario y tareas que definimos para la fecha en la que nos encontramos ahora. Sí hubo dificultad al empezar el desarrollo, se nota mucho viendo nuestro burndown chart, pero pudimos recuperar el ritmo del trabajo hasta el punto en el que nos encontramos ahora. El factor principal de dificultad fue trabajar con una metodología de trabajo que no acostumbro a usar, perdí el tiempo recordando conceptos y aplicándolos de forma simple para no complicarme a la hora del desarrollo y tampoco perder tiempo en ello, pero sí perdí tiempo aunque no quisiera.</w:t>
            </w:r>
            <w:r w:rsidDel="00000000" w:rsidR="00000000" w:rsidRPr="00000000">
              <w:rPr>
                <w:rtl w:val="0"/>
              </w:rPr>
            </w:r>
          </w:p>
          <w:p w:rsidR="00000000" w:rsidDel="00000000" w:rsidP="00000000" w:rsidRDefault="00000000" w:rsidRPr="00000000" w14:paraId="0000000C">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0D">
      <w:pPr>
        <w:spacing w:after="0" w:line="360" w:lineRule="auto"/>
        <w:jc w:val="both"/>
        <w:rPr>
          <w:color w:val="595959"/>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E">
            <w:pPr>
              <w:rPr>
                <w:b w:val="1"/>
                <w:bCs w:val="1"/>
                <w:color w:val="767171"/>
                <w:sz w:val="24"/>
                <w:szCs w:val="24"/>
              </w:rPr>
            </w:pPr>
            <w:r w:rsidDel="00000000" w:rsidR="00000000" w:rsidRPr="00000000">
              <w:rPr>
                <w:sz w:val="24"/>
                <w:szCs w:val="24"/>
                <w:rtl w:val="0"/>
              </w:rPr>
              <w:t xml:space="preserve">2. </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0F">
            <w:pPr>
              <w:jc w:val="both"/>
              <w:rPr>
                <w:color w:val="767171"/>
                <w:sz w:val="24"/>
                <w:szCs w:val="24"/>
              </w:rPr>
            </w:pPr>
            <w:r w:rsidDel="00000000" w:rsidR="00000000" w:rsidRPr="00000000">
              <w:rPr>
                <w:sz w:val="24"/>
                <w:szCs w:val="24"/>
                <w:rtl w:val="0"/>
              </w:rPr>
              <w:t xml:space="preserve">¿De qué manera has enfrentado y/o planeas enfrentar las dificultades que han afectado el desarrollo de tu Proyecto APT? </w:t>
            </w:r>
            <w:r w:rsidDel="00000000" w:rsidR="00000000" w:rsidRPr="00000000">
              <w:rPr>
                <w:rtl w:val="0"/>
              </w:rPr>
            </w:r>
          </w:p>
          <w:p w:rsidR="00000000" w:rsidDel="00000000" w:rsidP="00000000" w:rsidRDefault="00000000" w:rsidRPr="00000000" w14:paraId="00000010">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1">
            <w:pPr>
              <w:jc w:val="both"/>
              <w:rPr>
                <w:rFonts w:ascii="Calibri" w:cs="Calibri" w:eastAsia="Calibri" w:hAnsi="Calibri"/>
                <w:b w:val="1"/>
                <w:bCs w:val="1"/>
                <w:color w:val="1f4e79"/>
              </w:rPr>
            </w:pPr>
            <w:r w:rsidDel="00000000" w:rsidR="00000000" w:rsidRPr="00000000">
              <w:rPr>
                <w:b w:val="1"/>
                <w:bCs w:val="1"/>
                <w:color w:val="1f4e79"/>
                <w:rtl w:val="0"/>
              </w:rPr>
              <w:t xml:space="preserve">La mejor forma de afrontar estas dificultades fue definir de forma correcta las tareas que debíamos realizar y en qué fechas tenerlas listas. Recuperar el tiempo perdido fue difícil y lento, pero de esta forma pude organizar más qué hacer y cuándo hacerlo, o al menos intentarlo de esa manera.</w:t>
            </w:r>
            <w:r w:rsidDel="00000000" w:rsidR="00000000" w:rsidRPr="00000000">
              <w:rPr>
                <w:rtl w:val="0"/>
              </w:rPr>
            </w:r>
          </w:p>
          <w:p w:rsidR="00000000" w:rsidDel="00000000" w:rsidP="00000000" w:rsidRDefault="00000000" w:rsidRPr="00000000" w14:paraId="00000012">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3">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4">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5">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B">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C">
            <w:pPr>
              <w:rPr>
                <w:b w:val="1"/>
                <w:bCs w:val="1"/>
                <w:color w:val="767171"/>
                <w:sz w:val="24"/>
                <w:szCs w:val="24"/>
              </w:rPr>
            </w:pPr>
            <w:r w:rsidDel="00000000" w:rsidR="00000000" w:rsidRPr="00000000">
              <w:rPr>
                <w:sz w:val="24"/>
                <w:szCs w:val="24"/>
                <w:rtl w:val="0"/>
              </w:rPr>
              <w:t xml:space="preserve">3. Hasta el momento:</w:t>
            </w:r>
            <w:r w:rsidDel="00000000" w:rsidR="00000000" w:rsidRPr="00000000">
              <w:rPr>
                <w:rtl w:val="0"/>
              </w:rPr>
            </w:r>
          </w:p>
        </w:tc>
      </w:tr>
      <w:tr>
        <w:trPr>
          <w:cantSplit w:val="0"/>
          <w:trHeight w:val="1624" w:hRule="atLeast"/>
          <w:tblHeader w:val="0"/>
        </w:trPr>
        <w:tc>
          <w:tcPr>
            <w:shd w:fill="deeaf6" w:val="clear"/>
            <w:vAlign w:val="center"/>
          </w:tcPr>
          <w:p w:rsidR="00000000" w:rsidDel="00000000" w:rsidP="00000000" w:rsidRDefault="00000000" w:rsidRPr="00000000" w14:paraId="0000001D">
            <w:pPr>
              <w:jc w:val="both"/>
              <w:rPr>
                <w:color w:val="767171"/>
                <w:sz w:val="24"/>
                <w:szCs w:val="24"/>
              </w:rPr>
            </w:pPr>
            <w:r w:rsidDel="00000000" w:rsidR="00000000" w:rsidRPr="00000000">
              <w:rPr>
                <w:sz w:val="24"/>
                <w:szCs w:val="24"/>
                <w:rtl w:val="0"/>
              </w:rPr>
              <w:t xml:space="preserve">¿Cómo evalúas tu trabajo? ¿Qué destacas y qué podrías hacer para mejorar tu trabajo? </w:t>
            </w:r>
            <w:r w:rsidDel="00000000" w:rsidR="00000000" w:rsidRPr="00000000">
              <w:rPr>
                <w:rtl w:val="0"/>
              </w:rPr>
            </w:r>
          </w:p>
          <w:p w:rsidR="00000000" w:rsidDel="00000000" w:rsidP="00000000" w:rsidRDefault="00000000" w:rsidRPr="00000000" w14:paraId="0000001E">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F">
            <w:pPr>
              <w:jc w:val="both"/>
              <w:rPr>
                <w:rFonts w:ascii="Calibri" w:cs="Calibri" w:eastAsia="Calibri" w:hAnsi="Calibri"/>
                <w:b w:val="1"/>
                <w:bCs w:val="1"/>
                <w:color w:val="1f4e79"/>
              </w:rPr>
            </w:pPr>
            <w:r w:rsidDel="00000000" w:rsidR="00000000" w:rsidRPr="00000000">
              <w:rPr>
                <w:b w:val="1"/>
                <w:bCs w:val="1"/>
                <w:color w:val="1f4e79"/>
                <w:rtl w:val="0"/>
              </w:rPr>
              <w:t xml:space="preserve">Creo que hice un buen trabajo, destaco la adaptabilidad a la adversidad de la pérdida de tiempo, que no es algo menor y nos costó como grupo recuperarnos. Creo que podría mejorar mis tiempos de trabajo, personalmente me considero un poco más lenta en lo que es desarrollo.</w:t>
            </w:r>
            <w:r w:rsidDel="00000000" w:rsidR="00000000" w:rsidRPr="00000000">
              <w:rPr>
                <w:rtl w:val="0"/>
              </w:rPr>
            </w:r>
          </w:p>
          <w:p w:rsidR="00000000" w:rsidDel="00000000" w:rsidP="00000000" w:rsidRDefault="00000000" w:rsidRPr="00000000" w14:paraId="00000020">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1">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3">
            <w:pPr>
              <w:rPr>
                <w:b w:val="1"/>
                <w:bCs w:val="1"/>
                <w:color w:val="767171"/>
                <w:sz w:val="24"/>
                <w:szCs w:val="24"/>
              </w:rPr>
            </w:pPr>
            <w:r w:rsidDel="00000000" w:rsidR="00000000" w:rsidRPr="00000000">
              <w:rPr>
                <w:sz w:val="24"/>
                <w:szCs w:val="24"/>
                <w:rtl w:val="0"/>
              </w:rPr>
              <w:t xml:space="preserve">4. Después de reflexionar sobre el avance de tu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24">
            <w:pPr>
              <w:jc w:val="both"/>
              <w:rPr>
                <w:color w:val="767171"/>
                <w:sz w:val="24"/>
                <w:szCs w:val="24"/>
              </w:rPr>
            </w:pPr>
            <w:r w:rsidDel="00000000" w:rsidR="00000000" w:rsidRPr="00000000">
              <w:rPr>
                <w:sz w:val="24"/>
                <w:szCs w:val="24"/>
                <w:rtl w:val="0"/>
              </w:rPr>
              <w:t xml:space="preserve">¿Qué inquietudes te quedan sobre cómo proceder? ¿Qué pregunta te gustaría hacerle a tu docente o a tus pares?</w:t>
            </w:r>
            <w:r w:rsidDel="00000000" w:rsidR="00000000" w:rsidRPr="00000000">
              <w:rPr>
                <w:rtl w:val="0"/>
              </w:rPr>
            </w:r>
          </w:p>
          <w:p w:rsidR="00000000" w:rsidDel="00000000" w:rsidP="00000000" w:rsidRDefault="00000000" w:rsidRPr="00000000" w14:paraId="00000025">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6">
            <w:pPr>
              <w:jc w:val="both"/>
              <w:rPr>
                <w:rFonts w:ascii="Calibri" w:cs="Calibri" w:eastAsia="Calibri" w:hAnsi="Calibri"/>
                <w:b w:val="1"/>
                <w:bCs w:val="1"/>
                <w:color w:val="1f4e79"/>
              </w:rPr>
            </w:pPr>
            <w:r w:rsidDel="00000000" w:rsidR="00000000" w:rsidRPr="00000000">
              <w:rPr>
                <w:b w:val="1"/>
                <w:bCs w:val="1"/>
                <w:color w:val="1f4e79"/>
                <w:rtl w:val="0"/>
              </w:rPr>
              <w:t xml:space="preserve">Estoy más preocupada por el tema de los tiempos de presentación en lugar del avance en desarrollo, pero no creo que sea una inquietud destacable.</w:t>
            </w:r>
            <w:r w:rsidDel="00000000" w:rsidR="00000000" w:rsidRPr="00000000">
              <w:rPr>
                <w:rtl w:val="0"/>
              </w:rPr>
            </w:r>
          </w:p>
          <w:p w:rsidR="00000000" w:rsidDel="00000000" w:rsidP="00000000" w:rsidRDefault="00000000" w:rsidRPr="00000000" w14:paraId="00000027">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8">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9">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A">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B">
      <w:pPr>
        <w:spacing w:after="0" w:line="360" w:lineRule="auto"/>
        <w:jc w:val="both"/>
        <w:rPr>
          <w:b w:val="1"/>
          <w:bCs w:val="1"/>
          <w:sz w:val="24"/>
          <w:szCs w:val="24"/>
        </w:rPr>
      </w:pPr>
      <w:r w:rsidDel="00000000" w:rsidR="00000000" w:rsidRPr="00000000">
        <w:rPr>
          <w:rtl w:val="0"/>
        </w:rPr>
      </w:r>
    </w:p>
    <w:tbl>
      <w:tblPr>
        <w:tblStyle w:val="Table7"/>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C">
            <w:pPr>
              <w:rPr>
                <w:b w:val="1"/>
                <w:bCs w:val="1"/>
                <w:color w:val="767171"/>
                <w:sz w:val="24"/>
                <w:szCs w:val="24"/>
              </w:rPr>
            </w:pPr>
            <w:r w:rsidDel="00000000" w:rsidR="00000000" w:rsidRPr="00000000">
              <w:rPr>
                <w:sz w:val="24"/>
                <w:szCs w:val="24"/>
                <w:rtl w:val="0"/>
              </w:rPr>
              <w:t xml:space="preserve">5. A partir de esta instancia de monitoreo de su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2D">
            <w:pPr>
              <w:jc w:val="both"/>
              <w:rPr>
                <w:color w:val="767171"/>
                <w:sz w:val="24"/>
                <w:szCs w:val="24"/>
              </w:rPr>
            </w:pPr>
            <w:r w:rsidDel="00000000" w:rsidR="00000000" w:rsidRPr="00000000">
              <w:rPr>
                <w:sz w:val="24"/>
                <w:szCs w:val="24"/>
                <w:rtl w:val="0"/>
              </w:rPr>
              <w:t xml:space="preserve">¿Consideran que las actividades deben ser redistribuidas entre los miembros del grupo? ¿Hay nuevas actividades que deban ser asignadas a algún miembro del grupo?</w:t>
            </w:r>
            <w:r w:rsidDel="00000000" w:rsidR="00000000" w:rsidRPr="00000000">
              <w:rPr>
                <w:rtl w:val="0"/>
              </w:rPr>
            </w:r>
          </w:p>
          <w:p w:rsidR="00000000" w:rsidDel="00000000" w:rsidP="00000000" w:rsidRDefault="00000000" w:rsidRPr="00000000" w14:paraId="0000002E">
            <w:pPr>
              <w:jc w:val="both"/>
              <w:rPr>
                <w:color w:val="767171"/>
                <w:sz w:val="24"/>
                <w:szCs w:val="24"/>
              </w:rPr>
            </w:pPr>
            <w:r w:rsidDel="00000000" w:rsidR="00000000" w:rsidRPr="00000000">
              <w:rPr>
                <w:rtl w:val="0"/>
              </w:rPr>
            </w:r>
          </w:p>
          <w:p w:rsidR="00000000" w:rsidDel="00000000" w:rsidP="00000000" w:rsidRDefault="00000000" w:rsidRPr="00000000" w14:paraId="0000002F">
            <w:pPr>
              <w:jc w:val="both"/>
              <w:rPr>
                <w:color w:val="767171"/>
                <w:sz w:val="24"/>
                <w:szCs w:val="24"/>
              </w:rPr>
            </w:pPr>
            <w:r w:rsidDel="00000000" w:rsidR="00000000" w:rsidRPr="00000000">
              <w:rPr>
                <w:b w:val="1"/>
                <w:bCs w:val="1"/>
                <w:color w:val="1f4e79"/>
                <w:rtl w:val="0"/>
              </w:rPr>
              <w:t xml:space="preserve">Creo que las actividades están bien distribuidas.</w:t>
            </w:r>
            <w:r w:rsidDel="00000000" w:rsidR="00000000" w:rsidRPr="00000000">
              <w:rPr>
                <w:rtl w:val="0"/>
              </w:rPr>
            </w:r>
          </w:p>
          <w:p w:rsidR="00000000" w:rsidDel="00000000" w:rsidP="00000000" w:rsidRDefault="00000000" w:rsidRPr="00000000" w14:paraId="00000030">
            <w:pPr>
              <w:jc w:val="both"/>
              <w:rPr>
                <w:color w:val="767171"/>
                <w:sz w:val="24"/>
                <w:szCs w:val="24"/>
              </w:rPr>
            </w:pPr>
            <w:r w:rsidDel="00000000" w:rsidR="00000000" w:rsidRPr="00000000">
              <w:rPr>
                <w:rtl w:val="0"/>
              </w:rPr>
            </w:r>
          </w:p>
          <w:p w:rsidR="00000000" w:rsidDel="00000000" w:rsidP="00000000" w:rsidRDefault="00000000" w:rsidRPr="00000000" w14:paraId="00000031">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2">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3">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4">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5">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6">
      <w:pPr>
        <w:spacing w:after="0" w:line="360" w:lineRule="auto"/>
        <w:jc w:val="both"/>
        <w:rPr>
          <w:b w:val="1"/>
          <w:bCs w:val="1"/>
          <w:sz w:val="24"/>
          <w:szCs w:val="24"/>
        </w:rPr>
      </w:pPr>
      <w:r w:rsidDel="00000000" w:rsidR="00000000" w:rsidRPr="00000000">
        <w:rPr>
          <w:rtl w:val="0"/>
        </w:rPr>
      </w:r>
    </w:p>
    <w:tbl>
      <w:tblPr>
        <w:tblStyle w:val="Table8"/>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7">
            <w:pPr>
              <w:rPr>
                <w:b w:val="1"/>
                <w:bCs w:val="1"/>
                <w:color w:val="767171"/>
                <w:sz w:val="24"/>
                <w:szCs w:val="24"/>
              </w:rPr>
            </w:pPr>
            <w:bookmarkStart w:colFirst="0" w:colLast="0" w:name="_heading=h.yaienlqd8eb4" w:id="0"/>
            <w:bookmarkEnd w:id="0"/>
            <w:r w:rsidDel="00000000" w:rsidR="00000000" w:rsidRPr="00000000">
              <w:rPr>
                <w:sz w:val="24"/>
                <w:szCs w:val="24"/>
                <w:rtl w:val="0"/>
              </w:rPr>
              <w:t xml:space="preserve">6. APT  grupal</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38">
            <w:pPr>
              <w:jc w:val="both"/>
              <w:rPr>
                <w:color w:val="767171"/>
                <w:sz w:val="24"/>
                <w:szCs w:val="24"/>
              </w:rPr>
            </w:pPr>
            <w:r w:rsidDel="00000000" w:rsidR="00000000" w:rsidRPr="00000000">
              <w:rPr>
                <w:sz w:val="24"/>
                <w:szCs w:val="24"/>
                <w:rtl w:val="0"/>
              </w:rPr>
              <w:t xml:space="preserve">¿Cómo evalúan el trabajo en grupo? ¿Qué aspectos positivos destacan? ¿Qué aspectos podrían mejorar?</w:t>
            </w:r>
            <w:r w:rsidDel="00000000" w:rsidR="00000000" w:rsidRPr="00000000">
              <w:rPr>
                <w:rtl w:val="0"/>
              </w:rPr>
            </w:r>
          </w:p>
          <w:p w:rsidR="00000000" w:rsidDel="00000000" w:rsidP="00000000" w:rsidRDefault="00000000" w:rsidRPr="00000000" w14:paraId="00000039">
            <w:pPr>
              <w:jc w:val="both"/>
              <w:rPr>
                <w:color w:val="767171"/>
                <w:sz w:val="24"/>
                <w:szCs w:val="24"/>
              </w:rPr>
            </w:pPr>
            <w:r w:rsidDel="00000000" w:rsidR="00000000" w:rsidRPr="00000000">
              <w:rPr>
                <w:rtl w:val="0"/>
              </w:rPr>
            </w:r>
          </w:p>
          <w:p w:rsidR="00000000" w:rsidDel="00000000" w:rsidP="00000000" w:rsidRDefault="00000000" w:rsidRPr="00000000" w14:paraId="0000003A">
            <w:pPr>
              <w:jc w:val="both"/>
              <w:rPr>
                <w:color w:val="767171"/>
                <w:sz w:val="24"/>
                <w:szCs w:val="24"/>
              </w:rPr>
            </w:pPr>
            <w:r w:rsidDel="00000000" w:rsidR="00000000" w:rsidRPr="00000000">
              <w:rPr>
                <w:b w:val="1"/>
                <w:bCs w:val="1"/>
                <w:color w:val="1f4e79"/>
                <w:rtl w:val="0"/>
              </w:rPr>
              <w:t xml:space="preserve">El trabajo en grupo estuvo bien, me gusta que cada uno sea responsable con sus tareas designadas. Podría mejorar un poco en la comunicación, que ha sido un poco menos de lo habitual, pero se entiende que eso es porque cada uno está trabajando con mucha dedicación en su tarea designada, además, la comunicación ha sido suficiente y muy clara, es solo una preferencia personal.</w:t>
            </w:r>
            <w:r w:rsidDel="00000000" w:rsidR="00000000" w:rsidRPr="00000000">
              <w:rPr>
                <w:rtl w:val="0"/>
              </w:rPr>
            </w:r>
          </w:p>
          <w:p w:rsidR="00000000" w:rsidDel="00000000" w:rsidP="00000000" w:rsidRDefault="00000000" w:rsidRPr="00000000" w14:paraId="0000003B">
            <w:pPr>
              <w:jc w:val="both"/>
              <w:rPr>
                <w:color w:val="767171"/>
                <w:sz w:val="24"/>
                <w:szCs w:val="24"/>
              </w:rPr>
            </w:pPr>
            <w:r w:rsidDel="00000000" w:rsidR="00000000" w:rsidRPr="00000000">
              <w:rPr>
                <w:rtl w:val="0"/>
              </w:rPr>
            </w:r>
          </w:p>
          <w:p w:rsidR="00000000" w:rsidDel="00000000" w:rsidP="00000000" w:rsidRDefault="00000000" w:rsidRPr="00000000" w14:paraId="0000003C">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D">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E">
      <w:pPr>
        <w:spacing w:after="0" w:line="360" w:lineRule="auto"/>
        <w:jc w:val="both"/>
        <w:rPr>
          <w:b w:val="1"/>
          <w:bCs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D">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-683893</wp:posOffset>
              </wp:positionH>
              <wp:positionV relativeFrom="paragraph">
                <wp:posOffset>0</wp:posOffset>
              </wp:positionV>
              <wp:extent cx="7753350" cy="190500"/>
              <wp:effectExtent b="0" l="0" r="0" t="0"/>
              <wp:wrapNone/>
              <wp:docPr id="17584" name=""/>
              <a:graphic>
                <a:graphicData uri="http://schemas.microsoft.com/office/word/2010/wordprocessingGroup">
                  <wpg:wgp>
                    <wpg:cNvGrpSpPr/>
                    <wpg:grpSpPr>
                      <a:xfrm>
                        <a:off x="1469325" y="3684625"/>
                        <a:ext cx="7753350" cy="190500"/>
                        <a:chOff x="1469325" y="3684625"/>
                        <a:chExt cx="7753350" cy="190625"/>
                      </a:xfrm>
                    </wpg:grpSpPr>
                    <wpg:grpSp>
                      <wpg:cNvGrpSpPr/>
                      <wpg:grpSpPr>
                        <a:xfrm>
                          <a:off x="1469325" y="3684750"/>
                          <a:ext cx="7753350" cy="190500"/>
                          <a:chOff x="1469325" y="3679975"/>
                          <a:chExt cx="7753375" cy="195275"/>
                        </a:xfrm>
                      </wpg:grpSpPr>
                      <wps:wsp>
                        <wps:cNvSpPr/>
                        <wps:cNvPr id="3" name="Shape 3"/>
                        <wps:spPr>
                          <a:xfrm>
                            <a:off x="1469325" y="3679975"/>
                            <a:ext cx="7753375" cy="1952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69325" y="3684750"/>
                            <a:ext cx="7753350" cy="190500"/>
                            <a:chOff x="0" y="14970"/>
                            <a:chExt cx="12255" cy="300"/>
                          </a:xfrm>
                        </wpg:grpSpPr>
                        <wps:wsp>
                          <wps:cNvSpPr/>
                          <wps:cNvPr id="5" name="Shape 5"/>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50000" name="adj1"/>
                                </a:avLst>
                              </a:prstGeom>
                              <a:noFill/>
                              <a:ln cap="flat" cmpd="sng" w="9525">
                                <a:solidFill>
                                  <a:srgbClr val="A5A5A5"/>
                                </a:solidFill>
                                <a:prstDash val="solid"/>
                                <a:miter lim="80"/>
                                <a:headEnd len="sm" w="sm" type="none"/>
                                <a:tailEnd len="sm" w="sm"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96778" name="adj1"/>
                                </a:avLst>
                              </a:prstGeom>
                              <a:noFill/>
                              <a:ln cap="flat" cmpd="sng" w="9525">
                                <a:solidFill>
                                  <a:srgbClr val="A5A5A5"/>
                                </a:solidFill>
                                <a:prstDash val="solid"/>
                                <a:miter lim="80"/>
                                <a:headEnd len="sm" w="sm" type="none"/>
                                <a:tailEnd len="sm" w="sm" type="none"/>
                              </a:ln>
                            </wps:spPr>
                            <wps:bodyPr anchorCtr="0" anchor="ctr" bIns="91425" lIns="91425" spcFirstLastPara="1" rIns="91425" wrap="square" tIns="91425">
                              <a:noAutofit/>
                            </wps:bodyPr>
                          </wps:w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-683893</wp:posOffset>
              </wp:positionH>
              <wp:positionV relativeFrom="paragraph">
                <wp:posOffset>0</wp:posOffset>
              </wp:positionV>
              <wp:extent cx="7753350" cy="190500"/>
              <wp:effectExtent b="0" l="0" r="0" t="0"/>
              <wp:wrapNone/>
              <wp:docPr id="17584"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bl>
    <w:tblPr>
      <w:tblStyle w:val="Table9"/>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0">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41">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p w:rsidR="00000000" w:rsidDel="00000000" w:rsidP="00000000" w:rsidRDefault="00000000" w:rsidRPr="00000000" w14:paraId="00000042">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3">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7" name="image2.png"/>
                <a:graphic>
                  <a:graphicData uri="http://schemas.openxmlformats.org/drawingml/2006/picture">
                    <pic:pic>
                      <pic:nvPicPr>
                        <pic:cNvPr descr="http://www.duoc.cl/normasgraficas/normasgraficas/marca-duoc/6logo-fondo-transparente/fondo-transparente.png" id="0" name="image2.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10"/>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6"/>
      <w:gridCol w:w="5918"/>
      <w:gridCol w:w="3382"/>
      <w:tblGridChange w:id="0">
        <w:tblGrid>
          <w:gridCol w:w="786"/>
          <w:gridCol w:w="5918"/>
          <w:gridCol w:w="338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6">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1950" cy="581025"/>
                <wp:effectExtent b="0" l="0" r="0" t="0"/>
                <wp:docPr id="17586"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361950" cy="58102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7">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48">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49">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2</w:t>
          </w:r>
        </w:p>
        <w:p w:rsidR="00000000" w:rsidDel="00000000" w:rsidP="00000000" w:rsidRDefault="00000000" w:rsidRPr="00000000" w14:paraId="0000004A">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B">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895475" cy="466725"/>
                <wp:effectExtent b="0" l="0" r="0" t="0"/>
                <wp:docPr id="17588" name="image4.png"/>
                <a:graphic>
                  <a:graphicData uri="http://schemas.openxmlformats.org/drawingml/2006/picture">
                    <pic:pic>
                      <pic:nvPicPr>
                        <pic:cNvPr id="0" name="image4.png"/>
                        <pic:cNvPicPr preferRelativeResize="0"/>
                      </pic:nvPicPr>
                      <pic:blipFill>
                        <a:blip r:embed="rId2"/>
                        <a:srcRect b="0" l="0" r="0" t="0"/>
                        <a:stretch>
                          <a:fillRect/>
                        </a:stretch>
                      </pic:blipFill>
                      <pic:spPr>
                        <a:xfrm>
                          <a:off x="0" y="0"/>
                          <a:ext cx="1895475" cy="4667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C">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nw4awEijKnWDpfANrvqOC+30PA==">CgMxLjAyDmgueWFpZW5scWQ4ZWI0OAByITFwcndTMkRYTHplVVlLRkdHcTNadWJ5cWdOSVlYWm5zVg==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