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27"/>
        <w:gridCol w:w="1016"/>
        <w:gridCol w:w="1053"/>
        <w:gridCol w:w="1053"/>
        <w:gridCol w:w="1494"/>
      </w:tblGrid>
      <w:tr w:rsidR="008421C8" w14:paraId="1FCE1D13" w14:textId="77777777" w:rsidTr="007A557B">
        <w:trPr>
          <w:trHeight w:val="315"/>
        </w:trPr>
        <w:tc>
          <w:tcPr>
            <w:tcW w:w="6462" w:type="dxa"/>
            <w:gridSpan w:val="5"/>
          </w:tcPr>
          <w:p w14:paraId="42FDDB2D" w14:textId="77777777" w:rsidR="008421C8" w:rsidRPr="008421C8" w:rsidRDefault="008421C8" w:rsidP="008421C8">
            <w:pPr>
              <w:jc w:val="center"/>
              <w:rPr>
                <w:b/>
              </w:rPr>
            </w:pPr>
            <w:r w:rsidRPr="008421C8">
              <w:rPr>
                <w:b/>
              </w:rPr>
              <w:t>Runtime</w:t>
            </w:r>
            <w:r w:rsidR="007A557B">
              <w:rPr>
                <w:b/>
              </w:rPr>
              <w:t xml:space="preserve"> to Compress (seconds)</w:t>
            </w:r>
          </w:p>
        </w:tc>
      </w:tr>
      <w:tr w:rsidR="008421C8" w14:paraId="7ACA8714" w14:textId="77777777" w:rsidTr="007A557B">
        <w:trPr>
          <w:trHeight w:val="297"/>
        </w:trPr>
        <w:tc>
          <w:tcPr>
            <w:tcW w:w="1927" w:type="dxa"/>
          </w:tcPr>
          <w:p w14:paraId="413E1F92" w14:textId="77777777" w:rsidR="008421C8" w:rsidRPr="008421C8" w:rsidRDefault="008421C8" w:rsidP="008421C8">
            <w:pPr>
              <w:rPr>
                <w:b/>
              </w:rPr>
            </w:pPr>
            <w:r w:rsidRPr="008421C8">
              <w:rPr>
                <w:b/>
              </w:rPr>
              <w:t>File</w:t>
            </w:r>
          </w:p>
        </w:tc>
        <w:tc>
          <w:tcPr>
            <w:tcW w:w="1016" w:type="dxa"/>
          </w:tcPr>
          <w:p w14:paraId="074DEA53" w14:textId="77777777" w:rsidR="008421C8" w:rsidRPr="008421C8" w:rsidRDefault="008421C8" w:rsidP="008421C8">
            <w:pPr>
              <w:rPr>
                <w:b/>
              </w:rPr>
            </w:pPr>
            <w:r w:rsidRPr="008421C8">
              <w:rPr>
                <w:b/>
              </w:rPr>
              <w:t>LZW</w:t>
            </w:r>
          </w:p>
        </w:tc>
        <w:tc>
          <w:tcPr>
            <w:tcW w:w="1014" w:type="dxa"/>
          </w:tcPr>
          <w:p w14:paraId="5323342A" w14:textId="77777777" w:rsidR="008421C8" w:rsidRPr="008421C8" w:rsidRDefault="008421C8" w:rsidP="008421C8">
            <w:pPr>
              <w:rPr>
                <w:b/>
              </w:rPr>
            </w:pPr>
            <w:r w:rsidRPr="008421C8">
              <w:rPr>
                <w:b/>
              </w:rPr>
              <w:t>Mod -n</w:t>
            </w:r>
          </w:p>
        </w:tc>
        <w:tc>
          <w:tcPr>
            <w:tcW w:w="1011" w:type="dxa"/>
          </w:tcPr>
          <w:p w14:paraId="08950A13" w14:textId="77777777" w:rsidR="008421C8" w:rsidRPr="008421C8" w:rsidRDefault="008421C8" w:rsidP="008421C8">
            <w:pPr>
              <w:rPr>
                <w:b/>
              </w:rPr>
            </w:pPr>
            <w:r w:rsidRPr="008421C8">
              <w:rPr>
                <w:b/>
              </w:rPr>
              <w:t>Mod -r</w:t>
            </w:r>
          </w:p>
        </w:tc>
        <w:tc>
          <w:tcPr>
            <w:tcW w:w="1494" w:type="dxa"/>
          </w:tcPr>
          <w:p w14:paraId="58B03412" w14:textId="77777777" w:rsidR="008421C8" w:rsidRPr="008421C8" w:rsidRDefault="008421C8" w:rsidP="008421C8">
            <w:pPr>
              <w:rPr>
                <w:b/>
              </w:rPr>
            </w:pPr>
            <w:r w:rsidRPr="008421C8">
              <w:rPr>
                <w:b/>
              </w:rPr>
              <w:t>Compress</w:t>
            </w:r>
            <w:r>
              <w:rPr>
                <w:b/>
              </w:rPr>
              <w:t>.exe</w:t>
            </w:r>
          </w:p>
        </w:tc>
      </w:tr>
      <w:tr w:rsidR="008421C8" w14:paraId="077EF7D6" w14:textId="77777777" w:rsidTr="007A557B">
        <w:trPr>
          <w:trHeight w:val="315"/>
        </w:trPr>
        <w:tc>
          <w:tcPr>
            <w:tcW w:w="1927" w:type="dxa"/>
            <w:shd w:val="clear" w:color="auto" w:fill="BDD6EE" w:themeFill="accent1" w:themeFillTint="66"/>
          </w:tcPr>
          <w:p w14:paraId="46AD03B9" w14:textId="77777777" w:rsidR="008421C8" w:rsidRDefault="008421C8" w:rsidP="008421C8">
            <w:r>
              <w:t>All.tar</w:t>
            </w:r>
          </w:p>
        </w:tc>
        <w:tc>
          <w:tcPr>
            <w:tcW w:w="1016" w:type="dxa"/>
          </w:tcPr>
          <w:p w14:paraId="7674BAFA" w14:textId="77777777" w:rsidR="008421C8" w:rsidRDefault="00A06D55" w:rsidP="008421C8">
            <w:r>
              <w:t>2809</w:t>
            </w:r>
          </w:p>
        </w:tc>
        <w:tc>
          <w:tcPr>
            <w:tcW w:w="1014" w:type="dxa"/>
          </w:tcPr>
          <w:p w14:paraId="773602CD" w14:textId="77777777" w:rsidR="008421C8" w:rsidRDefault="007A557B" w:rsidP="008421C8">
            <w:r w:rsidRPr="007A557B">
              <w:t>9.83598</w:t>
            </w:r>
          </w:p>
        </w:tc>
        <w:tc>
          <w:tcPr>
            <w:tcW w:w="1011" w:type="dxa"/>
          </w:tcPr>
          <w:p w14:paraId="6E166795" w14:textId="77777777" w:rsidR="008421C8" w:rsidRDefault="007A557B" w:rsidP="008421C8">
            <w:r w:rsidRPr="007A557B">
              <w:t>29.72625</w:t>
            </w:r>
          </w:p>
        </w:tc>
        <w:tc>
          <w:tcPr>
            <w:tcW w:w="1494" w:type="dxa"/>
          </w:tcPr>
          <w:p w14:paraId="6C90BBBB" w14:textId="77777777" w:rsidR="008421C8" w:rsidRDefault="003122C5" w:rsidP="008421C8">
            <w:r>
              <w:t>0.16</w:t>
            </w:r>
          </w:p>
        </w:tc>
      </w:tr>
      <w:tr w:rsidR="008421C8" w14:paraId="64E5B121" w14:textId="77777777" w:rsidTr="007A557B">
        <w:trPr>
          <w:trHeight w:val="297"/>
        </w:trPr>
        <w:tc>
          <w:tcPr>
            <w:tcW w:w="1927" w:type="dxa"/>
            <w:shd w:val="clear" w:color="auto" w:fill="BDD6EE" w:themeFill="accent1" w:themeFillTint="66"/>
          </w:tcPr>
          <w:p w14:paraId="2CF68CCF" w14:textId="77777777" w:rsidR="008421C8" w:rsidRDefault="008421C8" w:rsidP="008421C8">
            <w:r>
              <w:t>Assig2.doc</w:t>
            </w:r>
          </w:p>
        </w:tc>
        <w:tc>
          <w:tcPr>
            <w:tcW w:w="1016" w:type="dxa"/>
          </w:tcPr>
          <w:p w14:paraId="0984A04B" w14:textId="77777777" w:rsidR="008421C8" w:rsidRDefault="00E74139" w:rsidP="008421C8">
            <w:r>
              <w:t>1.08</w:t>
            </w:r>
          </w:p>
        </w:tc>
        <w:tc>
          <w:tcPr>
            <w:tcW w:w="1014" w:type="dxa"/>
          </w:tcPr>
          <w:p w14:paraId="40060E79" w14:textId="77777777" w:rsidR="008421C8" w:rsidRDefault="007A557B" w:rsidP="008421C8">
            <w:r w:rsidRPr="007A557B">
              <w:t>0.41533</w:t>
            </w:r>
          </w:p>
        </w:tc>
        <w:tc>
          <w:tcPr>
            <w:tcW w:w="1011" w:type="dxa"/>
          </w:tcPr>
          <w:p w14:paraId="43661EC2" w14:textId="77777777" w:rsidR="008421C8" w:rsidRDefault="007A557B" w:rsidP="008421C8">
            <w:r w:rsidRPr="007A557B">
              <w:t>0.41129</w:t>
            </w:r>
          </w:p>
        </w:tc>
        <w:tc>
          <w:tcPr>
            <w:tcW w:w="1494" w:type="dxa"/>
          </w:tcPr>
          <w:p w14:paraId="3FB6DA68" w14:textId="77777777" w:rsidR="008421C8" w:rsidRDefault="003122C5" w:rsidP="008421C8">
            <w:r>
              <w:t>0.04</w:t>
            </w:r>
          </w:p>
        </w:tc>
      </w:tr>
      <w:tr w:rsidR="008421C8" w14:paraId="3939CAA3" w14:textId="77777777" w:rsidTr="007A557B">
        <w:trPr>
          <w:trHeight w:val="315"/>
        </w:trPr>
        <w:tc>
          <w:tcPr>
            <w:tcW w:w="1927" w:type="dxa"/>
            <w:shd w:val="clear" w:color="auto" w:fill="BDD6EE" w:themeFill="accent1" w:themeFillTint="66"/>
          </w:tcPr>
          <w:p w14:paraId="5AC927A9" w14:textId="77777777" w:rsidR="008421C8" w:rsidRDefault="008421C8" w:rsidP="008421C8">
            <w:r>
              <w:t>Bmps.tar</w:t>
            </w:r>
          </w:p>
        </w:tc>
        <w:tc>
          <w:tcPr>
            <w:tcW w:w="1016" w:type="dxa"/>
          </w:tcPr>
          <w:p w14:paraId="72037514" w14:textId="77777777" w:rsidR="008421C8" w:rsidRDefault="00B923EF" w:rsidP="008421C8">
            <w:r>
              <w:t>235</w:t>
            </w:r>
          </w:p>
        </w:tc>
        <w:tc>
          <w:tcPr>
            <w:tcW w:w="1014" w:type="dxa"/>
          </w:tcPr>
          <w:p w14:paraId="09AF75AF" w14:textId="77777777" w:rsidR="008421C8" w:rsidRDefault="007A557B" w:rsidP="008421C8">
            <w:r w:rsidRPr="007A557B">
              <w:t>22.80613</w:t>
            </w:r>
          </w:p>
        </w:tc>
        <w:tc>
          <w:tcPr>
            <w:tcW w:w="1011" w:type="dxa"/>
          </w:tcPr>
          <w:p w14:paraId="2B425FF7" w14:textId="77777777" w:rsidR="008421C8" w:rsidRDefault="007A557B" w:rsidP="008421C8">
            <w:r w:rsidRPr="007A557B">
              <w:t>22.42693</w:t>
            </w:r>
          </w:p>
        </w:tc>
        <w:tc>
          <w:tcPr>
            <w:tcW w:w="1494" w:type="dxa"/>
          </w:tcPr>
          <w:p w14:paraId="2C6852B6" w14:textId="77777777" w:rsidR="008421C8" w:rsidRDefault="003122C5" w:rsidP="008421C8">
            <w:r>
              <w:t>0.06</w:t>
            </w:r>
          </w:p>
        </w:tc>
      </w:tr>
      <w:tr w:rsidR="008421C8" w14:paraId="244580D0" w14:textId="77777777" w:rsidTr="007A557B">
        <w:trPr>
          <w:trHeight w:val="297"/>
        </w:trPr>
        <w:tc>
          <w:tcPr>
            <w:tcW w:w="1927" w:type="dxa"/>
            <w:shd w:val="clear" w:color="auto" w:fill="BDD6EE" w:themeFill="accent1" w:themeFillTint="66"/>
          </w:tcPr>
          <w:p w14:paraId="791FA3BB" w14:textId="77777777" w:rsidR="008421C8" w:rsidRDefault="008421C8" w:rsidP="008421C8">
            <w:r>
              <w:t>Code.txt</w:t>
            </w:r>
          </w:p>
        </w:tc>
        <w:tc>
          <w:tcPr>
            <w:tcW w:w="1016" w:type="dxa"/>
          </w:tcPr>
          <w:p w14:paraId="4DD938F0" w14:textId="77777777" w:rsidR="008421C8" w:rsidRDefault="00B923EF" w:rsidP="008421C8">
            <w:r>
              <w:t>0.46</w:t>
            </w:r>
          </w:p>
        </w:tc>
        <w:tc>
          <w:tcPr>
            <w:tcW w:w="1014" w:type="dxa"/>
          </w:tcPr>
          <w:p w14:paraId="216A40B5" w14:textId="77777777" w:rsidR="008421C8" w:rsidRDefault="007A557B" w:rsidP="008421C8">
            <w:r w:rsidRPr="007A557B">
              <w:t>0.28421</w:t>
            </w:r>
          </w:p>
        </w:tc>
        <w:tc>
          <w:tcPr>
            <w:tcW w:w="1011" w:type="dxa"/>
          </w:tcPr>
          <w:p w14:paraId="04411A5A" w14:textId="77777777" w:rsidR="008421C8" w:rsidRDefault="007A557B" w:rsidP="008421C8">
            <w:r w:rsidRPr="007A557B">
              <w:t>0.29220</w:t>
            </w:r>
          </w:p>
        </w:tc>
        <w:tc>
          <w:tcPr>
            <w:tcW w:w="1494" w:type="dxa"/>
          </w:tcPr>
          <w:p w14:paraId="509CA3D2" w14:textId="77777777" w:rsidR="008421C8" w:rsidRDefault="003122C5" w:rsidP="008421C8">
            <w:r>
              <w:t>0.04</w:t>
            </w:r>
          </w:p>
        </w:tc>
      </w:tr>
      <w:tr w:rsidR="008421C8" w14:paraId="622E0253" w14:textId="77777777" w:rsidTr="007A557B">
        <w:trPr>
          <w:trHeight w:val="315"/>
        </w:trPr>
        <w:tc>
          <w:tcPr>
            <w:tcW w:w="1927" w:type="dxa"/>
            <w:shd w:val="clear" w:color="auto" w:fill="BDD6EE" w:themeFill="accent1" w:themeFillTint="66"/>
          </w:tcPr>
          <w:p w14:paraId="196B7705" w14:textId="77777777" w:rsidR="008421C8" w:rsidRDefault="008421C8" w:rsidP="008421C8">
            <w:r>
              <w:t>Code2.txt</w:t>
            </w:r>
          </w:p>
        </w:tc>
        <w:tc>
          <w:tcPr>
            <w:tcW w:w="1016" w:type="dxa"/>
          </w:tcPr>
          <w:p w14:paraId="4AC1AAEC" w14:textId="77777777" w:rsidR="008421C8" w:rsidRDefault="00B923EF" w:rsidP="008421C8">
            <w:r>
              <w:t>0.34</w:t>
            </w:r>
          </w:p>
        </w:tc>
        <w:tc>
          <w:tcPr>
            <w:tcW w:w="1014" w:type="dxa"/>
          </w:tcPr>
          <w:p w14:paraId="02C6EABE" w14:textId="77777777" w:rsidR="008421C8" w:rsidRDefault="007A557B" w:rsidP="007A557B">
            <w:pPr>
              <w:tabs>
                <w:tab w:val="left" w:pos="720"/>
              </w:tabs>
            </w:pPr>
            <w:r w:rsidRPr="007A557B">
              <w:t>0.26319</w:t>
            </w:r>
          </w:p>
        </w:tc>
        <w:tc>
          <w:tcPr>
            <w:tcW w:w="1011" w:type="dxa"/>
          </w:tcPr>
          <w:p w14:paraId="242827AF" w14:textId="77777777" w:rsidR="008421C8" w:rsidRDefault="007A557B" w:rsidP="008421C8">
            <w:r w:rsidRPr="007A557B">
              <w:t>0.25317</w:t>
            </w:r>
          </w:p>
        </w:tc>
        <w:tc>
          <w:tcPr>
            <w:tcW w:w="1494" w:type="dxa"/>
          </w:tcPr>
          <w:p w14:paraId="338721F2" w14:textId="77777777" w:rsidR="008421C8" w:rsidRDefault="003122C5" w:rsidP="008421C8">
            <w:r>
              <w:t>0.04</w:t>
            </w:r>
          </w:p>
        </w:tc>
      </w:tr>
      <w:tr w:rsidR="008421C8" w14:paraId="2DE8C2BE" w14:textId="77777777" w:rsidTr="007A557B">
        <w:trPr>
          <w:trHeight w:val="297"/>
        </w:trPr>
        <w:tc>
          <w:tcPr>
            <w:tcW w:w="1927" w:type="dxa"/>
            <w:shd w:val="clear" w:color="auto" w:fill="BDD6EE" w:themeFill="accent1" w:themeFillTint="66"/>
          </w:tcPr>
          <w:p w14:paraId="1A1C19F3" w14:textId="77777777" w:rsidR="008421C8" w:rsidRDefault="008421C8" w:rsidP="008421C8">
            <w:r>
              <w:t>Edit.exe</w:t>
            </w:r>
          </w:p>
        </w:tc>
        <w:tc>
          <w:tcPr>
            <w:tcW w:w="1016" w:type="dxa"/>
          </w:tcPr>
          <w:p w14:paraId="431C330E" w14:textId="77777777" w:rsidR="008421C8" w:rsidRDefault="00B923EF" w:rsidP="008421C8">
            <w:r>
              <w:t>8.66</w:t>
            </w:r>
          </w:p>
        </w:tc>
        <w:tc>
          <w:tcPr>
            <w:tcW w:w="1014" w:type="dxa"/>
          </w:tcPr>
          <w:p w14:paraId="2BDF6745" w14:textId="77777777" w:rsidR="008421C8" w:rsidRDefault="007A557B" w:rsidP="008421C8">
            <w:r w:rsidRPr="007A557B">
              <w:t>1.25493</w:t>
            </w:r>
          </w:p>
        </w:tc>
        <w:tc>
          <w:tcPr>
            <w:tcW w:w="1011" w:type="dxa"/>
          </w:tcPr>
          <w:p w14:paraId="34898AF9" w14:textId="77777777" w:rsidR="008421C8" w:rsidRDefault="007A557B" w:rsidP="008421C8">
            <w:r w:rsidRPr="007A557B">
              <w:t>1.27494</w:t>
            </w:r>
          </w:p>
        </w:tc>
        <w:tc>
          <w:tcPr>
            <w:tcW w:w="1494" w:type="dxa"/>
          </w:tcPr>
          <w:p w14:paraId="1BA5422F" w14:textId="77777777" w:rsidR="008421C8" w:rsidRDefault="003122C5" w:rsidP="008421C8">
            <w:r>
              <w:t>0.07</w:t>
            </w:r>
          </w:p>
        </w:tc>
      </w:tr>
      <w:tr w:rsidR="008421C8" w14:paraId="5DC6B305" w14:textId="77777777" w:rsidTr="007A557B">
        <w:trPr>
          <w:trHeight w:val="297"/>
        </w:trPr>
        <w:tc>
          <w:tcPr>
            <w:tcW w:w="1927" w:type="dxa"/>
            <w:shd w:val="clear" w:color="auto" w:fill="BDD6EE" w:themeFill="accent1" w:themeFillTint="66"/>
          </w:tcPr>
          <w:p w14:paraId="5583B94E" w14:textId="77777777" w:rsidR="008421C8" w:rsidRDefault="008421C8" w:rsidP="008421C8">
            <w:r>
              <w:t>Frosty.jpg</w:t>
            </w:r>
          </w:p>
        </w:tc>
        <w:tc>
          <w:tcPr>
            <w:tcW w:w="1016" w:type="dxa"/>
          </w:tcPr>
          <w:p w14:paraId="3968CDB6" w14:textId="77777777" w:rsidR="008421C8" w:rsidRDefault="00B923EF" w:rsidP="008421C8">
            <w:r>
              <w:t>3.57</w:t>
            </w:r>
          </w:p>
        </w:tc>
        <w:tc>
          <w:tcPr>
            <w:tcW w:w="1014" w:type="dxa"/>
          </w:tcPr>
          <w:p w14:paraId="04A899EF" w14:textId="77777777" w:rsidR="008421C8" w:rsidRDefault="007A557B" w:rsidP="008421C8">
            <w:r w:rsidRPr="007A557B">
              <w:t>1.40098</w:t>
            </w:r>
          </w:p>
        </w:tc>
        <w:tc>
          <w:tcPr>
            <w:tcW w:w="1011" w:type="dxa"/>
          </w:tcPr>
          <w:p w14:paraId="53261EFE" w14:textId="77777777" w:rsidR="008421C8" w:rsidRDefault="007A557B" w:rsidP="008421C8">
            <w:r w:rsidRPr="007A557B">
              <w:t>1.54408</w:t>
            </w:r>
          </w:p>
        </w:tc>
        <w:tc>
          <w:tcPr>
            <w:tcW w:w="1494" w:type="dxa"/>
          </w:tcPr>
          <w:p w14:paraId="787FE6D0" w14:textId="77777777" w:rsidR="008421C8" w:rsidRDefault="003122C5" w:rsidP="008421C8">
            <w:r>
              <w:t>----------</w:t>
            </w:r>
          </w:p>
        </w:tc>
      </w:tr>
      <w:tr w:rsidR="008421C8" w14:paraId="011EE123" w14:textId="77777777" w:rsidTr="007A557B">
        <w:trPr>
          <w:trHeight w:val="297"/>
        </w:trPr>
        <w:tc>
          <w:tcPr>
            <w:tcW w:w="1927" w:type="dxa"/>
            <w:shd w:val="clear" w:color="auto" w:fill="BDD6EE" w:themeFill="accent1" w:themeFillTint="66"/>
          </w:tcPr>
          <w:p w14:paraId="2ACEB197" w14:textId="77777777" w:rsidR="008421C8" w:rsidRDefault="008421C8" w:rsidP="008421C8">
            <w:r>
              <w:t>Gone_fishing.bmp</w:t>
            </w:r>
          </w:p>
        </w:tc>
        <w:tc>
          <w:tcPr>
            <w:tcW w:w="1016" w:type="dxa"/>
          </w:tcPr>
          <w:p w14:paraId="567FC179" w14:textId="77777777" w:rsidR="008421C8" w:rsidRDefault="00B923EF" w:rsidP="008421C8">
            <w:r>
              <w:t>0.15</w:t>
            </w:r>
          </w:p>
        </w:tc>
        <w:tc>
          <w:tcPr>
            <w:tcW w:w="1014" w:type="dxa"/>
          </w:tcPr>
          <w:p w14:paraId="7E2E3411" w14:textId="77777777" w:rsidR="008421C8" w:rsidRDefault="007A557B" w:rsidP="008421C8">
            <w:r w:rsidRPr="007A557B">
              <w:t>0.19814</w:t>
            </w:r>
          </w:p>
        </w:tc>
        <w:tc>
          <w:tcPr>
            <w:tcW w:w="1011" w:type="dxa"/>
          </w:tcPr>
          <w:p w14:paraId="4D906CB5" w14:textId="77777777" w:rsidR="008421C8" w:rsidRDefault="007A557B" w:rsidP="008421C8">
            <w:r w:rsidRPr="007A557B">
              <w:t>0.22515</w:t>
            </w:r>
          </w:p>
        </w:tc>
        <w:tc>
          <w:tcPr>
            <w:tcW w:w="1494" w:type="dxa"/>
          </w:tcPr>
          <w:p w14:paraId="38A73166" w14:textId="77777777" w:rsidR="008421C8" w:rsidRDefault="003122C5" w:rsidP="003122C5">
            <w:r>
              <w:t>0.04</w:t>
            </w:r>
          </w:p>
        </w:tc>
      </w:tr>
      <w:tr w:rsidR="008421C8" w14:paraId="0C072E3F" w14:textId="77777777" w:rsidTr="007A557B">
        <w:trPr>
          <w:trHeight w:val="297"/>
        </w:trPr>
        <w:tc>
          <w:tcPr>
            <w:tcW w:w="1927" w:type="dxa"/>
            <w:shd w:val="clear" w:color="auto" w:fill="BDD6EE" w:themeFill="accent1" w:themeFillTint="66"/>
          </w:tcPr>
          <w:p w14:paraId="18AFAF58" w14:textId="77777777" w:rsidR="008421C8" w:rsidRDefault="008421C8" w:rsidP="008421C8">
            <w:r>
              <w:t>Large.txt</w:t>
            </w:r>
          </w:p>
        </w:tc>
        <w:tc>
          <w:tcPr>
            <w:tcW w:w="1016" w:type="dxa"/>
          </w:tcPr>
          <w:p w14:paraId="26E67C38" w14:textId="77777777" w:rsidR="008421C8" w:rsidRDefault="00B923EF" w:rsidP="008421C8">
            <w:r>
              <w:t>202</w:t>
            </w:r>
          </w:p>
        </w:tc>
        <w:tc>
          <w:tcPr>
            <w:tcW w:w="1014" w:type="dxa"/>
          </w:tcPr>
          <w:p w14:paraId="733826A0" w14:textId="77777777" w:rsidR="008421C8" w:rsidRDefault="007A557B" w:rsidP="008421C8">
            <w:r w:rsidRPr="007A557B">
              <w:t>3.28959</w:t>
            </w:r>
          </w:p>
        </w:tc>
        <w:tc>
          <w:tcPr>
            <w:tcW w:w="1011" w:type="dxa"/>
          </w:tcPr>
          <w:p w14:paraId="4C2ECC1C" w14:textId="77777777" w:rsidR="008421C8" w:rsidRDefault="007A557B" w:rsidP="008421C8">
            <w:r w:rsidRPr="007A557B">
              <w:t>4.48817</w:t>
            </w:r>
          </w:p>
        </w:tc>
        <w:tc>
          <w:tcPr>
            <w:tcW w:w="1494" w:type="dxa"/>
          </w:tcPr>
          <w:p w14:paraId="3A5939B2" w14:textId="77777777" w:rsidR="008421C8" w:rsidRDefault="003122C5" w:rsidP="008421C8">
            <w:r>
              <w:t>0.1</w:t>
            </w:r>
          </w:p>
        </w:tc>
      </w:tr>
      <w:tr w:rsidR="008421C8" w14:paraId="558CCC81" w14:textId="77777777" w:rsidTr="007A557B">
        <w:trPr>
          <w:trHeight w:val="297"/>
        </w:trPr>
        <w:tc>
          <w:tcPr>
            <w:tcW w:w="1927" w:type="dxa"/>
            <w:shd w:val="clear" w:color="auto" w:fill="BDD6EE" w:themeFill="accent1" w:themeFillTint="66"/>
          </w:tcPr>
          <w:p w14:paraId="0A85CC6E" w14:textId="77777777" w:rsidR="008421C8" w:rsidRDefault="008421C8" w:rsidP="008421C8">
            <w:r>
              <w:t>Lego-big.gif</w:t>
            </w:r>
          </w:p>
        </w:tc>
        <w:tc>
          <w:tcPr>
            <w:tcW w:w="1016" w:type="dxa"/>
          </w:tcPr>
          <w:p w14:paraId="4A004B83" w14:textId="77777777" w:rsidR="008421C8" w:rsidRDefault="00B923EF" w:rsidP="008421C8">
            <w:r>
              <w:t>2.02</w:t>
            </w:r>
          </w:p>
        </w:tc>
        <w:tc>
          <w:tcPr>
            <w:tcW w:w="1014" w:type="dxa"/>
          </w:tcPr>
          <w:p w14:paraId="085DB93C" w14:textId="77777777" w:rsidR="008421C8" w:rsidRDefault="007A557B" w:rsidP="008421C8">
            <w:r w:rsidRPr="007A557B">
              <w:t>1.32394</w:t>
            </w:r>
          </w:p>
        </w:tc>
        <w:tc>
          <w:tcPr>
            <w:tcW w:w="1011" w:type="dxa"/>
          </w:tcPr>
          <w:p w14:paraId="0E97E1B5" w14:textId="77777777" w:rsidR="008421C8" w:rsidRDefault="007A557B" w:rsidP="008421C8">
            <w:r w:rsidRPr="007A557B">
              <w:t>1.15982</w:t>
            </w:r>
          </w:p>
        </w:tc>
        <w:tc>
          <w:tcPr>
            <w:tcW w:w="1494" w:type="dxa"/>
          </w:tcPr>
          <w:p w14:paraId="73BA84FD" w14:textId="77777777" w:rsidR="008421C8" w:rsidRDefault="003122C5" w:rsidP="008421C8">
            <w:r>
              <w:t>----------</w:t>
            </w:r>
          </w:p>
        </w:tc>
      </w:tr>
      <w:tr w:rsidR="008421C8" w14:paraId="0010E4C9" w14:textId="77777777" w:rsidTr="007A557B">
        <w:trPr>
          <w:trHeight w:val="297"/>
        </w:trPr>
        <w:tc>
          <w:tcPr>
            <w:tcW w:w="1927" w:type="dxa"/>
            <w:shd w:val="clear" w:color="auto" w:fill="BDD6EE" w:themeFill="accent1" w:themeFillTint="66"/>
          </w:tcPr>
          <w:p w14:paraId="158E4E9A" w14:textId="77777777" w:rsidR="008421C8" w:rsidRDefault="008421C8" w:rsidP="008421C8">
            <w:r>
              <w:t>Medium.txt</w:t>
            </w:r>
          </w:p>
        </w:tc>
        <w:tc>
          <w:tcPr>
            <w:tcW w:w="1016" w:type="dxa"/>
          </w:tcPr>
          <w:p w14:paraId="0F6A2657" w14:textId="77777777" w:rsidR="008421C8" w:rsidRDefault="00B923EF" w:rsidP="008421C8">
            <w:r>
              <w:t>0.19</w:t>
            </w:r>
          </w:p>
        </w:tc>
        <w:tc>
          <w:tcPr>
            <w:tcW w:w="1014" w:type="dxa"/>
          </w:tcPr>
          <w:p w14:paraId="764D9A83" w14:textId="77777777" w:rsidR="008421C8" w:rsidRDefault="007A557B" w:rsidP="008421C8">
            <w:r w:rsidRPr="007A557B">
              <w:t>0.19314</w:t>
            </w:r>
          </w:p>
        </w:tc>
        <w:tc>
          <w:tcPr>
            <w:tcW w:w="1011" w:type="dxa"/>
          </w:tcPr>
          <w:p w14:paraId="1A2D9BAA" w14:textId="77777777" w:rsidR="008421C8" w:rsidRDefault="007A557B" w:rsidP="008421C8">
            <w:r w:rsidRPr="007A557B">
              <w:t>0.19314</w:t>
            </w:r>
          </w:p>
        </w:tc>
        <w:tc>
          <w:tcPr>
            <w:tcW w:w="1494" w:type="dxa"/>
          </w:tcPr>
          <w:p w14:paraId="62B976D6" w14:textId="77777777" w:rsidR="008421C8" w:rsidRDefault="003122C5" w:rsidP="003122C5">
            <w:r>
              <w:t>0.04</w:t>
            </w:r>
          </w:p>
        </w:tc>
      </w:tr>
      <w:tr w:rsidR="008421C8" w14:paraId="149CAEA9" w14:textId="77777777" w:rsidTr="007A557B">
        <w:trPr>
          <w:trHeight w:val="297"/>
        </w:trPr>
        <w:tc>
          <w:tcPr>
            <w:tcW w:w="1927" w:type="dxa"/>
            <w:shd w:val="clear" w:color="auto" w:fill="BDD6EE" w:themeFill="accent1" w:themeFillTint="66"/>
          </w:tcPr>
          <w:p w14:paraId="23259BDC" w14:textId="77777777" w:rsidR="008421C8" w:rsidRDefault="008421C8" w:rsidP="008421C8">
            <w:r>
              <w:t>Texts.tar</w:t>
            </w:r>
          </w:p>
        </w:tc>
        <w:tc>
          <w:tcPr>
            <w:tcW w:w="1016" w:type="dxa"/>
          </w:tcPr>
          <w:p w14:paraId="74D8FA2C" w14:textId="77777777" w:rsidR="008421C8" w:rsidRDefault="00CA42E7" w:rsidP="008421C8">
            <w:r>
              <w:t>405</w:t>
            </w:r>
          </w:p>
        </w:tc>
        <w:tc>
          <w:tcPr>
            <w:tcW w:w="1014" w:type="dxa"/>
          </w:tcPr>
          <w:p w14:paraId="43025AC0" w14:textId="77777777" w:rsidR="008421C8" w:rsidRDefault="007A557B" w:rsidP="008421C8">
            <w:r w:rsidRPr="007A557B">
              <w:t>3.76766</w:t>
            </w:r>
          </w:p>
        </w:tc>
        <w:tc>
          <w:tcPr>
            <w:tcW w:w="1011" w:type="dxa"/>
          </w:tcPr>
          <w:p w14:paraId="4C605FD3" w14:textId="77777777" w:rsidR="008421C8" w:rsidRDefault="007A557B" w:rsidP="008421C8">
            <w:r w:rsidRPr="007A557B">
              <w:t>5.03869</w:t>
            </w:r>
          </w:p>
        </w:tc>
        <w:tc>
          <w:tcPr>
            <w:tcW w:w="1494" w:type="dxa"/>
          </w:tcPr>
          <w:p w14:paraId="284906F5" w14:textId="77777777" w:rsidR="008421C8" w:rsidRDefault="003122C5" w:rsidP="003122C5">
            <w:r>
              <w:t>0.13</w:t>
            </w:r>
          </w:p>
        </w:tc>
      </w:tr>
      <w:tr w:rsidR="008421C8" w14:paraId="76E70A20" w14:textId="77777777" w:rsidTr="007A557B">
        <w:trPr>
          <w:trHeight w:val="297"/>
        </w:trPr>
        <w:tc>
          <w:tcPr>
            <w:tcW w:w="1927" w:type="dxa"/>
            <w:shd w:val="clear" w:color="auto" w:fill="BDD6EE" w:themeFill="accent1" w:themeFillTint="66"/>
          </w:tcPr>
          <w:p w14:paraId="59E55213" w14:textId="77777777" w:rsidR="008421C8" w:rsidRDefault="008421C8" w:rsidP="008421C8">
            <w:r>
              <w:t>Wacky.bmp</w:t>
            </w:r>
          </w:p>
        </w:tc>
        <w:tc>
          <w:tcPr>
            <w:tcW w:w="1016" w:type="dxa"/>
          </w:tcPr>
          <w:p w14:paraId="4D8A8415" w14:textId="77777777" w:rsidR="008421C8" w:rsidRDefault="00CA42E7" w:rsidP="008421C8">
            <w:r>
              <w:t>1.03</w:t>
            </w:r>
          </w:p>
        </w:tc>
        <w:tc>
          <w:tcPr>
            <w:tcW w:w="1014" w:type="dxa"/>
          </w:tcPr>
          <w:p w14:paraId="55FA0A05" w14:textId="77777777" w:rsidR="008421C8" w:rsidRDefault="007A557B" w:rsidP="008421C8">
            <w:r w:rsidRPr="007A557B">
              <w:t>19.53921</w:t>
            </w:r>
          </w:p>
        </w:tc>
        <w:tc>
          <w:tcPr>
            <w:tcW w:w="1011" w:type="dxa"/>
          </w:tcPr>
          <w:p w14:paraId="745F4D56" w14:textId="77777777" w:rsidR="008421C8" w:rsidRDefault="007A557B" w:rsidP="008421C8">
            <w:r w:rsidRPr="007A557B">
              <w:t>20.86679</w:t>
            </w:r>
          </w:p>
        </w:tc>
        <w:tc>
          <w:tcPr>
            <w:tcW w:w="1494" w:type="dxa"/>
          </w:tcPr>
          <w:p w14:paraId="0726CF30" w14:textId="77777777" w:rsidR="008421C8" w:rsidRDefault="003122C5" w:rsidP="008421C8">
            <w:r>
              <w:t>0.04</w:t>
            </w:r>
          </w:p>
        </w:tc>
      </w:tr>
      <w:tr w:rsidR="008421C8" w14:paraId="6348FB33" w14:textId="77777777" w:rsidTr="007A557B">
        <w:trPr>
          <w:trHeight w:val="297"/>
        </w:trPr>
        <w:tc>
          <w:tcPr>
            <w:tcW w:w="1927" w:type="dxa"/>
            <w:shd w:val="clear" w:color="auto" w:fill="BDD6EE" w:themeFill="accent1" w:themeFillTint="66"/>
          </w:tcPr>
          <w:p w14:paraId="187C557A" w14:textId="77777777" w:rsidR="008421C8" w:rsidRDefault="008421C8" w:rsidP="008421C8">
            <w:r>
              <w:t>Winnt256.bmp</w:t>
            </w:r>
          </w:p>
        </w:tc>
        <w:tc>
          <w:tcPr>
            <w:tcW w:w="1016" w:type="dxa"/>
          </w:tcPr>
          <w:p w14:paraId="74E7F9DE" w14:textId="77777777" w:rsidR="008421C8" w:rsidRDefault="00CA42E7" w:rsidP="008421C8">
            <w:r>
              <w:t>3.5</w:t>
            </w:r>
          </w:p>
        </w:tc>
        <w:tc>
          <w:tcPr>
            <w:tcW w:w="1014" w:type="dxa"/>
          </w:tcPr>
          <w:p w14:paraId="02699D9B" w14:textId="77777777" w:rsidR="008421C8" w:rsidRDefault="007A557B" w:rsidP="008421C8">
            <w:r w:rsidRPr="007A557B">
              <w:t>1.00871</w:t>
            </w:r>
          </w:p>
        </w:tc>
        <w:tc>
          <w:tcPr>
            <w:tcW w:w="1011" w:type="dxa"/>
          </w:tcPr>
          <w:p w14:paraId="28D002C6" w14:textId="77777777" w:rsidR="008421C8" w:rsidRDefault="007A557B" w:rsidP="008421C8">
            <w:r w:rsidRPr="007A557B">
              <w:t>0.92066</w:t>
            </w:r>
          </w:p>
        </w:tc>
        <w:tc>
          <w:tcPr>
            <w:tcW w:w="1494" w:type="dxa"/>
          </w:tcPr>
          <w:p w14:paraId="4F073A00" w14:textId="77777777" w:rsidR="008421C8" w:rsidRDefault="003122C5" w:rsidP="008421C8">
            <w:r>
              <w:t>0.05</w:t>
            </w:r>
          </w:p>
        </w:tc>
      </w:tr>
    </w:tbl>
    <w:p w14:paraId="01D9AE45" w14:textId="77777777" w:rsidR="00A9204E" w:rsidRDefault="00A9204E"/>
    <w:tbl>
      <w:tblPr>
        <w:tblStyle w:val="TableGrid"/>
        <w:tblW w:w="0" w:type="auto"/>
        <w:tblLook w:val="04A0" w:firstRow="1" w:lastRow="0" w:firstColumn="1" w:lastColumn="0" w:noHBand="0" w:noVBand="1"/>
      </w:tblPr>
      <w:tblGrid>
        <w:gridCol w:w="1927"/>
        <w:gridCol w:w="1016"/>
        <w:gridCol w:w="1014"/>
        <w:gridCol w:w="1011"/>
        <w:gridCol w:w="1494"/>
      </w:tblGrid>
      <w:tr w:rsidR="007A557B" w:rsidRPr="008421C8" w14:paraId="592B085E" w14:textId="77777777" w:rsidTr="008F3E97">
        <w:trPr>
          <w:trHeight w:val="315"/>
        </w:trPr>
        <w:tc>
          <w:tcPr>
            <w:tcW w:w="6124" w:type="dxa"/>
            <w:gridSpan w:val="5"/>
          </w:tcPr>
          <w:p w14:paraId="16FF3F45" w14:textId="77777777" w:rsidR="007A557B" w:rsidRPr="008421C8" w:rsidRDefault="007A557B" w:rsidP="007A557B">
            <w:pPr>
              <w:jc w:val="center"/>
              <w:rPr>
                <w:b/>
              </w:rPr>
            </w:pPr>
            <w:r w:rsidRPr="008421C8">
              <w:rPr>
                <w:b/>
              </w:rPr>
              <w:t>Runtime</w:t>
            </w:r>
            <w:r>
              <w:rPr>
                <w:b/>
              </w:rPr>
              <w:t xml:space="preserve"> to Decompress (seconds)</w:t>
            </w:r>
          </w:p>
        </w:tc>
      </w:tr>
      <w:tr w:rsidR="007A557B" w:rsidRPr="008421C8" w14:paraId="60E31E64" w14:textId="77777777" w:rsidTr="008F3E97">
        <w:trPr>
          <w:trHeight w:val="297"/>
        </w:trPr>
        <w:tc>
          <w:tcPr>
            <w:tcW w:w="1927" w:type="dxa"/>
          </w:tcPr>
          <w:p w14:paraId="62ECE7DF" w14:textId="77777777" w:rsidR="007A557B" w:rsidRPr="008421C8" w:rsidRDefault="007A557B" w:rsidP="008F3E97">
            <w:pPr>
              <w:rPr>
                <w:b/>
              </w:rPr>
            </w:pPr>
            <w:r w:rsidRPr="008421C8">
              <w:rPr>
                <w:b/>
              </w:rPr>
              <w:t>File</w:t>
            </w:r>
          </w:p>
        </w:tc>
        <w:tc>
          <w:tcPr>
            <w:tcW w:w="1016" w:type="dxa"/>
          </w:tcPr>
          <w:p w14:paraId="35883B2A" w14:textId="77777777" w:rsidR="007A557B" w:rsidRPr="008421C8" w:rsidRDefault="007A557B" w:rsidP="008F3E97">
            <w:pPr>
              <w:rPr>
                <w:b/>
              </w:rPr>
            </w:pPr>
            <w:r w:rsidRPr="008421C8">
              <w:rPr>
                <w:b/>
              </w:rPr>
              <w:t>LZW</w:t>
            </w:r>
          </w:p>
        </w:tc>
        <w:tc>
          <w:tcPr>
            <w:tcW w:w="1014" w:type="dxa"/>
          </w:tcPr>
          <w:p w14:paraId="46529C57" w14:textId="77777777" w:rsidR="007A557B" w:rsidRPr="008421C8" w:rsidRDefault="007A557B" w:rsidP="008F3E97">
            <w:pPr>
              <w:rPr>
                <w:b/>
              </w:rPr>
            </w:pPr>
            <w:r w:rsidRPr="008421C8">
              <w:rPr>
                <w:b/>
              </w:rPr>
              <w:t>Mod -n</w:t>
            </w:r>
          </w:p>
        </w:tc>
        <w:tc>
          <w:tcPr>
            <w:tcW w:w="1011" w:type="dxa"/>
          </w:tcPr>
          <w:p w14:paraId="6A448687" w14:textId="77777777" w:rsidR="007A557B" w:rsidRPr="008421C8" w:rsidRDefault="007A557B" w:rsidP="008F3E97">
            <w:pPr>
              <w:rPr>
                <w:b/>
              </w:rPr>
            </w:pPr>
            <w:r w:rsidRPr="008421C8">
              <w:rPr>
                <w:b/>
              </w:rPr>
              <w:t>Mod -r</w:t>
            </w:r>
          </w:p>
        </w:tc>
        <w:tc>
          <w:tcPr>
            <w:tcW w:w="1155" w:type="dxa"/>
          </w:tcPr>
          <w:p w14:paraId="61E9C979" w14:textId="77777777" w:rsidR="007A557B" w:rsidRPr="008421C8" w:rsidRDefault="007A557B" w:rsidP="008F3E97">
            <w:pPr>
              <w:rPr>
                <w:b/>
              </w:rPr>
            </w:pPr>
            <w:r w:rsidRPr="008421C8">
              <w:rPr>
                <w:b/>
              </w:rPr>
              <w:t>Compress</w:t>
            </w:r>
            <w:r>
              <w:rPr>
                <w:b/>
              </w:rPr>
              <w:t>.exe</w:t>
            </w:r>
          </w:p>
        </w:tc>
      </w:tr>
      <w:tr w:rsidR="007A557B" w14:paraId="75A4592D" w14:textId="77777777" w:rsidTr="008F3E97">
        <w:trPr>
          <w:trHeight w:val="315"/>
        </w:trPr>
        <w:tc>
          <w:tcPr>
            <w:tcW w:w="1927" w:type="dxa"/>
            <w:shd w:val="clear" w:color="auto" w:fill="BDD6EE" w:themeFill="accent1" w:themeFillTint="66"/>
          </w:tcPr>
          <w:p w14:paraId="0411D0B4" w14:textId="77777777" w:rsidR="007A557B" w:rsidRDefault="007A557B" w:rsidP="008F3E97">
            <w:r>
              <w:t>All.tar</w:t>
            </w:r>
          </w:p>
        </w:tc>
        <w:tc>
          <w:tcPr>
            <w:tcW w:w="1016" w:type="dxa"/>
          </w:tcPr>
          <w:p w14:paraId="3A802BDC" w14:textId="77777777" w:rsidR="007A557B" w:rsidRDefault="00A06D55" w:rsidP="008F3E97">
            <w:r>
              <w:t>0.32</w:t>
            </w:r>
          </w:p>
        </w:tc>
        <w:tc>
          <w:tcPr>
            <w:tcW w:w="1014" w:type="dxa"/>
          </w:tcPr>
          <w:p w14:paraId="621F5FAD" w14:textId="77777777" w:rsidR="007A557B" w:rsidRDefault="007A557B" w:rsidP="008F3E97">
            <w:r w:rsidRPr="007A557B">
              <w:t>0.35025</w:t>
            </w:r>
          </w:p>
        </w:tc>
        <w:tc>
          <w:tcPr>
            <w:tcW w:w="1011" w:type="dxa"/>
          </w:tcPr>
          <w:p w14:paraId="68A657FF" w14:textId="77777777" w:rsidR="007A557B" w:rsidRDefault="007A557B" w:rsidP="008F3E97">
            <w:r w:rsidRPr="007A557B">
              <w:t>0.47834</w:t>
            </w:r>
          </w:p>
        </w:tc>
        <w:tc>
          <w:tcPr>
            <w:tcW w:w="1155" w:type="dxa"/>
          </w:tcPr>
          <w:p w14:paraId="508ABDE8" w14:textId="77777777" w:rsidR="007A557B" w:rsidRDefault="003122C5" w:rsidP="008F3E97">
            <w:r>
              <w:t>0.09</w:t>
            </w:r>
          </w:p>
        </w:tc>
      </w:tr>
      <w:tr w:rsidR="007A557B" w14:paraId="0B78BAA7" w14:textId="77777777" w:rsidTr="008F3E97">
        <w:trPr>
          <w:trHeight w:val="297"/>
        </w:trPr>
        <w:tc>
          <w:tcPr>
            <w:tcW w:w="1927" w:type="dxa"/>
            <w:shd w:val="clear" w:color="auto" w:fill="BDD6EE" w:themeFill="accent1" w:themeFillTint="66"/>
          </w:tcPr>
          <w:p w14:paraId="3CFE02C4" w14:textId="77777777" w:rsidR="007A557B" w:rsidRDefault="007A557B" w:rsidP="008F3E97">
            <w:r>
              <w:t>Assig2.doc</w:t>
            </w:r>
          </w:p>
        </w:tc>
        <w:tc>
          <w:tcPr>
            <w:tcW w:w="1016" w:type="dxa"/>
          </w:tcPr>
          <w:p w14:paraId="77BCF6EF" w14:textId="77777777" w:rsidR="007A557B" w:rsidRDefault="00E74139" w:rsidP="008F3E97">
            <w:r>
              <w:t>0.11</w:t>
            </w:r>
          </w:p>
        </w:tc>
        <w:tc>
          <w:tcPr>
            <w:tcW w:w="1014" w:type="dxa"/>
          </w:tcPr>
          <w:p w14:paraId="275A37F2" w14:textId="77777777" w:rsidR="007A557B" w:rsidRDefault="007A557B" w:rsidP="008F3E97">
            <w:r w:rsidRPr="007A557B">
              <w:t>0.10909</w:t>
            </w:r>
          </w:p>
        </w:tc>
        <w:tc>
          <w:tcPr>
            <w:tcW w:w="1011" w:type="dxa"/>
          </w:tcPr>
          <w:p w14:paraId="4B2101F9" w14:textId="77777777" w:rsidR="007A557B" w:rsidRDefault="007A557B" w:rsidP="008F3E97">
            <w:r w:rsidRPr="007A557B">
              <w:t>0.10711</w:t>
            </w:r>
          </w:p>
        </w:tc>
        <w:tc>
          <w:tcPr>
            <w:tcW w:w="1155" w:type="dxa"/>
          </w:tcPr>
          <w:p w14:paraId="4C559D1A" w14:textId="77777777" w:rsidR="007A557B" w:rsidRDefault="003122C5" w:rsidP="008F3E97">
            <w:r>
              <w:t>0.04</w:t>
            </w:r>
          </w:p>
        </w:tc>
      </w:tr>
      <w:tr w:rsidR="007A557B" w14:paraId="03131F0C" w14:textId="77777777" w:rsidTr="008F3E97">
        <w:trPr>
          <w:trHeight w:val="315"/>
        </w:trPr>
        <w:tc>
          <w:tcPr>
            <w:tcW w:w="1927" w:type="dxa"/>
            <w:shd w:val="clear" w:color="auto" w:fill="BDD6EE" w:themeFill="accent1" w:themeFillTint="66"/>
          </w:tcPr>
          <w:p w14:paraId="319D41BB" w14:textId="77777777" w:rsidR="007A557B" w:rsidRDefault="007A557B" w:rsidP="008F3E97">
            <w:r>
              <w:t>Bmps.tar</w:t>
            </w:r>
          </w:p>
        </w:tc>
        <w:tc>
          <w:tcPr>
            <w:tcW w:w="1016" w:type="dxa"/>
          </w:tcPr>
          <w:p w14:paraId="78EF6B16" w14:textId="77777777" w:rsidR="007A557B" w:rsidRDefault="00B923EF" w:rsidP="008F3E97">
            <w:r>
              <w:t>0.18</w:t>
            </w:r>
          </w:p>
        </w:tc>
        <w:tc>
          <w:tcPr>
            <w:tcW w:w="1014" w:type="dxa"/>
          </w:tcPr>
          <w:p w14:paraId="13EC2820" w14:textId="77777777" w:rsidR="007A557B" w:rsidRDefault="007A557B" w:rsidP="008F3E97">
            <w:r w:rsidRPr="007A557B">
              <w:t>0.15409</w:t>
            </w:r>
          </w:p>
        </w:tc>
        <w:tc>
          <w:tcPr>
            <w:tcW w:w="1011" w:type="dxa"/>
          </w:tcPr>
          <w:p w14:paraId="65CC1449" w14:textId="77777777" w:rsidR="007A557B" w:rsidRDefault="007A557B" w:rsidP="008F3E97">
            <w:r w:rsidRPr="007A557B">
              <w:t>0.15311</w:t>
            </w:r>
          </w:p>
        </w:tc>
        <w:tc>
          <w:tcPr>
            <w:tcW w:w="1155" w:type="dxa"/>
          </w:tcPr>
          <w:p w14:paraId="61332B5B" w14:textId="77777777" w:rsidR="007A557B" w:rsidRDefault="003122C5" w:rsidP="008F3E97">
            <w:r>
              <w:t>0.05</w:t>
            </w:r>
          </w:p>
        </w:tc>
      </w:tr>
      <w:tr w:rsidR="007A557B" w14:paraId="6BC55684" w14:textId="77777777" w:rsidTr="008F3E97">
        <w:trPr>
          <w:trHeight w:val="297"/>
        </w:trPr>
        <w:tc>
          <w:tcPr>
            <w:tcW w:w="1927" w:type="dxa"/>
            <w:shd w:val="clear" w:color="auto" w:fill="BDD6EE" w:themeFill="accent1" w:themeFillTint="66"/>
          </w:tcPr>
          <w:p w14:paraId="0F9AD2CC" w14:textId="77777777" w:rsidR="007A557B" w:rsidRDefault="007A557B" w:rsidP="008F3E97">
            <w:r>
              <w:t>Code.txt</w:t>
            </w:r>
          </w:p>
        </w:tc>
        <w:tc>
          <w:tcPr>
            <w:tcW w:w="1016" w:type="dxa"/>
          </w:tcPr>
          <w:p w14:paraId="4195A1DF" w14:textId="77777777" w:rsidR="007A557B" w:rsidRDefault="00B923EF" w:rsidP="008F3E97">
            <w:r>
              <w:t>0.1</w:t>
            </w:r>
          </w:p>
        </w:tc>
        <w:tc>
          <w:tcPr>
            <w:tcW w:w="1014" w:type="dxa"/>
          </w:tcPr>
          <w:p w14:paraId="246FB69D" w14:textId="77777777" w:rsidR="007A557B" w:rsidRDefault="007A557B" w:rsidP="008F3E97">
            <w:r w:rsidRPr="007A557B">
              <w:t>0.12014</w:t>
            </w:r>
          </w:p>
        </w:tc>
        <w:tc>
          <w:tcPr>
            <w:tcW w:w="1011" w:type="dxa"/>
          </w:tcPr>
          <w:p w14:paraId="6CBD6D43" w14:textId="77777777" w:rsidR="007A557B" w:rsidRDefault="007A557B" w:rsidP="008F3E97">
            <w:r w:rsidRPr="007A557B">
              <w:t>0.11709</w:t>
            </w:r>
          </w:p>
        </w:tc>
        <w:tc>
          <w:tcPr>
            <w:tcW w:w="1155" w:type="dxa"/>
          </w:tcPr>
          <w:p w14:paraId="3A15A770" w14:textId="77777777" w:rsidR="007A557B" w:rsidRDefault="003122C5" w:rsidP="008F3E97">
            <w:r>
              <w:t>0.04</w:t>
            </w:r>
          </w:p>
        </w:tc>
      </w:tr>
      <w:tr w:rsidR="007A557B" w14:paraId="1B340BB4" w14:textId="77777777" w:rsidTr="008F3E97">
        <w:trPr>
          <w:trHeight w:val="315"/>
        </w:trPr>
        <w:tc>
          <w:tcPr>
            <w:tcW w:w="1927" w:type="dxa"/>
            <w:shd w:val="clear" w:color="auto" w:fill="BDD6EE" w:themeFill="accent1" w:themeFillTint="66"/>
          </w:tcPr>
          <w:p w14:paraId="0C94F633" w14:textId="77777777" w:rsidR="007A557B" w:rsidRDefault="007A557B" w:rsidP="008F3E97">
            <w:r>
              <w:t>Code2.txt</w:t>
            </w:r>
          </w:p>
        </w:tc>
        <w:tc>
          <w:tcPr>
            <w:tcW w:w="1016" w:type="dxa"/>
          </w:tcPr>
          <w:p w14:paraId="49B5B9E6" w14:textId="77777777" w:rsidR="007A557B" w:rsidRDefault="00B923EF" w:rsidP="008F3E97">
            <w:r>
              <w:t>0.11</w:t>
            </w:r>
          </w:p>
        </w:tc>
        <w:tc>
          <w:tcPr>
            <w:tcW w:w="1014" w:type="dxa"/>
          </w:tcPr>
          <w:p w14:paraId="5BA98F4F" w14:textId="77777777" w:rsidR="007A557B" w:rsidRDefault="007A557B" w:rsidP="008F3E97">
            <w:r w:rsidRPr="007A557B">
              <w:t>0.10709</w:t>
            </w:r>
          </w:p>
        </w:tc>
        <w:tc>
          <w:tcPr>
            <w:tcW w:w="1011" w:type="dxa"/>
          </w:tcPr>
          <w:p w14:paraId="12EBB2FA" w14:textId="77777777" w:rsidR="007A557B" w:rsidRDefault="007A557B" w:rsidP="008F3E97">
            <w:r w:rsidRPr="007A557B">
              <w:t>0.10409</w:t>
            </w:r>
          </w:p>
        </w:tc>
        <w:tc>
          <w:tcPr>
            <w:tcW w:w="1155" w:type="dxa"/>
          </w:tcPr>
          <w:p w14:paraId="773DDC29" w14:textId="77777777" w:rsidR="007A557B" w:rsidRDefault="003122C5" w:rsidP="008F3E97">
            <w:r>
              <w:t>0.04</w:t>
            </w:r>
          </w:p>
        </w:tc>
      </w:tr>
      <w:tr w:rsidR="007A557B" w14:paraId="1A5A3B8D" w14:textId="77777777" w:rsidTr="008F3E97">
        <w:trPr>
          <w:trHeight w:val="297"/>
        </w:trPr>
        <w:tc>
          <w:tcPr>
            <w:tcW w:w="1927" w:type="dxa"/>
            <w:shd w:val="clear" w:color="auto" w:fill="BDD6EE" w:themeFill="accent1" w:themeFillTint="66"/>
          </w:tcPr>
          <w:p w14:paraId="36B1C724" w14:textId="77777777" w:rsidR="007A557B" w:rsidRDefault="007A557B" w:rsidP="008F3E97">
            <w:r>
              <w:t>Edit.exe</w:t>
            </w:r>
          </w:p>
        </w:tc>
        <w:tc>
          <w:tcPr>
            <w:tcW w:w="1016" w:type="dxa"/>
          </w:tcPr>
          <w:p w14:paraId="5D31863F" w14:textId="77777777" w:rsidR="007A557B" w:rsidRDefault="00B923EF" w:rsidP="008F3E97">
            <w:r>
              <w:t>0.12</w:t>
            </w:r>
          </w:p>
        </w:tc>
        <w:tc>
          <w:tcPr>
            <w:tcW w:w="1014" w:type="dxa"/>
          </w:tcPr>
          <w:p w14:paraId="4FF7F461" w14:textId="77777777" w:rsidR="007A557B" w:rsidRDefault="007A557B" w:rsidP="008F3E97">
            <w:r w:rsidRPr="007A557B">
              <w:t>0.14411</w:t>
            </w:r>
          </w:p>
        </w:tc>
        <w:tc>
          <w:tcPr>
            <w:tcW w:w="1011" w:type="dxa"/>
          </w:tcPr>
          <w:p w14:paraId="766710BD" w14:textId="77777777" w:rsidR="007A557B" w:rsidRDefault="007A557B" w:rsidP="008F3E97">
            <w:r w:rsidRPr="007A557B">
              <w:t>0.14411</w:t>
            </w:r>
          </w:p>
        </w:tc>
        <w:tc>
          <w:tcPr>
            <w:tcW w:w="1155" w:type="dxa"/>
          </w:tcPr>
          <w:p w14:paraId="6AFA2B41" w14:textId="77777777" w:rsidR="007A557B" w:rsidRDefault="003122C5" w:rsidP="008F3E97">
            <w:r>
              <w:t>0.05</w:t>
            </w:r>
          </w:p>
        </w:tc>
      </w:tr>
      <w:tr w:rsidR="007A557B" w14:paraId="3F0DE6FC" w14:textId="77777777" w:rsidTr="008F3E97">
        <w:trPr>
          <w:trHeight w:val="297"/>
        </w:trPr>
        <w:tc>
          <w:tcPr>
            <w:tcW w:w="1927" w:type="dxa"/>
            <w:shd w:val="clear" w:color="auto" w:fill="BDD6EE" w:themeFill="accent1" w:themeFillTint="66"/>
          </w:tcPr>
          <w:p w14:paraId="12AB4919" w14:textId="77777777" w:rsidR="007A557B" w:rsidRDefault="007A557B" w:rsidP="008F3E97">
            <w:r>
              <w:t>Frosty.jpg</w:t>
            </w:r>
          </w:p>
        </w:tc>
        <w:tc>
          <w:tcPr>
            <w:tcW w:w="1016" w:type="dxa"/>
          </w:tcPr>
          <w:p w14:paraId="501FF263" w14:textId="77777777" w:rsidR="007A557B" w:rsidRDefault="00B923EF" w:rsidP="008F3E97">
            <w:r>
              <w:t>0.12</w:t>
            </w:r>
          </w:p>
        </w:tc>
        <w:tc>
          <w:tcPr>
            <w:tcW w:w="1014" w:type="dxa"/>
          </w:tcPr>
          <w:p w14:paraId="74A2A38B" w14:textId="77777777" w:rsidR="007A557B" w:rsidRDefault="007A557B" w:rsidP="008F3E97">
            <w:r w:rsidRPr="007A557B">
              <w:t>0.13810</w:t>
            </w:r>
          </w:p>
        </w:tc>
        <w:tc>
          <w:tcPr>
            <w:tcW w:w="1011" w:type="dxa"/>
          </w:tcPr>
          <w:p w14:paraId="1E68F4B3" w14:textId="77777777" w:rsidR="007A557B" w:rsidRDefault="007A557B" w:rsidP="008F3E97">
            <w:r w:rsidRPr="007A557B">
              <w:t>0.14016</w:t>
            </w:r>
          </w:p>
        </w:tc>
        <w:tc>
          <w:tcPr>
            <w:tcW w:w="1155" w:type="dxa"/>
          </w:tcPr>
          <w:p w14:paraId="3B802B67" w14:textId="77777777" w:rsidR="007A557B" w:rsidRDefault="003122C5" w:rsidP="008F3E97">
            <w:r>
              <w:t>-----------</w:t>
            </w:r>
          </w:p>
        </w:tc>
      </w:tr>
      <w:tr w:rsidR="007A557B" w14:paraId="36CD9411" w14:textId="77777777" w:rsidTr="008F3E97">
        <w:trPr>
          <w:trHeight w:val="297"/>
        </w:trPr>
        <w:tc>
          <w:tcPr>
            <w:tcW w:w="1927" w:type="dxa"/>
            <w:shd w:val="clear" w:color="auto" w:fill="BDD6EE" w:themeFill="accent1" w:themeFillTint="66"/>
          </w:tcPr>
          <w:p w14:paraId="13631FDA" w14:textId="77777777" w:rsidR="007A557B" w:rsidRDefault="007A557B" w:rsidP="008F3E97">
            <w:r>
              <w:t>Gone_fishing.bmp</w:t>
            </w:r>
          </w:p>
        </w:tc>
        <w:tc>
          <w:tcPr>
            <w:tcW w:w="1016" w:type="dxa"/>
          </w:tcPr>
          <w:p w14:paraId="5CC99A8D" w14:textId="77777777" w:rsidR="007A557B" w:rsidRDefault="00B923EF" w:rsidP="008F3E97">
            <w:r>
              <w:t>0.1</w:t>
            </w:r>
          </w:p>
        </w:tc>
        <w:tc>
          <w:tcPr>
            <w:tcW w:w="1014" w:type="dxa"/>
          </w:tcPr>
          <w:p w14:paraId="3D3B0171" w14:textId="77777777" w:rsidR="007A557B" w:rsidRDefault="007A557B" w:rsidP="008F3E97">
            <w:r w:rsidRPr="007A557B">
              <w:t>0.10009</w:t>
            </w:r>
          </w:p>
        </w:tc>
        <w:tc>
          <w:tcPr>
            <w:tcW w:w="1011" w:type="dxa"/>
          </w:tcPr>
          <w:p w14:paraId="1BB32D4F" w14:textId="77777777" w:rsidR="007A557B" w:rsidRDefault="007A557B" w:rsidP="008F3E97">
            <w:r w:rsidRPr="007A557B">
              <w:t>0.09807</w:t>
            </w:r>
          </w:p>
        </w:tc>
        <w:tc>
          <w:tcPr>
            <w:tcW w:w="1155" w:type="dxa"/>
          </w:tcPr>
          <w:p w14:paraId="43DE00B2" w14:textId="77777777" w:rsidR="007A557B" w:rsidRDefault="003122C5" w:rsidP="008F3E97">
            <w:r>
              <w:t>0.03</w:t>
            </w:r>
          </w:p>
        </w:tc>
      </w:tr>
      <w:tr w:rsidR="007A557B" w14:paraId="242540B1" w14:textId="77777777" w:rsidTr="008F3E97">
        <w:trPr>
          <w:trHeight w:val="297"/>
        </w:trPr>
        <w:tc>
          <w:tcPr>
            <w:tcW w:w="1927" w:type="dxa"/>
            <w:shd w:val="clear" w:color="auto" w:fill="BDD6EE" w:themeFill="accent1" w:themeFillTint="66"/>
          </w:tcPr>
          <w:p w14:paraId="07B61D22" w14:textId="77777777" w:rsidR="007A557B" w:rsidRDefault="007A557B" w:rsidP="008F3E97">
            <w:r>
              <w:t>Large.txt</w:t>
            </w:r>
          </w:p>
        </w:tc>
        <w:tc>
          <w:tcPr>
            <w:tcW w:w="1016" w:type="dxa"/>
          </w:tcPr>
          <w:p w14:paraId="7088435E" w14:textId="77777777" w:rsidR="007A557B" w:rsidRDefault="00B923EF" w:rsidP="008F3E97">
            <w:r>
              <w:t>0.19</w:t>
            </w:r>
          </w:p>
        </w:tc>
        <w:tc>
          <w:tcPr>
            <w:tcW w:w="1014" w:type="dxa"/>
          </w:tcPr>
          <w:p w14:paraId="368D58D2" w14:textId="77777777" w:rsidR="007A557B" w:rsidRDefault="007A557B" w:rsidP="008F3E97">
            <w:r w:rsidRPr="007A557B">
              <w:t>0.23016</w:t>
            </w:r>
          </w:p>
        </w:tc>
        <w:tc>
          <w:tcPr>
            <w:tcW w:w="1011" w:type="dxa"/>
          </w:tcPr>
          <w:p w14:paraId="67954AE0" w14:textId="77777777" w:rsidR="007A557B" w:rsidRDefault="007A557B" w:rsidP="008F3E97">
            <w:r w:rsidRPr="007A557B">
              <w:t>0.29220</w:t>
            </w:r>
          </w:p>
        </w:tc>
        <w:tc>
          <w:tcPr>
            <w:tcW w:w="1155" w:type="dxa"/>
          </w:tcPr>
          <w:p w14:paraId="6566645D" w14:textId="77777777" w:rsidR="007A557B" w:rsidRDefault="003122C5" w:rsidP="008F3E97">
            <w:r>
              <w:t>0.06</w:t>
            </w:r>
          </w:p>
        </w:tc>
      </w:tr>
      <w:tr w:rsidR="007A557B" w14:paraId="41971507" w14:textId="77777777" w:rsidTr="008F3E97">
        <w:trPr>
          <w:trHeight w:val="297"/>
        </w:trPr>
        <w:tc>
          <w:tcPr>
            <w:tcW w:w="1927" w:type="dxa"/>
            <w:shd w:val="clear" w:color="auto" w:fill="BDD6EE" w:themeFill="accent1" w:themeFillTint="66"/>
          </w:tcPr>
          <w:p w14:paraId="442F9846" w14:textId="77777777" w:rsidR="007A557B" w:rsidRDefault="007A557B" w:rsidP="008F3E97">
            <w:r>
              <w:t>Lego-big.gif</w:t>
            </w:r>
          </w:p>
        </w:tc>
        <w:tc>
          <w:tcPr>
            <w:tcW w:w="1016" w:type="dxa"/>
          </w:tcPr>
          <w:p w14:paraId="70F18454" w14:textId="77777777" w:rsidR="007A557B" w:rsidRDefault="00B923EF" w:rsidP="008F3E97">
            <w:r>
              <w:t>0.11</w:t>
            </w:r>
          </w:p>
        </w:tc>
        <w:tc>
          <w:tcPr>
            <w:tcW w:w="1014" w:type="dxa"/>
          </w:tcPr>
          <w:p w14:paraId="7C6E6E9E" w14:textId="77777777" w:rsidR="007A557B" w:rsidRDefault="007A557B" w:rsidP="008F3E97">
            <w:r w:rsidRPr="007A557B">
              <w:t>0.15311</w:t>
            </w:r>
          </w:p>
        </w:tc>
        <w:tc>
          <w:tcPr>
            <w:tcW w:w="1011" w:type="dxa"/>
          </w:tcPr>
          <w:p w14:paraId="33969704" w14:textId="77777777" w:rsidR="007A557B" w:rsidRDefault="007A557B" w:rsidP="008F3E97">
            <w:r w:rsidRPr="007A557B">
              <w:t>0.13109</w:t>
            </w:r>
          </w:p>
        </w:tc>
        <w:tc>
          <w:tcPr>
            <w:tcW w:w="1155" w:type="dxa"/>
          </w:tcPr>
          <w:p w14:paraId="332C326C" w14:textId="77777777" w:rsidR="007A557B" w:rsidRDefault="003122C5" w:rsidP="008F3E97">
            <w:r>
              <w:t>----------</w:t>
            </w:r>
          </w:p>
        </w:tc>
      </w:tr>
      <w:tr w:rsidR="007A557B" w14:paraId="4E74772A" w14:textId="77777777" w:rsidTr="008F3E97">
        <w:trPr>
          <w:trHeight w:val="297"/>
        </w:trPr>
        <w:tc>
          <w:tcPr>
            <w:tcW w:w="1927" w:type="dxa"/>
            <w:shd w:val="clear" w:color="auto" w:fill="BDD6EE" w:themeFill="accent1" w:themeFillTint="66"/>
          </w:tcPr>
          <w:p w14:paraId="5C0E856F" w14:textId="77777777" w:rsidR="007A557B" w:rsidRDefault="007A557B" w:rsidP="008F3E97">
            <w:r>
              <w:t>Medium.txt</w:t>
            </w:r>
          </w:p>
        </w:tc>
        <w:tc>
          <w:tcPr>
            <w:tcW w:w="1016" w:type="dxa"/>
          </w:tcPr>
          <w:p w14:paraId="3421CFA3" w14:textId="77777777" w:rsidR="007A557B" w:rsidRDefault="00B923EF" w:rsidP="008F3E97">
            <w:r>
              <w:t>0.1</w:t>
            </w:r>
          </w:p>
        </w:tc>
        <w:tc>
          <w:tcPr>
            <w:tcW w:w="1014" w:type="dxa"/>
          </w:tcPr>
          <w:p w14:paraId="102771AA" w14:textId="77777777" w:rsidR="007A557B" w:rsidRDefault="007A557B" w:rsidP="008F3E97">
            <w:r w:rsidRPr="007A557B">
              <w:t>0.10407</w:t>
            </w:r>
          </w:p>
        </w:tc>
        <w:tc>
          <w:tcPr>
            <w:tcW w:w="1011" w:type="dxa"/>
          </w:tcPr>
          <w:p w14:paraId="54404B3E" w14:textId="77777777" w:rsidR="007A557B" w:rsidRDefault="007A557B" w:rsidP="008F3E97">
            <w:r w:rsidRPr="007A557B">
              <w:t>0.10809</w:t>
            </w:r>
          </w:p>
        </w:tc>
        <w:tc>
          <w:tcPr>
            <w:tcW w:w="1155" w:type="dxa"/>
          </w:tcPr>
          <w:p w14:paraId="4193641D" w14:textId="77777777" w:rsidR="003122C5" w:rsidRDefault="003122C5" w:rsidP="008F3E97">
            <w:r>
              <w:t>0.06</w:t>
            </w:r>
          </w:p>
        </w:tc>
      </w:tr>
      <w:tr w:rsidR="007A557B" w14:paraId="38CDC844" w14:textId="77777777" w:rsidTr="008F3E97">
        <w:trPr>
          <w:trHeight w:val="297"/>
        </w:trPr>
        <w:tc>
          <w:tcPr>
            <w:tcW w:w="1927" w:type="dxa"/>
            <w:shd w:val="clear" w:color="auto" w:fill="BDD6EE" w:themeFill="accent1" w:themeFillTint="66"/>
          </w:tcPr>
          <w:p w14:paraId="650C5CCC" w14:textId="77777777" w:rsidR="007A557B" w:rsidRDefault="007A557B" w:rsidP="008F3E97">
            <w:r>
              <w:t>Texts.tar</w:t>
            </w:r>
          </w:p>
        </w:tc>
        <w:tc>
          <w:tcPr>
            <w:tcW w:w="1016" w:type="dxa"/>
          </w:tcPr>
          <w:p w14:paraId="2650F672" w14:textId="77777777" w:rsidR="007A557B" w:rsidRDefault="00CA42E7" w:rsidP="008F3E97">
            <w:r>
              <w:t>0.22</w:t>
            </w:r>
          </w:p>
        </w:tc>
        <w:tc>
          <w:tcPr>
            <w:tcW w:w="1014" w:type="dxa"/>
          </w:tcPr>
          <w:p w14:paraId="0B0B4251" w14:textId="77777777" w:rsidR="007A557B" w:rsidRDefault="007A557B" w:rsidP="008F3E97">
            <w:r w:rsidRPr="007A557B">
              <w:t>0.22018</w:t>
            </w:r>
          </w:p>
        </w:tc>
        <w:tc>
          <w:tcPr>
            <w:tcW w:w="1011" w:type="dxa"/>
          </w:tcPr>
          <w:p w14:paraId="49FBDB2B" w14:textId="77777777" w:rsidR="007A557B" w:rsidRDefault="007A557B" w:rsidP="008F3E97">
            <w:r w:rsidRPr="007A557B">
              <w:t>0.31522</w:t>
            </w:r>
          </w:p>
        </w:tc>
        <w:tc>
          <w:tcPr>
            <w:tcW w:w="1155" w:type="dxa"/>
          </w:tcPr>
          <w:p w14:paraId="5E13CDDF" w14:textId="77777777" w:rsidR="007A557B" w:rsidRDefault="003122C5" w:rsidP="008F3E97">
            <w:r>
              <w:t>0.08</w:t>
            </w:r>
          </w:p>
        </w:tc>
      </w:tr>
      <w:tr w:rsidR="007A557B" w14:paraId="10B20815" w14:textId="77777777" w:rsidTr="008F3E97">
        <w:trPr>
          <w:trHeight w:val="297"/>
        </w:trPr>
        <w:tc>
          <w:tcPr>
            <w:tcW w:w="1927" w:type="dxa"/>
            <w:shd w:val="clear" w:color="auto" w:fill="BDD6EE" w:themeFill="accent1" w:themeFillTint="66"/>
          </w:tcPr>
          <w:p w14:paraId="4988B3E4" w14:textId="77777777" w:rsidR="007A557B" w:rsidRDefault="007A557B" w:rsidP="008F3E97">
            <w:r>
              <w:t>Wacky.bmp</w:t>
            </w:r>
          </w:p>
        </w:tc>
        <w:tc>
          <w:tcPr>
            <w:tcW w:w="1016" w:type="dxa"/>
          </w:tcPr>
          <w:p w14:paraId="1C6A0DD8" w14:textId="77777777" w:rsidR="007A557B" w:rsidRDefault="00CA42E7" w:rsidP="008F3E97">
            <w:r>
              <w:t>0.13</w:t>
            </w:r>
          </w:p>
        </w:tc>
        <w:tc>
          <w:tcPr>
            <w:tcW w:w="1014" w:type="dxa"/>
          </w:tcPr>
          <w:p w14:paraId="2BA1CD0B" w14:textId="77777777" w:rsidR="007A557B" w:rsidRDefault="007A557B" w:rsidP="008F3E97">
            <w:r w:rsidRPr="007A557B">
              <w:t>0.13110</w:t>
            </w:r>
          </w:p>
        </w:tc>
        <w:tc>
          <w:tcPr>
            <w:tcW w:w="1011" w:type="dxa"/>
          </w:tcPr>
          <w:p w14:paraId="7943F3F6" w14:textId="77777777" w:rsidR="007A557B" w:rsidRDefault="007A557B" w:rsidP="008F3E97">
            <w:r w:rsidRPr="007A557B">
              <w:t>0.12809</w:t>
            </w:r>
          </w:p>
        </w:tc>
        <w:tc>
          <w:tcPr>
            <w:tcW w:w="1155" w:type="dxa"/>
          </w:tcPr>
          <w:p w14:paraId="3EF323D2" w14:textId="77777777" w:rsidR="007A557B" w:rsidRDefault="003122C5" w:rsidP="008F3E97">
            <w:r>
              <w:t>0.05</w:t>
            </w:r>
          </w:p>
        </w:tc>
      </w:tr>
      <w:tr w:rsidR="007A557B" w14:paraId="43A33A4E" w14:textId="77777777" w:rsidTr="008F3E97">
        <w:trPr>
          <w:trHeight w:val="297"/>
        </w:trPr>
        <w:tc>
          <w:tcPr>
            <w:tcW w:w="1927" w:type="dxa"/>
            <w:shd w:val="clear" w:color="auto" w:fill="BDD6EE" w:themeFill="accent1" w:themeFillTint="66"/>
          </w:tcPr>
          <w:p w14:paraId="18ECCA79" w14:textId="77777777" w:rsidR="007A557B" w:rsidRDefault="007A557B" w:rsidP="008F3E97">
            <w:r>
              <w:t>Winnt256.bmp</w:t>
            </w:r>
          </w:p>
        </w:tc>
        <w:tc>
          <w:tcPr>
            <w:tcW w:w="1016" w:type="dxa"/>
          </w:tcPr>
          <w:p w14:paraId="4F204A50" w14:textId="77777777" w:rsidR="007A557B" w:rsidRDefault="00CA42E7" w:rsidP="008F3E97">
            <w:r>
              <w:t>0.11</w:t>
            </w:r>
          </w:p>
        </w:tc>
        <w:tc>
          <w:tcPr>
            <w:tcW w:w="1014" w:type="dxa"/>
          </w:tcPr>
          <w:p w14:paraId="24CFCE68" w14:textId="77777777" w:rsidR="007A557B" w:rsidRDefault="007A557B" w:rsidP="008F3E97">
            <w:r w:rsidRPr="007A557B">
              <w:t>0.13810</w:t>
            </w:r>
          </w:p>
        </w:tc>
        <w:tc>
          <w:tcPr>
            <w:tcW w:w="1011" w:type="dxa"/>
          </w:tcPr>
          <w:p w14:paraId="532E4279" w14:textId="77777777" w:rsidR="007A557B" w:rsidRDefault="007A557B" w:rsidP="008F3E97">
            <w:r w:rsidRPr="007A557B">
              <w:t>0.12108</w:t>
            </w:r>
          </w:p>
        </w:tc>
        <w:tc>
          <w:tcPr>
            <w:tcW w:w="1155" w:type="dxa"/>
          </w:tcPr>
          <w:p w14:paraId="30B8FBDE" w14:textId="77777777" w:rsidR="007A557B" w:rsidRDefault="003122C5" w:rsidP="008F3E97">
            <w:r>
              <w:t>0.05</w:t>
            </w:r>
          </w:p>
        </w:tc>
      </w:tr>
    </w:tbl>
    <w:p w14:paraId="6800A730" w14:textId="77777777" w:rsidR="007A557B" w:rsidRDefault="007A557B"/>
    <w:p w14:paraId="7C1AC901" w14:textId="77777777" w:rsidR="007A557B" w:rsidRDefault="007A557B"/>
    <w:p w14:paraId="2A9E3323" w14:textId="77777777" w:rsidR="007A557B" w:rsidRDefault="007A557B"/>
    <w:p w14:paraId="121C7E4A" w14:textId="77777777" w:rsidR="007A557B" w:rsidRDefault="007A557B"/>
    <w:p w14:paraId="6A2595AD" w14:textId="77777777" w:rsidR="007A557B" w:rsidRDefault="007A557B"/>
    <w:p w14:paraId="3EEC01E9" w14:textId="77777777" w:rsidR="007A557B" w:rsidRDefault="007A557B"/>
    <w:p w14:paraId="7F122F57" w14:textId="77777777" w:rsidR="007A557B" w:rsidRDefault="007A557B"/>
    <w:p w14:paraId="77AF2BCA" w14:textId="77777777" w:rsidR="007A557B" w:rsidRDefault="007A557B"/>
    <w:p w14:paraId="162FE915" w14:textId="77777777" w:rsidR="007A557B" w:rsidRDefault="007A557B"/>
    <w:tbl>
      <w:tblPr>
        <w:tblStyle w:val="TableGrid"/>
        <w:tblW w:w="0" w:type="auto"/>
        <w:tblLook w:val="04A0" w:firstRow="1" w:lastRow="0" w:firstColumn="1" w:lastColumn="0" w:noHBand="0" w:noVBand="1"/>
      </w:tblPr>
      <w:tblGrid>
        <w:gridCol w:w="1857"/>
        <w:gridCol w:w="1074"/>
        <w:gridCol w:w="1053"/>
        <w:gridCol w:w="1053"/>
        <w:gridCol w:w="1494"/>
      </w:tblGrid>
      <w:tr w:rsidR="008421C8" w14:paraId="6F9F75F5" w14:textId="77777777" w:rsidTr="00C7289E">
        <w:tc>
          <w:tcPr>
            <w:tcW w:w="6507" w:type="dxa"/>
            <w:gridSpan w:val="5"/>
          </w:tcPr>
          <w:p w14:paraId="470D987B" w14:textId="77777777" w:rsidR="008421C8" w:rsidRPr="008421C8" w:rsidRDefault="008421C8" w:rsidP="002316B0">
            <w:pPr>
              <w:jc w:val="center"/>
              <w:rPr>
                <w:b/>
              </w:rPr>
            </w:pPr>
            <w:r w:rsidRPr="008421C8">
              <w:rPr>
                <w:b/>
              </w:rPr>
              <w:lastRenderedPageBreak/>
              <w:t>Compression Ratio</w:t>
            </w:r>
            <w:r w:rsidR="00EF5713">
              <w:rPr>
                <w:b/>
              </w:rPr>
              <w:t xml:space="preserve"> (</w:t>
            </w:r>
            <w:r w:rsidR="002316B0">
              <w:rPr>
                <w:b/>
              </w:rPr>
              <w:t>original size / new size</w:t>
            </w:r>
            <w:r w:rsidR="00EF5713">
              <w:rPr>
                <w:b/>
              </w:rPr>
              <w:t>)</w:t>
            </w:r>
          </w:p>
        </w:tc>
      </w:tr>
      <w:tr w:rsidR="008421C8" w14:paraId="765D8515" w14:textId="77777777" w:rsidTr="00C7289E">
        <w:tc>
          <w:tcPr>
            <w:tcW w:w="1857" w:type="dxa"/>
          </w:tcPr>
          <w:p w14:paraId="537D1896" w14:textId="77777777" w:rsidR="008421C8" w:rsidRPr="008421C8" w:rsidRDefault="008421C8" w:rsidP="008421C8">
            <w:pPr>
              <w:rPr>
                <w:b/>
              </w:rPr>
            </w:pPr>
            <w:r w:rsidRPr="008421C8">
              <w:rPr>
                <w:b/>
              </w:rPr>
              <w:t>File</w:t>
            </w:r>
          </w:p>
        </w:tc>
        <w:tc>
          <w:tcPr>
            <w:tcW w:w="1074" w:type="dxa"/>
          </w:tcPr>
          <w:p w14:paraId="01251195" w14:textId="77777777" w:rsidR="008421C8" w:rsidRPr="008421C8" w:rsidRDefault="008421C8" w:rsidP="008421C8">
            <w:pPr>
              <w:rPr>
                <w:b/>
              </w:rPr>
            </w:pPr>
            <w:r w:rsidRPr="008421C8">
              <w:rPr>
                <w:b/>
              </w:rPr>
              <w:t>LZW</w:t>
            </w:r>
          </w:p>
        </w:tc>
        <w:tc>
          <w:tcPr>
            <w:tcW w:w="1049" w:type="dxa"/>
          </w:tcPr>
          <w:p w14:paraId="06202180" w14:textId="77777777" w:rsidR="008421C8" w:rsidRPr="008421C8" w:rsidRDefault="008421C8" w:rsidP="008421C8">
            <w:pPr>
              <w:rPr>
                <w:b/>
              </w:rPr>
            </w:pPr>
            <w:r w:rsidRPr="008421C8">
              <w:rPr>
                <w:b/>
              </w:rPr>
              <w:t>Mod -n</w:t>
            </w:r>
          </w:p>
        </w:tc>
        <w:tc>
          <w:tcPr>
            <w:tcW w:w="1033" w:type="dxa"/>
          </w:tcPr>
          <w:p w14:paraId="19B1F0F6" w14:textId="77777777" w:rsidR="008421C8" w:rsidRPr="008421C8" w:rsidRDefault="008421C8" w:rsidP="008421C8">
            <w:pPr>
              <w:rPr>
                <w:b/>
              </w:rPr>
            </w:pPr>
            <w:r w:rsidRPr="008421C8">
              <w:rPr>
                <w:b/>
              </w:rPr>
              <w:t>Mod -r</w:t>
            </w:r>
          </w:p>
        </w:tc>
        <w:tc>
          <w:tcPr>
            <w:tcW w:w="1494" w:type="dxa"/>
          </w:tcPr>
          <w:p w14:paraId="5A75DAF3" w14:textId="77777777" w:rsidR="008421C8" w:rsidRPr="008421C8" w:rsidRDefault="008421C8" w:rsidP="008421C8">
            <w:pPr>
              <w:rPr>
                <w:b/>
              </w:rPr>
            </w:pPr>
            <w:r w:rsidRPr="008421C8">
              <w:rPr>
                <w:b/>
              </w:rPr>
              <w:t>Compress</w:t>
            </w:r>
            <w:r>
              <w:rPr>
                <w:b/>
              </w:rPr>
              <w:t>.exe</w:t>
            </w:r>
          </w:p>
        </w:tc>
      </w:tr>
      <w:tr w:rsidR="00C7289E" w14:paraId="55FF5824" w14:textId="77777777" w:rsidTr="00C7289E">
        <w:tc>
          <w:tcPr>
            <w:tcW w:w="1857" w:type="dxa"/>
            <w:shd w:val="clear" w:color="auto" w:fill="BDD6EE" w:themeFill="accent1" w:themeFillTint="66"/>
          </w:tcPr>
          <w:p w14:paraId="7CC75CC1" w14:textId="77777777" w:rsidR="00C7289E" w:rsidRDefault="00C7289E" w:rsidP="00C7289E">
            <w:r>
              <w:t>All.tar</w:t>
            </w:r>
          </w:p>
        </w:tc>
        <w:tc>
          <w:tcPr>
            <w:tcW w:w="1074" w:type="dxa"/>
            <w:vAlign w:val="bottom"/>
          </w:tcPr>
          <w:p w14:paraId="073E4823" w14:textId="77777777" w:rsidR="00C7289E" w:rsidRDefault="00C7289E" w:rsidP="002316B0">
            <w:pPr>
              <w:jc w:val="center"/>
              <w:rPr>
                <w:rFonts w:ascii="Calibri" w:hAnsi="Calibri"/>
                <w:color w:val="000000"/>
              </w:rPr>
            </w:pPr>
            <w:r>
              <w:rPr>
                <w:rFonts w:ascii="Calibri" w:hAnsi="Calibri"/>
                <w:color w:val="000000"/>
              </w:rPr>
              <w:t>1.639344</w:t>
            </w:r>
          </w:p>
        </w:tc>
        <w:tc>
          <w:tcPr>
            <w:tcW w:w="1049" w:type="dxa"/>
            <w:vAlign w:val="bottom"/>
          </w:tcPr>
          <w:p w14:paraId="7B62091B" w14:textId="77777777" w:rsidR="00C7289E" w:rsidRDefault="00C7289E" w:rsidP="002316B0">
            <w:pPr>
              <w:jc w:val="center"/>
              <w:rPr>
                <w:rFonts w:ascii="Calibri" w:hAnsi="Calibri"/>
                <w:color w:val="000000"/>
              </w:rPr>
            </w:pPr>
            <w:r>
              <w:rPr>
                <w:rFonts w:ascii="Calibri" w:hAnsi="Calibri"/>
                <w:color w:val="000000"/>
              </w:rPr>
              <w:t>1.666667</w:t>
            </w:r>
          </w:p>
        </w:tc>
        <w:tc>
          <w:tcPr>
            <w:tcW w:w="1033" w:type="dxa"/>
            <w:vAlign w:val="bottom"/>
          </w:tcPr>
          <w:p w14:paraId="7B0438F5" w14:textId="77777777" w:rsidR="00C7289E" w:rsidRDefault="00C7289E" w:rsidP="002316B0">
            <w:pPr>
              <w:jc w:val="center"/>
              <w:rPr>
                <w:rFonts w:ascii="Calibri" w:hAnsi="Calibri"/>
                <w:color w:val="000000"/>
              </w:rPr>
            </w:pPr>
            <w:r>
              <w:rPr>
                <w:rFonts w:ascii="Calibri" w:hAnsi="Calibri"/>
                <w:color w:val="000000"/>
              </w:rPr>
              <w:t>2.564103</w:t>
            </w:r>
          </w:p>
        </w:tc>
        <w:tc>
          <w:tcPr>
            <w:tcW w:w="1494" w:type="dxa"/>
            <w:vAlign w:val="bottom"/>
          </w:tcPr>
          <w:p w14:paraId="6C09FB6C" w14:textId="77777777" w:rsidR="00C7289E" w:rsidRDefault="00C7289E" w:rsidP="002316B0">
            <w:pPr>
              <w:jc w:val="center"/>
              <w:rPr>
                <w:rFonts w:ascii="Calibri" w:hAnsi="Calibri"/>
                <w:color w:val="000000"/>
              </w:rPr>
            </w:pPr>
            <w:r>
              <w:rPr>
                <w:rFonts w:ascii="Calibri" w:hAnsi="Calibri"/>
                <w:color w:val="000000"/>
              </w:rPr>
              <w:t>2.564103</w:t>
            </w:r>
          </w:p>
        </w:tc>
      </w:tr>
      <w:tr w:rsidR="00C7289E" w14:paraId="44457731" w14:textId="77777777" w:rsidTr="00C7289E">
        <w:tc>
          <w:tcPr>
            <w:tcW w:w="1857" w:type="dxa"/>
            <w:shd w:val="clear" w:color="auto" w:fill="BDD6EE" w:themeFill="accent1" w:themeFillTint="66"/>
          </w:tcPr>
          <w:p w14:paraId="3FE54B4C" w14:textId="77777777" w:rsidR="00C7289E" w:rsidRDefault="00C7289E" w:rsidP="00C7289E">
            <w:r>
              <w:t>Assig2.doc</w:t>
            </w:r>
          </w:p>
        </w:tc>
        <w:tc>
          <w:tcPr>
            <w:tcW w:w="1074" w:type="dxa"/>
            <w:vAlign w:val="bottom"/>
          </w:tcPr>
          <w:p w14:paraId="5A8683DD" w14:textId="77777777" w:rsidR="00C7289E" w:rsidRDefault="00C7289E" w:rsidP="002316B0">
            <w:pPr>
              <w:jc w:val="center"/>
              <w:rPr>
                <w:rFonts w:ascii="Calibri" w:hAnsi="Calibri"/>
                <w:color w:val="000000"/>
              </w:rPr>
            </w:pPr>
            <w:r>
              <w:rPr>
                <w:rFonts w:ascii="Calibri" w:hAnsi="Calibri"/>
                <w:color w:val="000000"/>
              </w:rPr>
              <w:t>1.162791</w:t>
            </w:r>
          </w:p>
        </w:tc>
        <w:tc>
          <w:tcPr>
            <w:tcW w:w="1049" w:type="dxa"/>
            <w:vAlign w:val="bottom"/>
          </w:tcPr>
          <w:p w14:paraId="757DACA5" w14:textId="77777777" w:rsidR="00C7289E" w:rsidRDefault="00C7289E" w:rsidP="002316B0">
            <w:pPr>
              <w:jc w:val="center"/>
              <w:rPr>
                <w:rFonts w:ascii="Calibri" w:hAnsi="Calibri"/>
                <w:color w:val="000000"/>
              </w:rPr>
            </w:pPr>
            <w:r>
              <w:rPr>
                <w:rFonts w:ascii="Calibri" w:hAnsi="Calibri"/>
                <w:color w:val="000000"/>
              </w:rPr>
              <w:t>2.173913</w:t>
            </w:r>
          </w:p>
        </w:tc>
        <w:tc>
          <w:tcPr>
            <w:tcW w:w="1033" w:type="dxa"/>
            <w:vAlign w:val="bottom"/>
          </w:tcPr>
          <w:p w14:paraId="71551D57" w14:textId="77777777" w:rsidR="00C7289E" w:rsidRDefault="00C7289E" w:rsidP="002316B0">
            <w:pPr>
              <w:jc w:val="center"/>
              <w:rPr>
                <w:rFonts w:ascii="Calibri" w:hAnsi="Calibri"/>
                <w:color w:val="000000"/>
              </w:rPr>
            </w:pPr>
            <w:r>
              <w:rPr>
                <w:rFonts w:ascii="Calibri" w:hAnsi="Calibri"/>
                <w:color w:val="000000"/>
              </w:rPr>
              <w:t>2.173913</w:t>
            </w:r>
          </w:p>
        </w:tc>
        <w:tc>
          <w:tcPr>
            <w:tcW w:w="1494" w:type="dxa"/>
            <w:vAlign w:val="bottom"/>
          </w:tcPr>
          <w:p w14:paraId="695385EB" w14:textId="77777777" w:rsidR="00C7289E" w:rsidRDefault="00C7289E" w:rsidP="002316B0">
            <w:pPr>
              <w:jc w:val="center"/>
              <w:rPr>
                <w:rFonts w:ascii="Calibri" w:hAnsi="Calibri"/>
                <w:color w:val="000000"/>
              </w:rPr>
            </w:pPr>
            <w:r>
              <w:rPr>
                <w:rFonts w:ascii="Calibri" w:hAnsi="Calibri"/>
                <w:color w:val="000000"/>
              </w:rPr>
              <w:t>2.173913</w:t>
            </w:r>
          </w:p>
        </w:tc>
      </w:tr>
      <w:tr w:rsidR="00C7289E" w14:paraId="63288AB6" w14:textId="77777777" w:rsidTr="00C7289E">
        <w:tc>
          <w:tcPr>
            <w:tcW w:w="1857" w:type="dxa"/>
            <w:shd w:val="clear" w:color="auto" w:fill="BDD6EE" w:themeFill="accent1" w:themeFillTint="66"/>
          </w:tcPr>
          <w:p w14:paraId="37FA5F14" w14:textId="77777777" w:rsidR="00C7289E" w:rsidRDefault="00C7289E" w:rsidP="00C7289E">
            <w:r>
              <w:t>Bmps.tar</w:t>
            </w:r>
          </w:p>
        </w:tc>
        <w:tc>
          <w:tcPr>
            <w:tcW w:w="1074" w:type="dxa"/>
            <w:vAlign w:val="bottom"/>
          </w:tcPr>
          <w:p w14:paraId="1B1E58A9" w14:textId="77777777" w:rsidR="00C7289E" w:rsidRDefault="00C7289E" w:rsidP="002316B0">
            <w:pPr>
              <w:jc w:val="center"/>
              <w:rPr>
                <w:rFonts w:ascii="Calibri" w:hAnsi="Calibri"/>
                <w:color w:val="000000"/>
              </w:rPr>
            </w:pPr>
            <w:r>
              <w:rPr>
                <w:rFonts w:ascii="Calibri" w:hAnsi="Calibri"/>
                <w:color w:val="000000"/>
              </w:rPr>
              <w:t>1.190476</w:t>
            </w:r>
          </w:p>
        </w:tc>
        <w:tc>
          <w:tcPr>
            <w:tcW w:w="1049" w:type="dxa"/>
            <w:vAlign w:val="bottom"/>
          </w:tcPr>
          <w:p w14:paraId="763C0F6D" w14:textId="77777777" w:rsidR="00C7289E" w:rsidRDefault="00C7289E" w:rsidP="002316B0">
            <w:pPr>
              <w:jc w:val="center"/>
              <w:rPr>
                <w:rFonts w:ascii="Calibri" w:hAnsi="Calibri"/>
                <w:color w:val="000000"/>
              </w:rPr>
            </w:pPr>
            <w:r>
              <w:rPr>
                <w:rFonts w:ascii="Calibri" w:hAnsi="Calibri"/>
                <w:color w:val="000000"/>
              </w:rPr>
              <w:t>12.5</w:t>
            </w:r>
          </w:p>
        </w:tc>
        <w:tc>
          <w:tcPr>
            <w:tcW w:w="1033" w:type="dxa"/>
            <w:vAlign w:val="bottom"/>
          </w:tcPr>
          <w:p w14:paraId="7928C619" w14:textId="77777777" w:rsidR="00C7289E" w:rsidRDefault="00C7289E" w:rsidP="002316B0">
            <w:pPr>
              <w:jc w:val="center"/>
              <w:rPr>
                <w:rFonts w:ascii="Calibri" w:hAnsi="Calibri"/>
                <w:color w:val="000000"/>
              </w:rPr>
            </w:pPr>
            <w:r>
              <w:rPr>
                <w:rFonts w:ascii="Calibri" w:hAnsi="Calibri"/>
                <w:color w:val="000000"/>
              </w:rPr>
              <w:t>12.5</w:t>
            </w:r>
          </w:p>
        </w:tc>
        <w:tc>
          <w:tcPr>
            <w:tcW w:w="1494" w:type="dxa"/>
            <w:vAlign w:val="bottom"/>
          </w:tcPr>
          <w:p w14:paraId="2C44B6E0" w14:textId="77777777" w:rsidR="00C7289E" w:rsidRDefault="00C7289E" w:rsidP="002316B0">
            <w:pPr>
              <w:jc w:val="center"/>
              <w:rPr>
                <w:rFonts w:ascii="Calibri" w:hAnsi="Calibri"/>
                <w:color w:val="000000"/>
              </w:rPr>
            </w:pPr>
            <w:r>
              <w:rPr>
                <w:rFonts w:ascii="Calibri" w:hAnsi="Calibri"/>
                <w:color w:val="000000"/>
              </w:rPr>
              <w:t>14.28571</w:t>
            </w:r>
          </w:p>
        </w:tc>
      </w:tr>
      <w:tr w:rsidR="00C7289E" w14:paraId="057721B6" w14:textId="77777777" w:rsidTr="00C7289E">
        <w:tc>
          <w:tcPr>
            <w:tcW w:w="1857" w:type="dxa"/>
            <w:shd w:val="clear" w:color="auto" w:fill="BDD6EE" w:themeFill="accent1" w:themeFillTint="66"/>
          </w:tcPr>
          <w:p w14:paraId="255E5211" w14:textId="77777777" w:rsidR="00C7289E" w:rsidRDefault="00C7289E" w:rsidP="00C7289E">
            <w:r>
              <w:t>Code.txt</w:t>
            </w:r>
          </w:p>
        </w:tc>
        <w:tc>
          <w:tcPr>
            <w:tcW w:w="1074" w:type="dxa"/>
            <w:vAlign w:val="bottom"/>
          </w:tcPr>
          <w:p w14:paraId="2E7F29DF" w14:textId="77777777" w:rsidR="00C7289E" w:rsidRDefault="00C7289E" w:rsidP="002316B0">
            <w:pPr>
              <w:jc w:val="center"/>
              <w:rPr>
                <w:rFonts w:ascii="Calibri" w:hAnsi="Calibri"/>
                <w:color w:val="000000"/>
              </w:rPr>
            </w:pPr>
            <w:r>
              <w:rPr>
                <w:rFonts w:ascii="Calibri" w:hAnsi="Calibri"/>
                <w:color w:val="000000"/>
              </w:rPr>
              <w:t>2.325581</w:t>
            </w:r>
          </w:p>
        </w:tc>
        <w:tc>
          <w:tcPr>
            <w:tcW w:w="1049" w:type="dxa"/>
            <w:vAlign w:val="bottom"/>
          </w:tcPr>
          <w:p w14:paraId="5F7625BA" w14:textId="77777777" w:rsidR="00C7289E" w:rsidRDefault="00C7289E" w:rsidP="002316B0">
            <w:pPr>
              <w:jc w:val="center"/>
              <w:rPr>
                <w:rFonts w:ascii="Calibri" w:hAnsi="Calibri"/>
                <w:color w:val="000000"/>
              </w:rPr>
            </w:pPr>
            <w:r>
              <w:rPr>
                <w:rFonts w:ascii="Calibri" w:hAnsi="Calibri"/>
                <w:color w:val="000000"/>
              </w:rPr>
              <w:t>2.857143</w:t>
            </w:r>
          </w:p>
        </w:tc>
        <w:tc>
          <w:tcPr>
            <w:tcW w:w="1033" w:type="dxa"/>
            <w:vAlign w:val="bottom"/>
          </w:tcPr>
          <w:p w14:paraId="529248FB" w14:textId="77777777" w:rsidR="00C7289E" w:rsidRDefault="00C7289E" w:rsidP="002316B0">
            <w:pPr>
              <w:jc w:val="center"/>
              <w:rPr>
                <w:rFonts w:ascii="Calibri" w:hAnsi="Calibri"/>
                <w:color w:val="000000"/>
              </w:rPr>
            </w:pPr>
            <w:r>
              <w:rPr>
                <w:rFonts w:ascii="Calibri" w:hAnsi="Calibri"/>
                <w:color w:val="000000"/>
              </w:rPr>
              <w:t>2.857143</w:t>
            </w:r>
          </w:p>
        </w:tc>
        <w:tc>
          <w:tcPr>
            <w:tcW w:w="1494" w:type="dxa"/>
            <w:vAlign w:val="bottom"/>
          </w:tcPr>
          <w:p w14:paraId="51069B0D" w14:textId="77777777" w:rsidR="00C7289E" w:rsidRDefault="00C7289E" w:rsidP="002316B0">
            <w:pPr>
              <w:jc w:val="center"/>
              <w:rPr>
                <w:rFonts w:ascii="Calibri" w:hAnsi="Calibri"/>
                <w:color w:val="000000"/>
              </w:rPr>
            </w:pPr>
            <w:r>
              <w:rPr>
                <w:rFonts w:ascii="Calibri" w:hAnsi="Calibri"/>
                <w:color w:val="000000"/>
              </w:rPr>
              <w:t>2.941176</w:t>
            </w:r>
          </w:p>
        </w:tc>
      </w:tr>
      <w:tr w:rsidR="00C7289E" w14:paraId="794F45F8" w14:textId="77777777" w:rsidTr="00C7289E">
        <w:tc>
          <w:tcPr>
            <w:tcW w:w="1857" w:type="dxa"/>
            <w:shd w:val="clear" w:color="auto" w:fill="BDD6EE" w:themeFill="accent1" w:themeFillTint="66"/>
          </w:tcPr>
          <w:p w14:paraId="4654EA61" w14:textId="77777777" w:rsidR="00C7289E" w:rsidRDefault="00C7289E" w:rsidP="00C7289E">
            <w:r>
              <w:t>Code2.txt</w:t>
            </w:r>
          </w:p>
        </w:tc>
        <w:tc>
          <w:tcPr>
            <w:tcW w:w="1074" w:type="dxa"/>
            <w:vAlign w:val="bottom"/>
          </w:tcPr>
          <w:p w14:paraId="42B06BF9" w14:textId="77777777" w:rsidR="00C7289E" w:rsidRDefault="00C7289E" w:rsidP="002316B0">
            <w:pPr>
              <w:jc w:val="center"/>
              <w:rPr>
                <w:rFonts w:ascii="Calibri" w:hAnsi="Calibri"/>
                <w:color w:val="000000"/>
              </w:rPr>
            </w:pPr>
            <w:r>
              <w:rPr>
                <w:rFonts w:ascii="Calibri" w:hAnsi="Calibri"/>
                <w:color w:val="000000"/>
              </w:rPr>
              <w:t>2.380952</w:t>
            </w:r>
          </w:p>
        </w:tc>
        <w:tc>
          <w:tcPr>
            <w:tcW w:w="1049" w:type="dxa"/>
            <w:vAlign w:val="bottom"/>
          </w:tcPr>
          <w:p w14:paraId="052AF60B" w14:textId="77777777" w:rsidR="00C7289E" w:rsidRDefault="00C7289E" w:rsidP="002316B0">
            <w:pPr>
              <w:jc w:val="center"/>
              <w:rPr>
                <w:rFonts w:ascii="Calibri" w:hAnsi="Calibri"/>
                <w:color w:val="000000"/>
              </w:rPr>
            </w:pPr>
            <w:r>
              <w:rPr>
                <w:rFonts w:ascii="Calibri" w:hAnsi="Calibri"/>
                <w:color w:val="000000"/>
              </w:rPr>
              <w:t>2.702703</w:t>
            </w:r>
          </w:p>
        </w:tc>
        <w:tc>
          <w:tcPr>
            <w:tcW w:w="1033" w:type="dxa"/>
            <w:vAlign w:val="bottom"/>
          </w:tcPr>
          <w:p w14:paraId="5C2DBB84" w14:textId="77777777" w:rsidR="00C7289E" w:rsidRDefault="00C7289E" w:rsidP="002316B0">
            <w:pPr>
              <w:jc w:val="center"/>
              <w:rPr>
                <w:rFonts w:ascii="Calibri" w:hAnsi="Calibri"/>
                <w:color w:val="000000"/>
              </w:rPr>
            </w:pPr>
            <w:r>
              <w:rPr>
                <w:rFonts w:ascii="Calibri" w:hAnsi="Calibri"/>
                <w:color w:val="000000"/>
              </w:rPr>
              <w:t>2.702703</w:t>
            </w:r>
          </w:p>
        </w:tc>
        <w:tc>
          <w:tcPr>
            <w:tcW w:w="1494" w:type="dxa"/>
            <w:vAlign w:val="bottom"/>
          </w:tcPr>
          <w:p w14:paraId="617FA7A5" w14:textId="77777777" w:rsidR="00C7289E" w:rsidRDefault="00C7289E" w:rsidP="002316B0">
            <w:pPr>
              <w:jc w:val="center"/>
              <w:rPr>
                <w:rFonts w:ascii="Calibri" w:hAnsi="Calibri"/>
                <w:color w:val="000000"/>
              </w:rPr>
            </w:pPr>
            <w:r>
              <w:rPr>
                <w:rFonts w:ascii="Calibri" w:hAnsi="Calibri"/>
                <w:color w:val="000000"/>
              </w:rPr>
              <w:t>2.777778</w:t>
            </w:r>
          </w:p>
        </w:tc>
      </w:tr>
      <w:tr w:rsidR="00C7289E" w14:paraId="1DD6774A" w14:textId="77777777" w:rsidTr="00C7289E">
        <w:tc>
          <w:tcPr>
            <w:tcW w:w="1857" w:type="dxa"/>
            <w:shd w:val="clear" w:color="auto" w:fill="BDD6EE" w:themeFill="accent1" w:themeFillTint="66"/>
          </w:tcPr>
          <w:p w14:paraId="713C43E9" w14:textId="77777777" w:rsidR="00C7289E" w:rsidRDefault="00C7289E" w:rsidP="00C7289E">
            <w:r>
              <w:t>Edit.exe</w:t>
            </w:r>
          </w:p>
        </w:tc>
        <w:tc>
          <w:tcPr>
            <w:tcW w:w="1074" w:type="dxa"/>
            <w:vAlign w:val="bottom"/>
          </w:tcPr>
          <w:p w14:paraId="3006358F" w14:textId="77777777" w:rsidR="00C7289E" w:rsidRDefault="00C7289E" w:rsidP="002316B0">
            <w:pPr>
              <w:jc w:val="center"/>
              <w:rPr>
                <w:rFonts w:ascii="Calibri" w:hAnsi="Calibri"/>
                <w:color w:val="000000"/>
              </w:rPr>
            </w:pPr>
            <w:r>
              <w:rPr>
                <w:rFonts w:ascii="Calibri" w:hAnsi="Calibri"/>
                <w:color w:val="000000"/>
              </w:rPr>
              <w:t>0.943396</w:t>
            </w:r>
          </w:p>
        </w:tc>
        <w:tc>
          <w:tcPr>
            <w:tcW w:w="1049" w:type="dxa"/>
            <w:vAlign w:val="bottom"/>
          </w:tcPr>
          <w:p w14:paraId="794188C9" w14:textId="77777777" w:rsidR="00C7289E" w:rsidRDefault="00C7289E" w:rsidP="002316B0">
            <w:pPr>
              <w:jc w:val="center"/>
              <w:rPr>
                <w:rFonts w:ascii="Calibri" w:hAnsi="Calibri"/>
                <w:color w:val="000000"/>
              </w:rPr>
            </w:pPr>
            <w:r>
              <w:rPr>
                <w:rFonts w:ascii="Calibri" w:hAnsi="Calibri"/>
                <w:color w:val="000000"/>
              </w:rPr>
              <w:t>1.515152</w:t>
            </w:r>
          </w:p>
        </w:tc>
        <w:tc>
          <w:tcPr>
            <w:tcW w:w="1033" w:type="dxa"/>
            <w:vAlign w:val="bottom"/>
          </w:tcPr>
          <w:p w14:paraId="62297F0E" w14:textId="77777777" w:rsidR="00C7289E" w:rsidRDefault="00C7289E" w:rsidP="002316B0">
            <w:pPr>
              <w:jc w:val="center"/>
              <w:rPr>
                <w:rFonts w:ascii="Calibri" w:hAnsi="Calibri"/>
                <w:color w:val="000000"/>
              </w:rPr>
            </w:pPr>
            <w:r>
              <w:rPr>
                <w:rFonts w:ascii="Calibri" w:hAnsi="Calibri"/>
                <w:color w:val="000000"/>
              </w:rPr>
              <w:t>1.538462</w:t>
            </w:r>
          </w:p>
        </w:tc>
        <w:tc>
          <w:tcPr>
            <w:tcW w:w="1494" w:type="dxa"/>
            <w:vAlign w:val="bottom"/>
          </w:tcPr>
          <w:p w14:paraId="6CFC159F" w14:textId="77777777" w:rsidR="00C7289E" w:rsidRDefault="00C7289E" w:rsidP="002316B0">
            <w:pPr>
              <w:jc w:val="center"/>
              <w:rPr>
                <w:rFonts w:ascii="Calibri" w:hAnsi="Calibri"/>
                <w:color w:val="000000"/>
              </w:rPr>
            </w:pPr>
            <w:r>
              <w:rPr>
                <w:rFonts w:ascii="Calibri" w:hAnsi="Calibri"/>
                <w:color w:val="000000"/>
              </w:rPr>
              <w:t>1.5625</w:t>
            </w:r>
          </w:p>
        </w:tc>
      </w:tr>
      <w:tr w:rsidR="00C7289E" w14:paraId="656FEEF7" w14:textId="77777777" w:rsidTr="00C7289E">
        <w:tc>
          <w:tcPr>
            <w:tcW w:w="1857" w:type="dxa"/>
            <w:shd w:val="clear" w:color="auto" w:fill="BDD6EE" w:themeFill="accent1" w:themeFillTint="66"/>
          </w:tcPr>
          <w:p w14:paraId="47AB158B" w14:textId="77777777" w:rsidR="00C7289E" w:rsidRDefault="00C7289E" w:rsidP="00C7289E">
            <w:r>
              <w:t>Frosty.jpg</w:t>
            </w:r>
          </w:p>
        </w:tc>
        <w:tc>
          <w:tcPr>
            <w:tcW w:w="1074" w:type="dxa"/>
            <w:vAlign w:val="bottom"/>
          </w:tcPr>
          <w:p w14:paraId="0966502A" w14:textId="77777777" w:rsidR="00C7289E" w:rsidRDefault="00C7289E" w:rsidP="002316B0">
            <w:pPr>
              <w:jc w:val="center"/>
              <w:rPr>
                <w:rFonts w:ascii="Calibri" w:hAnsi="Calibri"/>
                <w:color w:val="000000"/>
              </w:rPr>
            </w:pPr>
            <w:r>
              <w:rPr>
                <w:rFonts w:ascii="Calibri" w:hAnsi="Calibri"/>
                <w:color w:val="000000"/>
              </w:rPr>
              <w:t>0.714286</w:t>
            </w:r>
          </w:p>
        </w:tc>
        <w:tc>
          <w:tcPr>
            <w:tcW w:w="1049" w:type="dxa"/>
            <w:vAlign w:val="bottom"/>
          </w:tcPr>
          <w:p w14:paraId="351E067E" w14:textId="77777777" w:rsidR="00C7289E" w:rsidRDefault="00C7289E" w:rsidP="002316B0">
            <w:pPr>
              <w:jc w:val="center"/>
              <w:rPr>
                <w:rFonts w:ascii="Calibri" w:hAnsi="Calibri"/>
                <w:color w:val="000000"/>
              </w:rPr>
            </w:pPr>
            <w:r>
              <w:rPr>
                <w:rFonts w:ascii="Calibri" w:hAnsi="Calibri"/>
                <w:color w:val="000000"/>
              </w:rPr>
              <w:t>0.769231</w:t>
            </w:r>
          </w:p>
        </w:tc>
        <w:tc>
          <w:tcPr>
            <w:tcW w:w="1033" w:type="dxa"/>
            <w:vAlign w:val="bottom"/>
          </w:tcPr>
          <w:p w14:paraId="5BEBE231" w14:textId="77777777" w:rsidR="00C7289E" w:rsidRDefault="00C7289E" w:rsidP="002316B0">
            <w:pPr>
              <w:jc w:val="center"/>
              <w:rPr>
                <w:rFonts w:ascii="Calibri" w:hAnsi="Calibri"/>
                <w:color w:val="000000"/>
              </w:rPr>
            </w:pPr>
            <w:r>
              <w:rPr>
                <w:rFonts w:ascii="Calibri" w:hAnsi="Calibri"/>
                <w:color w:val="000000"/>
              </w:rPr>
              <w:t>0.740741</w:t>
            </w:r>
          </w:p>
        </w:tc>
        <w:tc>
          <w:tcPr>
            <w:tcW w:w="1494" w:type="dxa"/>
            <w:vAlign w:val="bottom"/>
          </w:tcPr>
          <w:p w14:paraId="03516A84" w14:textId="77777777" w:rsidR="00C7289E" w:rsidRDefault="002316B0" w:rsidP="002316B0">
            <w:pPr>
              <w:jc w:val="center"/>
              <w:rPr>
                <w:rFonts w:ascii="Calibri" w:hAnsi="Calibri"/>
                <w:color w:val="000000"/>
              </w:rPr>
            </w:pPr>
            <w:r>
              <w:rPr>
                <w:rFonts w:ascii="Calibri" w:hAnsi="Calibri"/>
                <w:color w:val="000000"/>
              </w:rPr>
              <w:t>---------</w:t>
            </w:r>
          </w:p>
        </w:tc>
      </w:tr>
      <w:tr w:rsidR="00C7289E" w14:paraId="0C0F9076" w14:textId="77777777" w:rsidTr="00C7289E">
        <w:tc>
          <w:tcPr>
            <w:tcW w:w="1857" w:type="dxa"/>
            <w:shd w:val="clear" w:color="auto" w:fill="BDD6EE" w:themeFill="accent1" w:themeFillTint="66"/>
          </w:tcPr>
          <w:p w14:paraId="122F6F99" w14:textId="77777777" w:rsidR="00C7289E" w:rsidRDefault="00C7289E" w:rsidP="00C7289E">
            <w:r>
              <w:t>Gone_fishing.bmp</w:t>
            </w:r>
          </w:p>
        </w:tc>
        <w:tc>
          <w:tcPr>
            <w:tcW w:w="1074" w:type="dxa"/>
            <w:vAlign w:val="bottom"/>
          </w:tcPr>
          <w:p w14:paraId="40D90059" w14:textId="77777777" w:rsidR="00C7289E" w:rsidRDefault="00C7289E" w:rsidP="002316B0">
            <w:pPr>
              <w:jc w:val="center"/>
              <w:rPr>
                <w:rFonts w:ascii="Calibri" w:hAnsi="Calibri"/>
                <w:color w:val="000000"/>
              </w:rPr>
            </w:pPr>
            <w:r>
              <w:rPr>
                <w:rFonts w:ascii="Calibri" w:hAnsi="Calibri"/>
                <w:color w:val="000000"/>
              </w:rPr>
              <w:t>1.851852</w:t>
            </w:r>
          </w:p>
        </w:tc>
        <w:tc>
          <w:tcPr>
            <w:tcW w:w="1049" w:type="dxa"/>
            <w:vAlign w:val="bottom"/>
          </w:tcPr>
          <w:p w14:paraId="5FEF1FE9" w14:textId="77777777" w:rsidR="00C7289E" w:rsidRDefault="00C7289E" w:rsidP="002316B0">
            <w:pPr>
              <w:jc w:val="center"/>
              <w:rPr>
                <w:rFonts w:ascii="Calibri" w:hAnsi="Calibri"/>
                <w:color w:val="000000"/>
              </w:rPr>
            </w:pPr>
            <w:r>
              <w:rPr>
                <w:rFonts w:ascii="Calibri" w:hAnsi="Calibri"/>
                <w:color w:val="000000"/>
              </w:rPr>
              <w:t>1.923077</w:t>
            </w:r>
          </w:p>
        </w:tc>
        <w:tc>
          <w:tcPr>
            <w:tcW w:w="1033" w:type="dxa"/>
            <w:vAlign w:val="bottom"/>
          </w:tcPr>
          <w:p w14:paraId="73A815B8" w14:textId="77777777" w:rsidR="00C7289E" w:rsidRDefault="00C7289E" w:rsidP="002316B0">
            <w:pPr>
              <w:jc w:val="center"/>
              <w:rPr>
                <w:rFonts w:ascii="Calibri" w:hAnsi="Calibri"/>
                <w:color w:val="000000"/>
              </w:rPr>
            </w:pPr>
            <w:r>
              <w:rPr>
                <w:rFonts w:ascii="Calibri" w:hAnsi="Calibri"/>
                <w:color w:val="000000"/>
              </w:rPr>
              <w:t>1.923077</w:t>
            </w:r>
          </w:p>
        </w:tc>
        <w:tc>
          <w:tcPr>
            <w:tcW w:w="1494" w:type="dxa"/>
            <w:vAlign w:val="bottom"/>
          </w:tcPr>
          <w:p w14:paraId="12561926" w14:textId="77777777" w:rsidR="00C7289E" w:rsidRDefault="00C7289E" w:rsidP="002316B0">
            <w:pPr>
              <w:jc w:val="center"/>
              <w:rPr>
                <w:rFonts w:ascii="Calibri" w:hAnsi="Calibri"/>
                <w:color w:val="000000"/>
              </w:rPr>
            </w:pPr>
            <w:r>
              <w:rPr>
                <w:rFonts w:ascii="Calibri" w:hAnsi="Calibri"/>
                <w:color w:val="000000"/>
              </w:rPr>
              <w:t>1.923077</w:t>
            </w:r>
          </w:p>
        </w:tc>
      </w:tr>
      <w:tr w:rsidR="00C7289E" w14:paraId="2416A700" w14:textId="77777777" w:rsidTr="00C7289E">
        <w:tc>
          <w:tcPr>
            <w:tcW w:w="1857" w:type="dxa"/>
            <w:shd w:val="clear" w:color="auto" w:fill="BDD6EE" w:themeFill="accent1" w:themeFillTint="66"/>
          </w:tcPr>
          <w:p w14:paraId="4C25C78C" w14:textId="77777777" w:rsidR="00C7289E" w:rsidRDefault="00C7289E" w:rsidP="00C7289E">
            <w:r>
              <w:t>Large.txt</w:t>
            </w:r>
          </w:p>
        </w:tc>
        <w:tc>
          <w:tcPr>
            <w:tcW w:w="1074" w:type="dxa"/>
            <w:vAlign w:val="bottom"/>
          </w:tcPr>
          <w:p w14:paraId="6065270A" w14:textId="77777777" w:rsidR="00C7289E" w:rsidRDefault="00C7289E" w:rsidP="002316B0">
            <w:pPr>
              <w:jc w:val="center"/>
              <w:rPr>
                <w:rFonts w:ascii="Calibri" w:hAnsi="Calibri"/>
                <w:color w:val="000000"/>
              </w:rPr>
            </w:pPr>
            <w:r>
              <w:rPr>
                <w:rFonts w:ascii="Calibri" w:hAnsi="Calibri"/>
                <w:color w:val="000000"/>
              </w:rPr>
              <w:t>2</w:t>
            </w:r>
          </w:p>
        </w:tc>
        <w:tc>
          <w:tcPr>
            <w:tcW w:w="1049" w:type="dxa"/>
            <w:vAlign w:val="bottom"/>
          </w:tcPr>
          <w:p w14:paraId="23979B07" w14:textId="77777777" w:rsidR="00C7289E" w:rsidRDefault="00C7289E" w:rsidP="002316B0">
            <w:pPr>
              <w:jc w:val="center"/>
              <w:rPr>
                <w:rFonts w:ascii="Calibri" w:hAnsi="Calibri"/>
                <w:color w:val="000000"/>
              </w:rPr>
            </w:pPr>
            <w:r>
              <w:rPr>
                <w:rFonts w:ascii="Calibri" w:hAnsi="Calibri"/>
                <w:color w:val="000000"/>
              </w:rPr>
              <w:t>2.380952</w:t>
            </w:r>
          </w:p>
        </w:tc>
        <w:tc>
          <w:tcPr>
            <w:tcW w:w="1033" w:type="dxa"/>
            <w:vAlign w:val="bottom"/>
          </w:tcPr>
          <w:p w14:paraId="0A2320B5" w14:textId="77777777" w:rsidR="00C7289E" w:rsidRDefault="00C7289E" w:rsidP="002316B0">
            <w:pPr>
              <w:jc w:val="center"/>
              <w:rPr>
                <w:rFonts w:ascii="Calibri" w:hAnsi="Calibri"/>
                <w:color w:val="000000"/>
              </w:rPr>
            </w:pPr>
            <w:r>
              <w:rPr>
                <w:rFonts w:ascii="Calibri" w:hAnsi="Calibri"/>
                <w:color w:val="000000"/>
              </w:rPr>
              <w:t>2.272727</w:t>
            </w:r>
          </w:p>
        </w:tc>
        <w:tc>
          <w:tcPr>
            <w:tcW w:w="1494" w:type="dxa"/>
            <w:vAlign w:val="bottom"/>
          </w:tcPr>
          <w:p w14:paraId="00AA65F9" w14:textId="77777777" w:rsidR="00C7289E" w:rsidRDefault="00C7289E" w:rsidP="002316B0">
            <w:pPr>
              <w:jc w:val="center"/>
              <w:rPr>
                <w:rFonts w:ascii="Calibri" w:hAnsi="Calibri"/>
                <w:color w:val="000000"/>
              </w:rPr>
            </w:pPr>
            <w:r>
              <w:rPr>
                <w:rFonts w:ascii="Calibri" w:hAnsi="Calibri"/>
                <w:color w:val="000000"/>
              </w:rPr>
              <w:t>2.325581</w:t>
            </w:r>
          </w:p>
        </w:tc>
      </w:tr>
      <w:tr w:rsidR="00C7289E" w14:paraId="5CB89EF1" w14:textId="77777777" w:rsidTr="00C7289E">
        <w:tc>
          <w:tcPr>
            <w:tcW w:w="1857" w:type="dxa"/>
            <w:shd w:val="clear" w:color="auto" w:fill="BDD6EE" w:themeFill="accent1" w:themeFillTint="66"/>
          </w:tcPr>
          <w:p w14:paraId="14115E8E" w14:textId="77777777" w:rsidR="00C7289E" w:rsidRDefault="00C7289E" w:rsidP="00C7289E">
            <w:r>
              <w:t>Lego-big.gif</w:t>
            </w:r>
          </w:p>
        </w:tc>
        <w:tc>
          <w:tcPr>
            <w:tcW w:w="1074" w:type="dxa"/>
            <w:vAlign w:val="bottom"/>
          </w:tcPr>
          <w:p w14:paraId="79652B5C" w14:textId="77777777" w:rsidR="00C7289E" w:rsidRDefault="00C7289E" w:rsidP="002316B0">
            <w:pPr>
              <w:jc w:val="center"/>
              <w:rPr>
                <w:rFonts w:ascii="Calibri" w:hAnsi="Calibri"/>
                <w:color w:val="000000"/>
              </w:rPr>
            </w:pPr>
            <w:r>
              <w:rPr>
                <w:rFonts w:ascii="Calibri" w:hAnsi="Calibri"/>
                <w:color w:val="000000"/>
              </w:rPr>
              <w:t>0.724638</w:t>
            </w:r>
          </w:p>
        </w:tc>
        <w:tc>
          <w:tcPr>
            <w:tcW w:w="1049" w:type="dxa"/>
            <w:vAlign w:val="bottom"/>
          </w:tcPr>
          <w:p w14:paraId="393D72B4" w14:textId="77777777" w:rsidR="00C7289E" w:rsidRDefault="00C7289E" w:rsidP="002316B0">
            <w:pPr>
              <w:jc w:val="center"/>
              <w:rPr>
                <w:rFonts w:ascii="Calibri" w:hAnsi="Calibri"/>
                <w:color w:val="000000"/>
              </w:rPr>
            </w:pPr>
            <w:r>
              <w:rPr>
                <w:rFonts w:ascii="Calibri" w:hAnsi="Calibri"/>
                <w:color w:val="000000"/>
              </w:rPr>
              <w:t>0.763359</w:t>
            </w:r>
          </w:p>
        </w:tc>
        <w:tc>
          <w:tcPr>
            <w:tcW w:w="1033" w:type="dxa"/>
            <w:vAlign w:val="bottom"/>
          </w:tcPr>
          <w:p w14:paraId="05663272" w14:textId="77777777" w:rsidR="00C7289E" w:rsidRDefault="00C7289E" w:rsidP="002316B0">
            <w:pPr>
              <w:jc w:val="center"/>
              <w:rPr>
                <w:rFonts w:ascii="Calibri" w:hAnsi="Calibri"/>
                <w:color w:val="000000"/>
              </w:rPr>
            </w:pPr>
            <w:r>
              <w:rPr>
                <w:rFonts w:ascii="Calibri" w:hAnsi="Calibri"/>
                <w:color w:val="000000"/>
              </w:rPr>
              <w:t>0.763359</w:t>
            </w:r>
          </w:p>
        </w:tc>
        <w:tc>
          <w:tcPr>
            <w:tcW w:w="1494" w:type="dxa"/>
            <w:vAlign w:val="bottom"/>
          </w:tcPr>
          <w:p w14:paraId="3CA9E4BB" w14:textId="77777777" w:rsidR="00C7289E" w:rsidRDefault="002316B0" w:rsidP="002316B0">
            <w:pPr>
              <w:jc w:val="center"/>
              <w:rPr>
                <w:rFonts w:ascii="Calibri" w:hAnsi="Calibri"/>
                <w:color w:val="000000"/>
              </w:rPr>
            </w:pPr>
            <w:r>
              <w:rPr>
                <w:rFonts w:ascii="Calibri" w:hAnsi="Calibri"/>
                <w:color w:val="000000"/>
              </w:rPr>
              <w:t>---------</w:t>
            </w:r>
          </w:p>
        </w:tc>
      </w:tr>
      <w:tr w:rsidR="00C7289E" w14:paraId="5142CBA4" w14:textId="77777777" w:rsidTr="00C7289E">
        <w:tc>
          <w:tcPr>
            <w:tcW w:w="1857" w:type="dxa"/>
            <w:shd w:val="clear" w:color="auto" w:fill="BDD6EE" w:themeFill="accent1" w:themeFillTint="66"/>
          </w:tcPr>
          <w:p w14:paraId="31B6688E" w14:textId="77777777" w:rsidR="00C7289E" w:rsidRDefault="00C7289E" w:rsidP="00C7289E">
            <w:r>
              <w:t>Medium.txt</w:t>
            </w:r>
          </w:p>
        </w:tc>
        <w:tc>
          <w:tcPr>
            <w:tcW w:w="1074" w:type="dxa"/>
            <w:vAlign w:val="bottom"/>
          </w:tcPr>
          <w:p w14:paraId="3DD5E3BB" w14:textId="77777777" w:rsidR="00C7289E" w:rsidRDefault="00C7289E" w:rsidP="002316B0">
            <w:pPr>
              <w:jc w:val="center"/>
              <w:rPr>
                <w:rFonts w:ascii="Calibri" w:hAnsi="Calibri"/>
                <w:color w:val="000000"/>
              </w:rPr>
            </w:pPr>
            <w:r>
              <w:rPr>
                <w:rFonts w:ascii="Calibri" w:hAnsi="Calibri"/>
                <w:color w:val="000000"/>
              </w:rPr>
              <w:t>1.923077</w:t>
            </w:r>
          </w:p>
        </w:tc>
        <w:tc>
          <w:tcPr>
            <w:tcW w:w="1049" w:type="dxa"/>
            <w:vAlign w:val="bottom"/>
          </w:tcPr>
          <w:p w14:paraId="518E5619" w14:textId="77777777" w:rsidR="00C7289E" w:rsidRDefault="00C7289E" w:rsidP="002316B0">
            <w:pPr>
              <w:jc w:val="center"/>
              <w:rPr>
                <w:rFonts w:ascii="Calibri" w:hAnsi="Calibri"/>
                <w:color w:val="000000"/>
              </w:rPr>
            </w:pPr>
            <w:r>
              <w:rPr>
                <w:rFonts w:ascii="Calibri" w:hAnsi="Calibri"/>
                <w:color w:val="000000"/>
              </w:rPr>
              <w:t>1.960784</w:t>
            </w:r>
          </w:p>
        </w:tc>
        <w:tc>
          <w:tcPr>
            <w:tcW w:w="1033" w:type="dxa"/>
            <w:vAlign w:val="bottom"/>
          </w:tcPr>
          <w:p w14:paraId="5C89DCC4" w14:textId="77777777" w:rsidR="00C7289E" w:rsidRDefault="00C7289E" w:rsidP="002316B0">
            <w:pPr>
              <w:jc w:val="center"/>
              <w:rPr>
                <w:rFonts w:ascii="Calibri" w:hAnsi="Calibri"/>
                <w:color w:val="000000"/>
              </w:rPr>
            </w:pPr>
            <w:r>
              <w:rPr>
                <w:rFonts w:ascii="Calibri" w:hAnsi="Calibri"/>
                <w:color w:val="000000"/>
              </w:rPr>
              <w:t>1.960784</w:t>
            </w:r>
          </w:p>
        </w:tc>
        <w:tc>
          <w:tcPr>
            <w:tcW w:w="1494" w:type="dxa"/>
            <w:vAlign w:val="bottom"/>
          </w:tcPr>
          <w:p w14:paraId="2FE72352" w14:textId="77777777" w:rsidR="00C7289E" w:rsidRDefault="00C7289E" w:rsidP="002316B0">
            <w:pPr>
              <w:jc w:val="center"/>
              <w:rPr>
                <w:rFonts w:ascii="Calibri" w:hAnsi="Calibri"/>
                <w:color w:val="000000"/>
              </w:rPr>
            </w:pPr>
            <w:r>
              <w:rPr>
                <w:rFonts w:ascii="Calibri" w:hAnsi="Calibri"/>
                <w:color w:val="000000"/>
              </w:rPr>
              <w:t>2</w:t>
            </w:r>
          </w:p>
        </w:tc>
      </w:tr>
      <w:tr w:rsidR="00C7289E" w14:paraId="266C133B" w14:textId="77777777" w:rsidTr="00C7289E">
        <w:tc>
          <w:tcPr>
            <w:tcW w:w="1857" w:type="dxa"/>
            <w:shd w:val="clear" w:color="auto" w:fill="BDD6EE" w:themeFill="accent1" w:themeFillTint="66"/>
          </w:tcPr>
          <w:p w14:paraId="0A8B3E07" w14:textId="77777777" w:rsidR="00C7289E" w:rsidRDefault="00C7289E" w:rsidP="00C7289E">
            <w:r>
              <w:t>Texts.tar</w:t>
            </w:r>
          </w:p>
        </w:tc>
        <w:tc>
          <w:tcPr>
            <w:tcW w:w="1074" w:type="dxa"/>
            <w:vAlign w:val="bottom"/>
          </w:tcPr>
          <w:p w14:paraId="1AD75827" w14:textId="77777777" w:rsidR="00C7289E" w:rsidRDefault="00C7289E" w:rsidP="002316B0">
            <w:pPr>
              <w:jc w:val="center"/>
              <w:rPr>
                <w:rFonts w:ascii="Calibri" w:hAnsi="Calibri"/>
                <w:color w:val="000000"/>
              </w:rPr>
            </w:pPr>
            <w:r>
              <w:rPr>
                <w:rFonts w:ascii="Calibri" w:hAnsi="Calibri"/>
                <w:color w:val="000000"/>
              </w:rPr>
              <w:t>1.369863</w:t>
            </w:r>
          </w:p>
        </w:tc>
        <w:tc>
          <w:tcPr>
            <w:tcW w:w="1049" w:type="dxa"/>
            <w:vAlign w:val="bottom"/>
          </w:tcPr>
          <w:p w14:paraId="525DA031" w14:textId="77777777" w:rsidR="00C7289E" w:rsidRDefault="00C7289E" w:rsidP="002316B0">
            <w:pPr>
              <w:jc w:val="center"/>
              <w:rPr>
                <w:rFonts w:ascii="Calibri" w:hAnsi="Calibri"/>
                <w:color w:val="000000"/>
              </w:rPr>
            </w:pPr>
            <w:r>
              <w:rPr>
                <w:rFonts w:ascii="Calibri" w:hAnsi="Calibri"/>
                <w:color w:val="000000"/>
              </w:rPr>
              <w:t>9.090909</w:t>
            </w:r>
          </w:p>
        </w:tc>
        <w:tc>
          <w:tcPr>
            <w:tcW w:w="1033" w:type="dxa"/>
            <w:vAlign w:val="bottom"/>
          </w:tcPr>
          <w:p w14:paraId="6CD75156" w14:textId="77777777" w:rsidR="00C7289E" w:rsidRDefault="00C7289E" w:rsidP="002316B0">
            <w:pPr>
              <w:jc w:val="center"/>
              <w:rPr>
                <w:rFonts w:ascii="Calibri" w:hAnsi="Calibri"/>
                <w:color w:val="000000"/>
              </w:rPr>
            </w:pPr>
            <w:r>
              <w:rPr>
                <w:rFonts w:ascii="Calibri" w:hAnsi="Calibri"/>
                <w:color w:val="000000"/>
              </w:rPr>
              <w:t>2.325581</w:t>
            </w:r>
          </w:p>
        </w:tc>
        <w:tc>
          <w:tcPr>
            <w:tcW w:w="1494" w:type="dxa"/>
            <w:vAlign w:val="bottom"/>
          </w:tcPr>
          <w:p w14:paraId="1B5852C5" w14:textId="77777777" w:rsidR="00C7289E" w:rsidRDefault="00C7289E" w:rsidP="002316B0">
            <w:pPr>
              <w:jc w:val="center"/>
              <w:rPr>
                <w:rFonts w:ascii="Calibri" w:hAnsi="Calibri"/>
                <w:color w:val="000000"/>
              </w:rPr>
            </w:pPr>
            <w:r>
              <w:rPr>
                <w:rFonts w:ascii="Calibri" w:hAnsi="Calibri"/>
                <w:color w:val="000000"/>
              </w:rPr>
              <w:t>2.439024</w:t>
            </w:r>
          </w:p>
        </w:tc>
      </w:tr>
      <w:tr w:rsidR="00C7289E" w14:paraId="611165D5" w14:textId="77777777" w:rsidTr="00C7289E">
        <w:tc>
          <w:tcPr>
            <w:tcW w:w="1857" w:type="dxa"/>
            <w:shd w:val="clear" w:color="auto" w:fill="BDD6EE" w:themeFill="accent1" w:themeFillTint="66"/>
          </w:tcPr>
          <w:p w14:paraId="1B2A72BC" w14:textId="77777777" w:rsidR="00C7289E" w:rsidRDefault="00C7289E" w:rsidP="00C7289E">
            <w:r>
              <w:t>Wacky.bmp</w:t>
            </w:r>
          </w:p>
        </w:tc>
        <w:tc>
          <w:tcPr>
            <w:tcW w:w="1074" w:type="dxa"/>
            <w:vAlign w:val="bottom"/>
          </w:tcPr>
          <w:p w14:paraId="468067E5" w14:textId="77777777" w:rsidR="00C7289E" w:rsidRDefault="00C7289E" w:rsidP="002316B0">
            <w:pPr>
              <w:jc w:val="center"/>
              <w:rPr>
                <w:rFonts w:ascii="Calibri" w:hAnsi="Calibri"/>
                <w:color w:val="000000"/>
              </w:rPr>
            </w:pPr>
            <w:r>
              <w:rPr>
                <w:rFonts w:ascii="Calibri" w:hAnsi="Calibri"/>
                <w:color w:val="000000"/>
              </w:rPr>
              <w:t>250</w:t>
            </w:r>
          </w:p>
        </w:tc>
        <w:tc>
          <w:tcPr>
            <w:tcW w:w="1049" w:type="dxa"/>
            <w:vAlign w:val="bottom"/>
          </w:tcPr>
          <w:p w14:paraId="471E8E9D" w14:textId="77777777" w:rsidR="00C7289E" w:rsidRDefault="00C7289E" w:rsidP="002316B0">
            <w:pPr>
              <w:jc w:val="center"/>
              <w:rPr>
                <w:rFonts w:ascii="Calibri" w:hAnsi="Calibri"/>
                <w:color w:val="000000"/>
              </w:rPr>
            </w:pPr>
            <w:r>
              <w:rPr>
                <w:rFonts w:ascii="Calibri" w:hAnsi="Calibri"/>
                <w:color w:val="000000"/>
              </w:rPr>
              <w:t>250</w:t>
            </w:r>
          </w:p>
        </w:tc>
        <w:tc>
          <w:tcPr>
            <w:tcW w:w="1033" w:type="dxa"/>
            <w:vAlign w:val="bottom"/>
          </w:tcPr>
          <w:p w14:paraId="7A51EF61" w14:textId="77777777" w:rsidR="00C7289E" w:rsidRDefault="00C7289E" w:rsidP="002316B0">
            <w:pPr>
              <w:jc w:val="center"/>
              <w:rPr>
                <w:rFonts w:ascii="Calibri" w:hAnsi="Calibri"/>
                <w:color w:val="000000"/>
              </w:rPr>
            </w:pPr>
            <w:r>
              <w:rPr>
                <w:rFonts w:ascii="Calibri" w:hAnsi="Calibri"/>
                <w:color w:val="000000"/>
              </w:rPr>
              <w:t>250</w:t>
            </w:r>
          </w:p>
        </w:tc>
        <w:tc>
          <w:tcPr>
            <w:tcW w:w="1494" w:type="dxa"/>
            <w:vAlign w:val="bottom"/>
          </w:tcPr>
          <w:p w14:paraId="34594DFB" w14:textId="77777777" w:rsidR="00C7289E" w:rsidRDefault="00C7289E" w:rsidP="002316B0">
            <w:pPr>
              <w:jc w:val="center"/>
              <w:rPr>
                <w:rFonts w:ascii="Calibri" w:hAnsi="Calibri"/>
                <w:color w:val="000000"/>
              </w:rPr>
            </w:pPr>
            <w:r>
              <w:rPr>
                <w:rFonts w:ascii="Calibri" w:hAnsi="Calibri"/>
                <w:color w:val="000000"/>
              </w:rPr>
              <w:t>250</w:t>
            </w:r>
          </w:p>
        </w:tc>
      </w:tr>
      <w:tr w:rsidR="00C7289E" w14:paraId="6CF0141A" w14:textId="77777777" w:rsidTr="00C7289E">
        <w:tc>
          <w:tcPr>
            <w:tcW w:w="1857" w:type="dxa"/>
            <w:shd w:val="clear" w:color="auto" w:fill="BDD6EE" w:themeFill="accent1" w:themeFillTint="66"/>
          </w:tcPr>
          <w:p w14:paraId="737C7970" w14:textId="77777777" w:rsidR="00C7289E" w:rsidRDefault="00C7289E" w:rsidP="00C7289E">
            <w:r>
              <w:t>Winnt256.bmp</w:t>
            </w:r>
          </w:p>
        </w:tc>
        <w:tc>
          <w:tcPr>
            <w:tcW w:w="1074" w:type="dxa"/>
            <w:vAlign w:val="bottom"/>
          </w:tcPr>
          <w:p w14:paraId="094BAE75" w14:textId="77777777" w:rsidR="00C7289E" w:rsidRDefault="00C7289E" w:rsidP="002316B0">
            <w:pPr>
              <w:jc w:val="center"/>
              <w:rPr>
                <w:rFonts w:ascii="Calibri" w:hAnsi="Calibri"/>
                <w:color w:val="000000"/>
              </w:rPr>
            </w:pPr>
            <w:r>
              <w:rPr>
                <w:rFonts w:ascii="Calibri" w:hAnsi="Calibri"/>
                <w:color w:val="000000"/>
              </w:rPr>
              <w:t>99.0099</w:t>
            </w:r>
          </w:p>
        </w:tc>
        <w:tc>
          <w:tcPr>
            <w:tcW w:w="1049" w:type="dxa"/>
            <w:vAlign w:val="bottom"/>
          </w:tcPr>
          <w:p w14:paraId="37708038" w14:textId="77777777" w:rsidR="00C7289E" w:rsidRDefault="00C7289E" w:rsidP="002316B0">
            <w:pPr>
              <w:jc w:val="center"/>
              <w:rPr>
                <w:rFonts w:ascii="Calibri" w:hAnsi="Calibri"/>
                <w:color w:val="000000"/>
              </w:rPr>
            </w:pPr>
            <w:r>
              <w:rPr>
                <w:rFonts w:ascii="Calibri" w:hAnsi="Calibri"/>
                <w:color w:val="000000"/>
              </w:rPr>
              <w:t>2.5</w:t>
            </w:r>
          </w:p>
        </w:tc>
        <w:tc>
          <w:tcPr>
            <w:tcW w:w="1033" w:type="dxa"/>
            <w:vAlign w:val="bottom"/>
          </w:tcPr>
          <w:p w14:paraId="71F3A348" w14:textId="77777777" w:rsidR="00C7289E" w:rsidRDefault="00C7289E" w:rsidP="002316B0">
            <w:pPr>
              <w:jc w:val="center"/>
              <w:rPr>
                <w:rFonts w:ascii="Calibri" w:hAnsi="Calibri"/>
                <w:color w:val="000000"/>
              </w:rPr>
            </w:pPr>
            <w:r>
              <w:rPr>
                <w:rFonts w:ascii="Calibri" w:hAnsi="Calibri"/>
                <w:color w:val="000000"/>
              </w:rPr>
              <w:t>2.5</w:t>
            </w:r>
          </w:p>
        </w:tc>
        <w:tc>
          <w:tcPr>
            <w:tcW w:w="1494" w:type="dxa"/>
            <w:vAlign w:val="bottom"/>
          </w:tcPr>
          <w:p w14:paraId="2ACBF12D" w14:textId="77777777" w:rsidR="00C7289E" w:rsidRDefault="00C7289E" w:rsidP="002316B0">
            <w:pPr>
              <w:jc w:val="center"/>
              <w:rPr>
                <w:rFonts w:ascii="Calibri" w:hAnsi="Calibri"/>
                <w:color w:val="000000"/>
              </w:rPr>
            </w:pPr>
            <w:r>
              <w:rPr>
                <w:rFonts w:ascii="Calibri" w:hAnsi="Calibri"/>
                <w:color w:val="000000"/>
              </w:rPr>
              <w:t>2.5</w:t>
            </w:r>
          </w:p>
        </w:tc>
      </w:tr>
    </w:tbl>
    <w:p w14:paraId="51401198" w14:textId="77777777" w:rsidR="008421C8" w:rsidRDefault="008421C8"/>
    <w:p w14:paraId="21EFE0A4" w14:textId="77777777" w:rsidR="003122C5" w:rsidRDefault="003122C5" w:rsidP="003122C5">
      <w:pPr>
        <w:pStyle w:val="ListParagraph"/>
        <w:numPr>
          <w:ilvl w:val="0"/>
          <w:numId w:val="24"/>
        </w:numPr>
      </w:pPr>
      <w:r>
        <w:t>Note: Compress.exe refused to work on Frosty and Lego-big. I believe this is because their formats mean they were already more or less maximally compressed.</w:t>
      </w:r>
    </w:p>
    <w:p w14:paraId="6D29B8B1" w14:textId="1B97AB9A" w:rsidR="004247DB" w:rsidRDefault="002316B0" w:rsidP="00587479">
      <w:pPr>
        <w:pStyle w:val="ListParagraph"/>
        <w:numPr>
          <w:ilvl w:val="0"/>
          <w:numId w:val="24"/>
        </w:numPr>
      </w:pPr>
      <w:r>
        <w:t xml:space="preserve">Note II: I originally calculated the Compression ratio in the inverse </w:t>
      </w:r>
      <w:proofErr w:type="gramStart"/>
      <w:r>
        <w:t>way, and</w:t>
      </w:r>
      <w:proofErr w:type="gramEnd"/>
      <w:r>
        <w:t xml:space="preserve"> recorded them as percentages. As such, the data in each entry is now (</w:t>
      </w:r>
      <w:proofErr w:type="spellStart"/>
      <w:r>
        <w:t>prev</w:t>
      </w:r>
      <w:proofErr w:type="spellEnd"/>
      <w:r>
        <w:t xml:space="preserve"> / </w:t>
      </w:r>
      <w:proofErr w:type="gramStart"/>
      <w:r>
        <w:t>100)^</w:t>
      </w:r>
      <w:proofErr w:type="gramEnd"/>
      <w:r>
        <w:t>-1</w:t>
      </w:r>
    </w:p>
    <w:p w14:paraId="21104B94" w14:textId="77777777" w:rsidR="004247DB" w:rsidRDefault="004247DB" w:rsidP="00587479"/>
    <w:p w14:paraId="1522AC2F" w14:textId="05108E3C" w:rsidR="00587479" w:rsidRDefault="004247DB" w:rsidP="004247DB">
      <w:pPr>
        <w:spacing w:line="480" w:lineRule="auto"/>
        <w:ind w:left="360" w:firstLine="360"/>
      </w:pPr>
      <w:r>
        <w:t xml:space="preserve">Analysis portion: As expected, Compress.exe was more that obviously the leader. It was faster, more efficient, and made better on-average decisions than my program could have. I attribute this to the fact that it is the de-facto compression algorithm of </w:t>
      </w:r>
      <w:proofErr w:type="spellStart"/>
      <w:proofErr w:type="gramStart"/>
      <w:r>
        <w:t>linux</w:t>
      </w:r>
      <w:proofErr w:type="spellEnd"/>
      <w:r>
        <w:t>, and</w:t>
      </w:r>
      <w:proofErr w:type="gramEnd"/>
      <w:r>
        <w:t xml:space="preserve"> has thus received the benefit of scrutiny from the sharpest minds on the internet and around the globe. I of course don’t know the exact implementation, but I expect it would utilize the same LZW algorithm I used in a slightly more elegant way, as well as sensing other parameters about the input files to </w:t>
      </w:r>
      <w:r w:rsidR="004C6220">
        <w:t xml:space="preserve">decide </w:t>
      </w:r>
      <w:proofErr w:type="gramStart"/>
      <w:r w:rsidR="004C6220">
        <w:t>whether or not</w:t>
      </w:r>
      <w:proofErr w:type="gramEnd"/>
      <w:r w:rsidR="004C6220">
        <w:t xml:space="preserve"> to use the table dumping or not (e.g. whether to use -n or -r). Indeed, in some cases, Frosty and Lego-big, it elected not to run at all!</w:t>
      </w:r>
    </w:p>
    <w:p w14:paraId="672D4326" w14:textId="70E85AFB" w:rsidR="004C6220" w:rsidRDefault="004C6220" w:rsidP="004247DB">
      <w:pPr>
        <w:spacing w:line="480" w:lineRule="auto"/>
        <w:ind w:left="360" w:firstLine="360"/>
      </w:pPr>
      <w:r>
        <w:t xml:space="preserve">With regards to differences in -r and -n: Performance differences were nearly negligible in the average case. However, two files demonstrate how the two methods handle information differently. -r works especially well when you have new information that repeats for a little while, and then stops repeating (e.g. videos). This was shown, unsurprisingly, to be the case in the All.tar file. In that </w:t>
      </w:r>
      <w:r>
        <w:lastRenderedPageBreak/>
        <w:t>file, lots of other files were just jammed up against each other. Because files tend to have lots of repeats, but groups of files less so, -r was the obvious choice.</w:t>
      </w:r>
    </w:p>
    <w:p w14:paraId="1CF73E88" w14:textId="14CF2570" w:rsidR="004C6220" w:rsidRDefault="004C6220" w:rsidP="004247DB">
      <w:pPr>
        <w:spacing w:line="480" w:lineRule="auto"/>
        <w:ind w:left="360" w:firstLine="360"/>
      </w:pPr>
      <w:r>
        <w:t xml:space="preserve">-n, on the other hand, came into its own when it was handed Texts.tar to work on. Rather than a whole bunch of different files, this was just one block of very similar files (all texts). We picked up the patterns in the file very early </w:t>
      </w:r>
      <w:proofErr w:type="gramStart"/>
      <w:r>
        <w:t>on, and</w:t>
      </w:r>
      <w:proofErr w:type="gramEnd"/>
      <w:r>
        <w:t xml:space="preserve"> munch our way through like an all you can eat buffet. The compression gained was demonstrably much better than -r for that reason, that the file repeated itself predictably throughout and changed little.</w:t>
      </w:r>
    </w:p>
    <w:p w14:paraId="69DBE78B" w14:textId="6DFF277F" w:rsidR="004C6220" w:rsidRDefault="004C6220" w:rsidP="004247DB">
      <w:pPr>
        <w:spacing w:line="480" w:lineRule="auto"/>
        <w:ind w:left="360" w:firstLine="360"/>
      </w:pPr>
      <w:r>
        <w:t>As for the author’s LZW… Well, it tried its best</w:t>
      </w:r>
      <w:r w:rsidR="00B4001E">
        <w:t>:</w:t>
      </w:r>
      <w:r>
        <w:t xml:space="preserve"> It was much, much slower. </w:t>
      </w:r>
      <w:r w:rsidR="00686E9D">
        <w:t xml:space="preserve">It used piping to get its input, and piping to the output (which I really didn’t appreciate) for printing to the file. And perhaps worst of all, it wasn’t even trading time for efficacy, it was both slow and ineffective. Admittedly, it was never meant to be used in a real setting where fast or useful compression is needed. Its purpose is solely to instruct the student as to how LZW works, and in that </w:t>
      </w:r>
      <w:proofErr w:type="gramStart"/>
      <w:r w:rsidR="00686E9D">
        <w:t>way</w:t>
      </w:r>
      <w:proofErr w:type="gramEnd"/>
      <w:r w:rsidR="00686E9D">
        <w:t xml:space="preserve"> it fulfilled its purpose. However, I’d still never use it to compress anything larger than a small travel booklet.</w:t>
      </w:r>
      <w:bookmarkStart w:id="0" w:name="_GoBack"/>
      <w:bookmarkEnd w:id="0"/>
    </w:p>
    <w:p w14:paraId="6E343574" w14:textId="77777777" w:rsidR="00587479" w:rsidRDefault="00587479" w:rsidP="00587479"/>
    <w:p w14:paraId="63F38DB0" w14:textId="77777777" w:rsidR="00587479" w:rsidRDefault="00587479" w:rsidP="00587479"/>
    <w:p w14:paraId="118F7E2B" w14:textId="77777777" w:rsidR="00587479" w:rsidRDefault="00587479" w:rsidP="00587479"/>
    <w:p w14:paraId="48E7FA4F" w14:textId="77777777" w:rsidR="00587479" w:rsidRDefault="00587479" w:rsidP="00587479"/>
    <w:p w14:paraId="067A7581" w14:textId="77777777" w:rsidR="00587479" w:rsidRDefault="00587479" w:rsidP="00587479"/>
    <w:p w14:paraId="22FA904F" w14:textId="77777777" w:rsidR="00587479" w:rsidRDefault="00587479" w:rsidP="00587479"/>
    <w:p w14:paraId="017EF441" w14:textId="77777777" w:rsidR="00587479" w:rsidRDefault="00587479" w:rsidP="00587479"/>
    <w:p w14:paraId="7E6D1503" w14:textId="77777777" w:rsidR="00587479" w:rsidRDefault="00587479" w:rsidP="00587479"/>
    <w:p w14:paraId="39CC0529" w14:textId="77777777" w:rsidR="00587479" w:rsidRDefault="00587479" w:rsidP="00587479"/>
    <w:p w14:paraId="62EEB8A7" w14:textId="77777777" w:rsidR="00587479" w:rsidRDefault="00587479" w:rsidP="00587479"/>
    <w:p w14:paraId="7B2ED8CC" w14:textId="77777777" w:rsidR="00587479" w:rsidRDefault="00587479" w:rsidP="00587479"/>
    <w:p w14:paraId="4F400D29" w14:textId="77777777" w:rsidR="00587479" w:rsidRDefault="00587479" w:rsidP="00587479"/>
    <w:p w14:paraId="6745ABE5" w14:textId="77777777" w:rsidR="00587479" w:rsidRDefault="00587479" w:rsidP="00587479"/>
    <w:p w14:paraId="76E04D66" w14:textId="77777777" w:rsidR="00587479" w:rsidRDefault="00587479" w:rsidP="00587479"/>
    <w:p w14:paraId="160640C3" w14:textId="77777777" w:rsidR="00587479" w:rsidRDefault="00587479" w:rsidP="00587479"/>
    <w:p w14:paraId="08EF3250" w14:textId="77777777" w:rsidR="00587479" w:rsidRDefault="00587479" w:rsidP="00587479"/>
    <w:p w14:paraId="5B69E6C0" w14:textId="77777777" w:rsidR="00587479" w:rsidRDefault="00587479" w:rsidP="00587479"/>
    <w:p w14:paraId="08C63CBA" w14:textId="77777777" w:rsidR="00587479" w:rsidRDefault="00587479" w:rsidP="00587479"/>
    <w:p w14:paraId="38147167" w14:textId="77777777" w:rsidR="00587479" w:rsidRDefault="00587479" w:rsidP="00587479"/>
    <w:p w14:paraId="034F615A" w14:textId="77777777" w:rsidR="00587479" w:rsidRDefault="00587479" w:rsidP="00587479"/>
    <w:p w14:paraId="17566083" w14:textId="77777777" w:rsidR="00587479" w:rsidRDefault="00587479" w:rsidP="00587479"/>
    <w:p w14:paraId="67C13883" w14:textId="77777777" w:rsidR="00587479" w:rsidRDefault="00587479" w:rsidP="00587479"/>
    <w:p w14:paraId="7AA1EFE6" w14:textId="77777777" w:rsidR="00587479" w:rsidRDefault="00587479" w:rsidP="00587479"/>
    <w:p w14:paraId="317D437D" w14:textId="77777777" w:rsidR="00587479" w:rsidRDefault="00587479" w:rsidP="00587479"/>
    <w:p w14:paraId="2D92F2D8" w14:textId="77777777" w:rsidR="00587479" w:rsidRDefault="00587479" w:rsidP="00587479"/>
    <w:sectPr w:rsidR="0058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A49167E"/>
    <w:multiLevelType w:val="hybridMultilevel"/>
    <w:tmpl w:val="31F28FA0"/>
    <w:lvl w:ilvl="0" w:tplc="08F630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C8"/>
    <w:rsid w:val="002316B0"/>
    <w:rsid w:val="003122C5"/>
    <w:rsid w:val="004247DB"/>
    <w:rsid w:val="004C6220"/>
    <w:rsid w:val="00587479"/>
    <w:rsid w:val="00645252"/>
    <w:rsid w:val="00686E9D"/>
    <w:rsid w:val="006D3D74"/>
    <w:rsid w:val="007A557B"/>
    <w:rsid w:val="0082715A"/>
    <w:rsid w:val="0083569A"/>
    <w:rsid w:val="008421C8"/>
    <w:rsid w:val="00A06D55"/>
    <w:rsid w:val="00A9204E"/>
    <w:rsid w:val="00B4001E"/>
    <w:rsid w:val="00B923EF"/>
    <w:rsid w:val="00BC2E77"/>
    <w:rsid w:val="00C7289E"/>
    <w:rsid w:val="00CA42E7"/>
    <w:rsid w:val="00E70884"/>
    <w:rsid w:val="00E74139"/>
    <w:rsid w:val="00EF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B182"/>
  <w15:chartTrackingRefBased/>
  <w15:docId w15:val="{7AE53B89-4720-44A0-BD2E-549C8824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84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31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114</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dc:creator>
  <cp:keywords/>
  <dc:description/>
  <cp:lastModifiedBy>Griffin Lynch</cp:lastModifiedBy>
  <cp:revision>12</cp:revision>
  <dcterms:created xsi:type="dcterms:W3CDTF">2018-11-09T10:13:00Z</dcterms:created>
  <dcterms:modified xsi:type="dcterms:W3CDTF">2018-11-10T04:17:00Z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