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2"/>
          <w:szCs w:val="52"/>
          <w:rtl w:val="0"/>
        </w:rPr>
        <w:t xml:space="preserve">RYAN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Superintendent  |  Project Coordinator  |  Field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ddddd" w:space="4" w:sz="6" w:val="single"/>
        </w:pBd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Sarasota, FL (relocating from Atlanta, GA)  •  (770) 875-7227  •  rlongmbox@gmail.com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0392b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Construction leader with 30 years of experience — the last 16 years as a full turnkey residential remodeling expert (roofing, siding, interior, insurance claims). Started in structural steel (Trident, SECS, Jonquil, Shelton), which gives me a foundation most contractors do not have. Zero lost-time incidents across crews of 2–30.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11–15 projects completed per month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consistently, for 16 straight years — over 2,000 roofs.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M+ in sales revenue per year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at a low-end estimate, sustained across every company I gave my loyalty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6M+ in total revenue</w:t>
      </w: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  personally brought to the companies I worked for — verified by the owners listed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Full project ownership: Generated own leads (door-knocking, grocery store, referrals, call-ins). Wrote estimates — cash or insurance. Scheduled multi-trade crews: roofing, siding, windows, gutters, exterior doors, interior painting, bathrooms, tile, laminate, hardwood floors. Signed crews to the right jobs. Managed to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Track record of elevating companies: Every roofing company I worked for achieved GAF Master Elite or Owens Corning Platinum status under my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Salesman of the Year: 4 consecutive years at Crist Roofing, 3 consecutive years at Academy Roofing.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Procore proficiency — credits completed, ready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Seeking superintendent role where I can supervise crews, report honestly to the office, and fix problems when they come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c0392b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Full turnkey residential remodeling: Roofing, siding, windows, gutters, exterior doors, interior painting, bathrooms, tile, laminate, hardwood — 16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Lead generation: Door-knocking, grocery store, referrals, call-ins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Estimate writing: Cash or insurance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Multi-trade crew scheduling: Assigning the right contractors to the right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Commercial roofing: GAF Master Elite, Owens Corning Platinum — led multiple companies to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Project coordination: Estimate through close-out, daily reporting, flagging risks to PMs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Crew supervision: 2–30 people — zero lost-time over 30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Software: Job Nimbus, Acculinks, Roof-R, Jobber, Procore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c0392b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WORK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Guru Roofing &amp; Remodeling LLC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Powder Springs,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Owner / 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2008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Full turnkey residential remodeling: lead generation, estimate writing (cash/insurance), multi-trade scheduling (roofing, siding, windows, gutters, doors, painting, bathrooms, flooring)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Sole proprietorship 2008–2023; restructured to LLC 2024. Veteran-owned.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GAF Master Elite, Owens Corning Platinum. Zero-deficiency project record. Crews 2–10.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Crist Jr Roofing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Honored commitment to Ron Crist Sr. Full project lifecycle. Crews 5–15.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1OAK Roofing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Cartersville,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Elevated company to GAF Master Elite certification. Crews 8–12.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Academy Roofing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Kennesaw,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2015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Salesman of the Year — 3 consecutive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Led Chateau Elan clubhouse full roof tear-off, redeck, and code upgrade. Crews 10–20.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Crist Roofing &amp; Construction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Hiram,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Canvasser → Sales Rep → Project Coordinator → Sr.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2009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Salesman of the Year — 4 consecutive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Drove company to Owens Corning Platinum status. Crews 15–30.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0392b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EARLY CAREER — STEEL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Jonquil Steel &amp; Construction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Lead Ironworker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2009 –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Truist Park upper roof; Mercedes-Benz Stadium canopy. Crews 10–20.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Shelton Steel Erectors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Baton Rouge,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Ironworker / Foreman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Cora Texas Sugar Mill collapse — led salvage and rebuild of 34 rafter lines. Crews 12–18.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Alfred Palma Inc.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Lake Charles,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Ironworker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Port of Lake Charles Bulk Terminal No. 1. Crews 5–10.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Trident Building Systems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Bradenton / Sarasota,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Foreman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1999 – 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Direct supervision of 18–25 ironworkers. Zero lost-time over 4+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Key projects: JetBlue Hangar (0M+, delivered through 3 hurricanes). Mote Marine Aquaculture. Arcadia Rodeo Arena. Iglesia El Calvario.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Southeastern Communication Service (SECS)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Sarasota,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Tower Climber / Erector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  1997 – 1998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Climbed and erected towers up to 1,045 ft. Crews 3–6.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0392b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CERTIFICATIONS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GAF Master Elite Certified  |  Owens Corning Platinum Preferred Contractor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OSHA 30  |  CPR Certified  |  Zero lost-time — 30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A.S., Construction Management — Hocking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Business coursework — Ohio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0392b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0"/>
          <w:szCs w:val="20"/>
          <w:rtl w:val="0"/>
        </w:rPr>
        <w:t xml:space="preserve">Lulls, scissor lifts, snorkel lifts, boom trucks, bobcats, telehandlers, cranes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c0392b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REFERENCES — CALL THESE PEOPLE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Mark Voudry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Supervisor, SECS (Sarasota, 1997–98) — (941) 378-0080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Jason Dyrda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Superintendent, Trident (Bradenton, 1999–2004) — (941) 755-7073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Willie / Carl Petrat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Owners, Trident (Bradenton) — (941) 755-7073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Alfred Palma Jr.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Owner, Alfred Palma Inc. (Lake Charles, 2005) — (337) 436-0830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Tony McGrew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Supervisor, Jonquil Steel (2009–11) — (770) 948-9876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Ron Crist Jr.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Owner, Crist Jr Roofing (2021–24) — (470) 508-4104 — Verifies both Crist Roofing (2009–15) and Crist Jr Roofing (2021–24)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Steven Kostelny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Owner, 1OAK Roofing (2018–21) — (470) 287-7663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Stephen McGrew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—  Owner, Academy Roofing (2015–18) — (678) 384-7663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Ron Crist Sr. (Crist Roofing, 2009–15) — deceased. His son Ron Jr. carries the name forward.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