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8"/>
          <w:szCs w:val="48"/>
          <w:rtl w:val="0"/>
        </w:rPr>
        <w:t xml:space="preserve">RYAN LONG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2"/>
          <w:szCs w:val="22"/>
          <w:rtl w:val="0"/>
        </w:rPr>
        <w:t xml:space="preserve">Superintendent  |  Project Coordinator  |  Field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5b6" w:space="4" w:sz="6" w:val="single"/>
        </w:pBdr>
        <w:spacing w:after="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19"/>
          <w:szCs w:val="19"/>
          <w:rtl w:val="0"/>
        </w:rPr>
        <w:t xml:space="preserve">Powder Springs, GA 30127  •  (770) 875-7227  •  theroofguru77@gmail.com  •  gururoofingga.com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8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Construction leader with 30 years of field experience — including 16 years as a full turnkey residential remodeling specialist (roofing, siding, windows, gutters, doors, painting, bathrooms, tile, flooring). Career built on a structural steel foundation (ironworker and foreman, 1997–2011) that most roofing contractors don't have. Zero lost-time incidents across crews of 2–30 over three decades.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Personally generated over $16M in revenue. Salesman of the Year — 4 consecutive years at Crist Roofing, 3 consecutive years at Academy Roofing. Led multiple companies to GAF Master Elite and Owens Corning Platinum status. 2,000+ roofs completed in the Atlanta Metro. Procore proficient, credits completed. Veteran-owned. Ready day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CORE COMPETENCIES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Full Turnkey Residential Remodeling  •  Multi-Trade Crew Scheduling  •  Insurance &amp; Cash Estimate Writing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GAF Master Elite / Owens Corning Platinum  •  Lead Generation &amp; Canvassing  •  Project Coordination (Estimate to Close)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Structural Steel &amp; Heavy Equipment  •  OSHA 30 / CPR Certified  •  JobNimbus, Acculinks, Procore, Roof-R, Jobber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 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2008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Guru Roofing &amp; Remodeling LLC  |  Powder Springs,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Veteran-owned full turnkey remodeling operation — sole proprietorship 2008–2023, restructured to LLC 2024.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Self-generated all leads through door-knocking, referrals, and call-ins; wrote all estimates (cash and insurance claims).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Scheduled and managed multi-trade crews of 2–10 across roofing, siding, windows, gutters, doors, painting, bathrooms, and flooring.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GAF Master Elite and Owens Corning Platinum Preferred Contractor. Zero-deficiency project record.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Averaged 11–15 completed projects per month for 15+ years; 2,000+ roofs in the Atlanta Metro.</w:t>
      </w:r>
    </w:p>
    <w:p w:rsidR="00000000" w:rsidDel="00000000" w:rsidP="00000000" w:rsidRDefault="00000000" w:rsidRPr="00000000" w14:paraId="00000014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2021 –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Crist Jr Roofing  | 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full project lifecycle from estimate through close-out; crews of 5–15.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Honored long-term commitment to the Crist family, continuing relationship from Crist Roofing (2009–2015).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Consistent on-time, on-budget delivery while maintaining crew safety and customer satisfaction.</w:t>
      </w:r>
    </w:p>
    <w:p w:rsidR="00000000" w:rsidDel="00000000" w:rsidP="00000000" w:rsidRDefault="00000000" w:rsidRPr="00000000" w14:paraId="00000019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Senior 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2018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1OAK Roofing  |  Cartersville,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Elevated company to GAF Master Elite certification during tenure.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crews of 8–12 across residential and light commercial roofing projects throughout the Atlanta Metro.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scheduling, subcontractor relations, and daily field reporting to ownership.</w:t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Project Coordinator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2015 –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Academy Roofing  |  Kennesaw,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3 consecutive years.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Directed full tear-off, redeck, and code-upgrade of the Chateau Elan clubhouse roof.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crews of 10–20; scheduling, materials, and close-out documentation.</w:t>
      </w:r>
    </w:p>
    <w:p w:rsidR="00000000" w:rsidDel="00000000" w:rsidP="00000000" w:rsidRDefault="00000000" w:rsidRPr="00000000" w14:paraId="00000023">
      <w:pPr>
        <w:tabs>
          <w:tab w:val="right" w:leader="none" w:pos="9360"/>
        </w:tabs>
        <w:spacing w:after="0" w:before="160" w:lineRule="auto"/>
        <w:rPr/>
      </w:pPr>
      <w:sdt>
        <w:sdtPr>
          <w:id w:val="-49907141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1"/>
              <w:szCs w:val="21"/>
              <w:rtl w:val="0"/>
            </w:rPr>
            <w:t xml:space="preserve">Canvasser → Sales Rep → Project Coordinator → Sr. Project Coordinator</w:t>
          </w:r>
        </w:sdtContent>
      </w:sdt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2009 –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Crist Roofing &amp; Construction  |  Hiram, 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Salesman of the Year — 4 consecutive years.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company to Owens Corning Platinum Preferred Contractor status.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Progressed through four roles in six years; managed crews of 15–30.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Personally generated a significant share of annual revenue through direct canvassing and relationship-based sales.</w:t>
      </w:r>
    </w:p>
    <w:p w:rsidR="00000000" w:rsidDel="00000000" w:rsidP="00000000" w:rsidRDefault="00000000" w:rsidRPr="00000000" w14:paraId="00000029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EARLY CAREER — STRUCTURAL STEEL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Lead 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2009 –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Jonquil Steel &amp; Construction  |  Georgia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Truist Park upper roof; Mercedes-Benz Stadium canopy. Crews of 10–20.</w:t>
      </w:r>
    </w:p>
    <w:p w:rsidR="00000000" w:rsidDel="00000000" w:rsidP="00000000" w:rsidRDefault="00000000" w:rsidRPr="00000000" w14:paraId="0000002D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Ironworker / 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Shelton Steel Erectors  |  Baton Rouge,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Led salvage and rebuild of 34 rafter lines — Cora Texas Sugar Mill collapse. Crews of 12–18.</w:t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Ironworker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Alfred Palma Inc.  |  Lake Charles,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 of Lake Charles Bulk Terminal No. 1. Crews of 5–10.</w:t>
      </w:r>
    </w:p>
    <w:p w:rsidR="00000000" w:rsidDel="00000000" w:rsidP="00000000" w:rsidRDefault="00000000" w:rsidRPr="00000000" w14:paraId="00000033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Foreman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1999 – 2004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Trident Building Systems  |  Bradenton,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Supervised 18–25 ironworkers. Zero lost-time over 4+ years.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JetBlue Hangar ($10M+, delivered through 3 hurricanes); Mote Marine Aquaculture; Arcadia Rodeo Arena.</w:t>
      </w:r>
    </w:p>
    <w:p w:rsidR="00000000" w:rsidDel="00000000" w:rsidP="00000000" w:rsidRDefault="00000000" w:rsidRPr="00000000" w14:paraId="00000037">
      <w:pPr>
        <w:tabs>
          <w:tab w:val="right" w:leader="none" w:pos="9360"/>
        </w:tabs>
        <w:spacing w:after="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Tower Climber / Erector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0"/>
          <w:szCs w:val="20"/>
          <w:rtl w:val="0"/>
        </w:rPr>
        <w:t xml:space="preserve">1997 – 1998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20"/>
          <w:szCs w:val="20"/>
          <w:rtl w:val="0"/>
        </w:rPr>
        <w:t xml:space="preserve">Southeastern Communication Service (SECS)  |  Sarasota, FL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20" w:line="240" w:lineRule="auto"/>
        <w:ind w:left="440" w:right="0" w:hanging="2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Climbed and erected towers up to 1,045 ft. Crews of 3–6.</w:t>
      </w:r>
    </w:p>
    <w:p w:rsidR="00000000" w:rsidDel="00000000" w:rsidP="00000000" w:rsidRDefault="00000000" w:rsidRPr="00000000" w14:paraId="0000003A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CERTIFICATIONS &amp;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GAF Master Elite Certified  •  Owens Corning Platinum Preferred Contractor  •  OSHA 30  •  CPR Certified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A.S., Construction Management — Hocking College  •  Business Coursework — Ohio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Procore Proficiency (Credits Completed)  •  Zero Lost-Time Record — 30 Years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EQUIPMENT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Lulls  •  Scissor Lifts  •  Snorkel Lifts  •  Boom Trucks  •  Bobcats  •  Telehandlers  •  Cranes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1f4e79" w:space="2" w:sz="6" w:val="single"/>
        </w:pBd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2"/>
          <w:szCs w:val="22"/>
          <w:rtl w:val="0"/>
        </w:rPr>
        <w:t xml:space="preserve">PROFESSIONAL REFERENCES — AVAILABLE IMMEDIATELY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Ron Crist Jr. — Owner, Crist Jr Roofing — (470) 508-4104 (verifies both Crist Roofing 2009–15 and Crist Jr 2021–24)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Steven Kostelny — Owner, 1OAK Roofing — (470) 287-7663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Stephen McGrew — Owner, Academy Roofing — (678) 384-7663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Tony McGrew — Supervisor, Jonquil Steel — (770) 948-9876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Jason Dyrda — Superintendent, Trident Building Systems — (941) 755-7073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before="4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0"/>
          <w:szCs w:val="20"/>
          <w:rtl w:val="0"/>
        </w:rPr>
        <w:t xml:space="preserve">Alfred Palma Jr. — Owner, Alfred Palma Inc. — (337) 436-0830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4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j5nCxJZplx7f1gLb3TmQl2pOQg==">CgMxLjAaJAoBMBIfCh0IB0IZCgVBcmlhbBIQQXJpYWwgVW5pY29kZSBNUzgAciExYWtMY0NsbFJNSUhpNzVNcFhvanpZVm8waW9idllDUWY=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