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1440"/>
        <w:rPr/>
      </w:pPr>
      <w:r w:rsidDel="00000000" w:rsidR="00000000" w:rsidRPr="00000000">
        <w:rPr/>
        <w:drawing>
          <wp:inline distB="114300" distT="114300" distL="114300" distR="114300">
            <wp:extent cx="7539620" cy="2191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620" cy="219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1440"/>
        <w:rPr/>
      </w:pPr>
      <w:r w:rsidDel="00000000" w:rsidR="00000000" w:rsidRPr="00000000">
        <w:rPr/>
        <w:drawing>
          <wp:inline distB="114300" distT="114300" distL="114300" distR="114300">
            <wp:extent cx="7434263" cy="55703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4263" cy="5570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1440"/>
        <w:rPr/>
      </w:pPr>
      <w:r w:rsidDel="00000000" w:rsidR="00000000" w:rsidRPr="00000000">
        <w:rPr/>
        <w:drawing>
          <wp:inline distB="114300" distT="114300" distL="114300" distR="114300">
            <wp:extent cx="7489072" cy="15668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9072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53163" cy="275008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2750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144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1440"/>
        <w:rPr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144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1145.6692913385832" w:hanging="144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 comando df muestra el tamaño, espacio disponible, etc de los ficheros.</w:t>
      </w:r>
    </w:p>
    <w:p w:rsidR="00000000" w:rsidDel="00000000" w:rsidP="00000000" w:rsidRDefault="00000000" w:rsidRPr="00000000" w14:paraId="0000000C">
      <w:pPr>
        <w:ind w:right="1145.6692913385832" w:hanging="144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 comando top es algo parecido al administrador de tareas. </w:t>
      </w:r>
    </w:p>
    <w:p w:rsidR="00000000" w:rsidDel="00000000" w:rsidP="00000000" w:rsidRDefault="00000000" w:rsidRPr="00000000" w14:paraId="0000000D">
      <w:pPr>
        <w:ind w:right="1145.6692913385832" w:hanging="144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apt-get upgrade nos muestra las actualizaciones de ubuntu, y su estado actual. </w:t>
        <w:tab/>
        <w:tab/>
        <w:tab/>
        <w:tab/>
        <w:tab/>
        <w:tab/>
        <w:tab/>
        <w:tab/>
        <w:tab/>
        <w:tab/>
        <w:t xml:space="preserve">   Por último el apt-get install cowsay y cowsay “ Hola mundo “ instalan el programa cowsay y al ejecutarlo nos muestra el dibujo de una vaca diciendo el mensaje solicitado.</w:t>
      </w:r>
    </w:p>
    <w:p w:rsidR="00000000" w:rsidDel="00000000" w:rsidP="00000000" w:rsidRDefault="00000000" w:rsidRPr="00000000" w14:paraId="0000000E">
      <w:pPr>
        <w:ind w:right="1145.6692913385832" w:hanging="144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ind w:right="1145.6692913385832" w:hanging="144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1145.6692913385832" w:hanging="144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