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51F" w:rsidRDefault="00F769E9">
      <w:r>
        <w:rPr>
          <w:rFonts w:hint="eastAsia"/>
        </w:rPr>
        <w:t>Polya</w:t>
      </w:r>
      <w:r>
        <w:rPr>
          <w:rFonts w:hint="eastAsia"/>
        </w:rPr>
        <w:t>计数</w:t>
      </w:r>
      <w:r w:rsidR="00210D72">
        <w:rPr>
          <w:rFonts w:hint="eastAsia"/>
        </w:rPr>
        <w:t xml:space="preserve"> </w:t>
      </w:r>
    </w:p>
    <w:p w:rsidR="00F769E9" w:rsidRDefault="00F769E9">
      <w:r>
        <w:rPr>
          <w:rFonts w:hint="eastAsia"/>
        </w:rPr>
        <w:t>Permutation and symmetry groups</w:t>
      </w:r>
    </w:p>
    <w:p w:rsidR="00F769E9" w:rsidRDefault="00F769E9">
      <w:r>
        <w:rPr>
          <w:rFonts w:hint="eastAsia"/>
        </w:rPr>
        <w:t>Burnside theorem</w:t>
      </w:r>
    </w:p>
    <w:p w:rsidR="00F769E9" w:rsidRDefault="00F769E9">
      <w:r>
        <w:rPr>
          <w:rFonts w:hint="eastAsia"/>
        </w:rPr>
        <w:t>Polya counting formula</w:t>
      </w:r>
    </w:p>
    <w:p w:rsidR="00F769E9" w:rsidRDefault="00F769E9">
      <w:r>
        <w:rPr>
          <w:rFonts w:hint="eastAsia"/>
        </w:rPr>
        <w:t>Assignments</w:t>
      </w:r>
    </w:p>
    <w:p w:rsidR="00F769E9" w:rsidRDefault="00F769E9"/>
    <w:p w:rsidR="00F769E9" w:rsidRDefault="00F769E9"/>
    <w:p w:rsidR="00F769E9" w:rsidRDefault="00F769E9">
      <w:r w:rsidRPr="00644083">
        <w:rPr>
          <w:rFonts w:hint="eastAsia"/>
          <w:b/>
        </w:rPr>
        <w:t>等价</w:t>
      </w:r>
      <w:r>
        <w:rPr>
          <w:rFonts w:hint="eastAsia"/>
        </w:rPr>
        <w:t>着色与</w:t>
      </w:r>
      <w:r w:rsidRPr="00644083">
        <w:rPr>
          <w:rFonts w:hint="eastAsia"/>
          <w:b/>
        </w:rPr>
        <w:t>不等价</w:t>
      </w:r>
      <w:r>
        <w:rPr>
          <w:rFonts w:hint="eastAsia"/>
        </w:rPr>
        <w:t>着色：</w:t>
      </w:r>
    </w:p>
    <w:p w:rsidR="00F769E9" w:rsidRDefault="00644083">
      <w:r>
        <w:rPr>
          <w:rFonts w:hint="eastAsia"/>
        </w:rPr>
        <w:t>因为有些情况是可以自由转动的，因此有些着色可以视为是相同的（</w:t>
      </w:r>
      <w:r>
        <w:rPr>
          <w:rFonts w:hint="eastAsia"/>
        </w:rPr>
        <w:t>equivalent</w:t>
      </w:r>
      <w:r>
        <w:rPr>
          <w:rFonts w:hint="eastAsia"/>
        </w:rPr>
        <w:t>），有些事不同的（</w:t>
      </w:r>
      <w:r>
        <w:rPr>
          <w:rFonts w:hint="eastAsia"/>
        </w:rPr>
        <w:t>inequivalent</w:t>
      </w:r>
      <w:r>
        <w:rPr>
          <w:rFonts w:hint="eastAsia"/>
        </w:rPr>
        <w:t>）</w:t>
      </w:r>
    </w:p>
    <w:p w:rsidR="00644083" w:rsidRDefault="00644083"/>
    <w:p w:rsidR="00644083" w:rsidRDefault="00644083"/>
    <w:p w:rsidR="00644083" w:rsidRPr="00644083" w:rsidRDefault="00644083">
      <w:pPr>
        <w:rPr>
          <w:b/>
        </w:rPr>
      </w:pPr>
      <w:r w:rsidRPr="00644083">
        <w:rPr>
          <w:rFonts w:hint="eastAsia"/>
          <w:b/>
        </w:rPr>
        <w:t>1</w:t>
      </w:r>
      <w:r w:rsidRPr="00644083">
        <w:rPr>
          <w:rFonts w:hint="eastAsia"/>
          <w:b/>
        </w:rPr>
        <w:t>，置换群与对称群（</w:t>
      </w:r>
      <w:r w:rsidRPr="00644083">
        <w:rPr>
          <w:rFonts w:hint="eastAsia"/>
          <w:b/>
        </w:rPr>
        <w:t>permutation and symmetry groups</w:t>
      </w:r>
      <w:r w:rsidRPr="00644083">
        <w:rPr>
          <w:rFonts w:hint="eastAsia"/>
          <w:b/>
        </w:rPr>
        <w:t>）</w:t>
      </w:r>
    </w:p>
    <w:p w:rsidR="00644083" w:rsidRDefault="006440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）置换群</w:t>
      </w:r>
    </w:p>
    <w:p w:rsidR="00644083" w:rsidRDefault="00644083">
      <w:r>
        <w:rPr>
          <w:noProof/>
        </w:rPr>
        <w:drawing>
          <wp:inline distT="0" distB="0" distL="0" distR="0">
            <wp:extent cx="5274310" cy="55549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83" w:rsidRDefault="00644083">
      <w:r>
        <w:rPr>
          <w:rFonts w:hint="eastAsia"/>
        </w:rPr>
        <w:t>合成：</w:t>
      </w:r>
    </w:p>
    <w:p w:rsidR="00644083" w:rsidRDefault="00644083">
      <w:r>
        <w:rPr>
          <w:noProof/>
        </w:rPr>
        <w:drawing>
          <wp:inline distT="0" distB="0" distL="0" distR="0">
            <wp:extent cx="4416384" cy="1657483"/>
            <wp:effectExtent l="19050" t="0" r="3216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349" cy="165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83" w:rsidRDefault="00644083">
      <w:r w:rsidRPr="00644083">
        <w:rPr>
          <w:rFonts w:hint="eastAsia"/>
          <w:b/>
        </w:rPr>
        <w:t>恒等</w:t>
      </w:r>
      <w:r>
        <w:rPr>
          <w:rFonts w:hint="eastAsia"/>
        </w:rPr>
        <w:t>置换：</w:t>
      </w:r>
    </w:p>
    <w:p w:rsidR="00644083" w:rsidRDefault="00644083">
      <w:r>
        <w:rPr>
          <w:noProof/>
        </w:rPr>
        <w:drawing>
          <wp:inline distT="0" distB="0" distL="0" distR="0">
            <wp:extent cx="4802332" cy="333603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81" cy="33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83" w:rsidRDefault="00644083">
      <w:r>
        <w:rPr>
          <w:noProof/>
        </w:rPr>
        <w:drawing>
          <wp:inline distT="0" distB="0" distL="0" distR="0">
            <wp:extent cx="4932960" cy="837861"/>
            <wp:effectExtent l="19050" t="0" r="9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97" cy="83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83" w:rsidRDefault="00644083">
      <w:r w:rsidRPr="00644083">
        <w:rPr>
          <w:rFonts w:hint="eastAsia"/>
          <w:b/>
        </w:rPr>
        <w:t>逆</w:t>
      </w:r>
      <w:r>
        <w:rPr>
          <w:rFonts w:hint="eastAsia"/>
        </w:rPr>
        <w:t>：</w:t>
      </w:r>
    </w:p>
    <w:p w:rsidR="00644083" w:rsidRDefault="00644083">
      <w:r>
        <w:rPr>
          <w:noProof/>
        </w:rPr>
        <w:drawing>
          <wp:inline distT="0" distB="0" distL="0" distR="0">
            <wp:extent cx="4430220" cy="1656608"/>
            <wp:effectExtent l="19050" t="0" r="84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12" cy="16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83" w:rsidRDefault="00644083">
      <w:pPr>
        <w:rPr>
          <w:b/>
        </w:rPr>
      </w:pPr>
      <w:r w:rsidRPr="00644083">
        <w:rPr>
          <w:rFonts w:hint="eastAsia"/>
          <w:b/>
        </w:rPr>
        <w:lastRenderedPageBreak/>
        <w:t>（</w:t>
      </w:r>
      <w:r w:rsidRPr="00644083">
        <w:rPr>
          <w:rFonts w:hint="eastAsia"/>
          <w:b/>
        </w:rPr>
        <w:t>2</w:t>
      </w:r>
      <w:r w:rsidRPr="00644083">
        <w:rPr>
          <w:rFonts w:hint="eastAsia"/>
          <w:b/>
        </w:rPr>
        <w:t>）对称群</w:t>
      </w:r>
    </w:p>
    <w:p w:rsidR="00644083" w:rsidRPr="00644083" w:rsidRDefault="00644083">
      <w:r>
        <w:rPr>
          <w:rFonts w:hint="eastAsia"/>
          <w:noProof/>
        </w:rPr>
        <w:drawing>
          <wp:inline distT="0" distB="0" distL="0" distR="0">
            <wp:extent cx="5274310" cy="1314893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83" w:rsidRDefault="00657495">
      <w:r>
        <w:rPr>
          <w:noProof/>
        </w:rPr>
        <w:drawing>
          <wp:inline distT="0" distB="0" distL="0" distR="0">
            <wp:extent cx="5274310" cy="186164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95" w:rsidRDefault="00657495">
      <w:r>
        <w:rPr>
          <w:rFonts w:hint="eastAsia"/>
        </w:rPr>
        <w:t>是一种“运动”，进行旋转。</w:t>
      </w:r>
    </w:p>
    <w:p w:rsidR="00657495" w:rsidRDefault="00657495">
      <w:r>
        <w:rPr>
          <w:rFonts w:hint="eastAsia"/>
        </w:rPr>
        <w:t>-1</w:t>
      </w:r>
      <w:r>
        <w:rPr>
          <w:rFonts w:hint="eastAsia"/>
        </w:rPr>
        <w:t>次方代表着往回转。</w:t>
      </w:r>
    </w:p>
    <w:p w:rsidR="00657495" w:rsidRDefault="00657495">
      <w:r>
        <w:rPr>
          <w:rFonts w:hint="eastAsia"/>
        </w:rPr>
        <w:t>上述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阶循环群的一个例子。</w:t>
      </w:r>
    </w:p>
    <w:p w:rsidR="001019AE" w:rsidRDefault="001019AE">
      <w:r>
        <w:rPr>
          <w:rFonts w:hint="eastAsia"/>
        </w:rPr>
        <w:t>根据图形的对称性，可以得到：角点对称群、边对称群、面对称群。</w:t>
      </w:r>
    </w:p>
    <w:p w:rsidR="001019AE" w:rsidRDefault="001019AE">
      <w:r>
        <w:rPr>
          <w:rFonts w:hint="eastAsia"/>
        </w:rPr>
        <w:t>例子：</w:t>
      </w:r>
    </w:p>
    <w:p w:rsidR="001019AE" w:rsidRDefault="001019AE">
      <w:r>
        <w:rPr>
          <w:noProof/>
        </w:rPr>
        <w:drawing>
          <wp:inline distT="0" distB="0" distL="0" distR="0">
            <wp:extent cx="5093277" cy="89358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99" cy="89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AE" w:rsidRDefault="001019AE" w:rsidP="001019AE">
      <w:pPr>
        <w:jc w:val="center"/>
      </w:pPr>
      <w:r>
        <w:rPr>
          <w:noProof/>
        </w:rPr>
        <w:drawing>
          <wp:inline distT="0" distB="0" distL="0" distR="0">
            <wp:extent cx="1120981" cy="1224149"/>
            <wp:effectExtent l="19050" t="0" r="2969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413" cy="122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AE" w:rsidRDefault="001019AE" w:rsidP="001019AE">
      <w:pPr>
        <w:jc w:val="left"/>
      </w:pPr>
      <w:r>
        <w:rPr>
          <w:noProof/>
        </w:rPr>
        <w:drawing>
          <wp:inline distT="0" distB="0" distL="0" distR="0">
            <wp:extent cx="4268163" cy="18050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90" cy="180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AE" w:rsidRDefault="001019AE" w:rsidP="001019AE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06333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920" w:rsidRDefault="00CC4920" w:rsidP="001019AE">
      <w:pPr>
        <w:jc w:val="left"/>
      </w:pPr>
    </w:p>
    <w:p w:rsidR="00CC4920" w:rsidRDefault="00CC4920" w:rsidP="001019AE">
      <w:pPr>
        <w:jc w:val="left"/>
      </w:pPr>
      <w:r>
        <w:rPr>
          <w:rFonts w:hint="eastAsia"/>
        </w:rPr>
        <w:t>类似的，对于这类的图形，关于</w:t>
      </w:r>
      <w:r>
        <w:rPr>
          <w:rFonts w:hint="eastAsia"/>
        </w:rPr>
        <w:t>{1,2,3,...,n}</w:t>
      </w:r>
      <w:r>
        <w:rPr>
          <w:rFonts w:hint="eastAsia"/>
        </w:rPr>
        <w:t>的</w:t>
      </w:r>
      <w:r>
        <w:rPr>
          <w:rFonts w:hint="eastAsia"/>
        </w:rPr>
        <w:t>2n</w:t>
      </w:r>
      <w:r>
        <w:rPr>
          <w:rFonts w:hint="eastAsia"/>
        </w:rPr>
        <w:t>个置换形成的群：</w:t>
      </w:r>
    </w:p>
    <w:p w:rsidR="00CC4920" w:rsidRDefault="00CC4920" w:rsidP="001019AE">
      <w:pPr>
        <w:jc w:val="left"/>
      </w:pPr>
      <w:r>
        <w:rPr>
          <w:noProof/>
        </w:rPr>
        <w:drawing>
          <wp:inline distT="0" distB="0" distL="0" distR="0">
            <wp:extent cx="5274310" cy="210522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920" w:rsidRDefault="00CC4920" w:rsidP="001019AE">
      <w:pPr>
        <w:jc w:val="left"/>
      </w:pPr>
      <w:r>
        <w:rPr>
          <w:rFonts w:hint="eastAsia"/>
        </w:rPr>
        <w:t>为一个阶为</w:t>
      </w:r>
      <w:r>
        <w:rPr>
          <w:rFonts w:hint="eastAsia"/>
        </w:rPr>
        <w:t>2n</w:t>
      </w:r>
      <w:r>
        <w:rPr>
          <w:rFonts w:hint="eastAsia"/>
        </w:rPr>
        <w:t>的二面体群的一个实例。</w:t>
      </w:r>
    </w:p>
    <w:p w:rsidR="00CC4920" w:rsidRDefault="00CC4920" w:rsidP="001019AE">
      <w:pPr>
        <w:jc w:val="left"/>
      </w:pPr>
      <w:r>
        <w:rPr>
          <w:rFonts w:hint="eastAsia"/>
        </w:rPr>
        <w:t>例子：</w:t>
      </w:r>
    </w:p>
    <w:p w:rsidR="00CC4920" w:rsidRDefault="00CC4920" w:rsidP="001019AE">
      <w:pPr>
        <w:jc w:val="left"/>
      </w:pPr>
      <w:r>
        <w:rPr>
          <w:noProof/>
        </w:rPr>
        <w:drawing>
          <wp:inline distT="0" distB="0" distL="0" distR="0">
            <wp:extent cx="4531631" cy="2850078"/>
            <wp:effectExtent l="19050" t="0" r="2269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21" cy="285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920" w:rsidRDefault="00CC4920" w:rsidP="001019AE">
      <w:pPr>
        <w:jc w:val="left"/>
      </w:pPr>
      <w:r>
        <w:rPr>
          <w:noProof/>
        </w:rPr>
        <w:drawing>
          <wp:inline distT="0" distB="0" distL="0" distR="0">
            <wp:extent cx="4555842" cy="342603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77" cy="34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920" w:rsidRDefault="00CC4920" w:rsidP="001019AE">
      <w:pPr>
        <w:jc w:val="left"/>
        <w:rPr>
          <w:b/>
        </w:rPr>
      </w:pPr>
      <w:r w:rsidRPr="00CC4920">
        <w:rPr>
          <w:rFonts w:hint="eastAsia"/>
          <w:b/>
        </w:rPr>
        <w:lastRenderedPageBreak/>
        <w:t>2</w:t>
      </w:r>
      <w:r w:rsidRPr="00CC4920">
        <w:rPr>
          <w:rFonts w:hint="eastAsia"/>
          <w:b/>
        </w:rPr>
        <w:t>，着色（</w:t>
      </w:r>
      <w:r w:rsidRPr="00CC4920">
        <w:rPr>
          <w:rFonts w:hint="eastAsia"/>
          <w:b/>
        </w:rPr>
        <w:t>coloring</w:t>
      </w:r>
      <w:r w:rsidRPr="00CC4920">
        <w:rPr>
          <w:rFonts w:hint="eastAsia"/>
          <w:b/>
        </w:rPr>
        <w:t>）</w:t>
      </w:r>
    </w:p>
    <w:p w:rsidR="00CC4920" w:rsidRDefault="00A36F09" w:rsidP="001019AE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19342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09" w:rsidRDefault="00A36F09" w:rsidP="001019AE">
      <w:pPr>
        <w:jc w:val="left"/>
      </w:pPr>
      <w:r>
        <w:rPr>
          <w:rFonts w:hint="eastAsia"/>
        </w:rPr>
        <w:t>根据</w:t>
      </w:r>
      <w:r>
        <w:rPr>
          <w:rFonts w:hint="eastAsia"/>
        </w:rPr>
        <w:t>f</w:t>
      </w:r>
      <w:r>
        <w:rPr>
          <w:rFonts w:hint="eastAsia"/>
        </w:rPr>
        <w:t>对颜色进行移动。</w:t>
      </w:r>
      <w:r>
        <w:rPr>
          <w:rFonts w:hint="eastAsia"/>
        </w:rPr>
        <w:t>f*c</w:t>
      </w:r>
      <w:r>
        <w:rPr>
          <w:rFonts w:hint="eastAsia"/>
        </w:rPr>
        <w:t>是一种新的着色方案。</w:t>
      </w:r>
    </w:p>
    <w:p w:rsidR="00A36F09" w:rsidRDefault="00A36F09" w:rsidP="001019AE">
      <w:pPr>
        <w:jc w:val="left"/>
      </w:pPr>
      <w:r>
        <w:rPr>
          <w:noProof/>
        </w:rPr>
        <w:drawing>
          <wp:inline distT="0" distB="0" distL="0" distR="0">
            <wp:extent cx="4351069" cy="2546218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61" cy="254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09" w:rsidRDefault="00A36F09" w:rsidP="001019AE">
      <w:pPr>
        <w:jc w:val="left"/>
      </w:pPr>
      <w:r>
        <w:rPr>
          <w:rFonts w:hint="eastAsia"/>
        </w:rPr>
        <w:t>等价着色：</w:t>
      </w:r>
    </w:p>
    <w:p w:rsidR="00A36F09" w:rsidRDefault="00A36F09" w:rsidP="001019AE">
      <w:pPr>
        <w:jc w:val="left"/>
      </w:pPr>
      <w:r>
        <w:rPr>
          <w:noProof/>
        </w:rPr>
        <w:drawing>
          <wp:inline distT="0" distB="0" distL="0" distR="0">
            <wp:extent cx="4315443" cy="1050987"/>
            <wp:effectExtent l="19050" t="0" r="8907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88" cy="105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09" w:rsidRDefault="00A36F09" w:rsidP="001019AE">
      <w:pPr>
        <w:jc w:val="left"/>
      </w:pPr>
    </w:p>
    <w:p w:rsidR="00A36F09" w:rsidRDefault="00A36F09" w:rsidP="001019AE">
      <w:pPr>
        <w:jc w:val="left"/>
      </w:pPr>
    </w:p>
    <w:p w:rsidR="00A36F09" w:rsidRPr="00A36F09" w:rsidRDefault="00A36F09" w:rsidP="001019AE">
      <w:pPr>
        <w:jc w:val="left"/>
        <w:rPr>
          <w:b/>
        </w:rPr>
      </w:pPr>
      <w:r w:rsidRPr="00A36F09">
        <w:rPr>
          <w:rFonts w:hint="eastAsia"/>
          <w:b/>
        </w:rPr>
        <w:t>3</w:t>
      </w:r>
      <w:r w:rsidRPr="00A36F09">
        <w:rPr>
          <w:rFonts w:hint="eastAsia"/>
          <w:b/>
        </w:rPr>
        <w:t>，</w:t>
      </w:r>
      <w:r w:rsidRPr="00A36F09">
        <w:rPr>
          <w:rFonts w:hint="eastAsia"/>
          <w:b/>
        </w:rPr>
        <w:t>Burnside</w:t>
      </w:r>
      <w:r w:rsidRPr="00A36F09">
        <w:rPr>
          <w:rFonts w:hint="eastAsia"/>
          <w:b/>
        </w:rPr>
        <w:t>定理</w:t>
      </w:r>
    </w:p>
    <w:p w:rsidR="00A36F09" w:rsidRDefault="00A36F09" w:rsidP="001019AE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）稳定核（</w:t>
      </w:r>
      <w:r>
        <w:rPr>
          <w:rFonts w:hint="eastAsia"/>
        </w:rPr>
        <w:t>Stabilizer</w:t>
      </w:r>
      <w:r>
        <w:rPr>
          <w:rFonts w:hint="eastAsia"/>
        </w:rPr>
        <w:t>）</w:t>
      </w:r>
    </w:p>
    <w:p w:rsidR="00A36F09" w:rsidRDefault="00A36F09" w:rsidP="001019AE">
      <w:pPr>
        <w:jc w:val="left"/>
      </w:pPr>
      <w:r>
        <w:rPr>
          <w:rFonts w:hint="eastAsia"/>
        </w:rPr>
        <w:t>使得着色</w:t>
      </w:r>
      <w:r>
        <w:rPr>
          <w:rFonts w:hint="eastAsia"/>
        </w:rPr>
        <w:t>c</w:t>
      </w:r>
      <w:r>
        <w:rPr>
          <w:rFonts w:hint="eastAsia"/>
        </w:rPr>
        <w:t>保持不变的所有置换的集合</w:t>
      </w:r>
      <w:r>
        <w:rPr>
          <w:rFonts w:hint="eastAsia"/>
        </w:rPr>
        <w:t>G(c)</w:t>
      </w:r>
      <w:r>
        <w:rPr>
          <w:rFonts w:hint="eastAsia"/>
        </w:rPr>
        <w:t>称为</w:t>
      </w:r>
      <w:r>
        <w:rPr>
          <w:rFonts w:hint="eastAsia"/>
        </w:rPr>
        <w:t>c</w:t>
      </w:r>
      <w:r>
        <w:rPr>
          <w:rFonts w:hint="eastAsia"/>
        </w:rPr>
        <w:t>的稳定核。任何着色的稳定核形成一个置换群。</w:t>
      </w:r>
    </w:p>
    <w:p w:rsidR="00A36F09" w:rsidRDefault="00A36F09" w:rsidP="001019AE">
      <w:pPr>
        <w:jc w:val="left"/>
      </w:pPr>
      <w:r>
        <w:rPr>
          <w:noProof/>
        </w:rPr>
        <w:drawing>
          <wp:inline distT="0" distB="0" distL="0" distR="0">
            <wp:extent cx="5274310" cy="90812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09" w:rsidRDefault="00A36F09" w:rsidP="001019AE">
      <w:pPr>
        <w:jc w:val="left"/>
      </w:pPr>
      <w:r>
        <w:rPr>
          <w:noProof/>
        </w:rPr>
        <w:drawing>
          <wp:inline distT="0" distB="0" distL="0" distR="0">
            <wp:extent cx="5274310" cy="89412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3B" w:rsidRDefault="0082753B" w:rsidP="001019AE">
      <w:pPr>
        <w:jc w:val="left"/>
      </w:pPr>
      <w:r>
        <w:rPr>
          <w:rFonts w:hint="eastAsia"/>
        </w:rPr>
        <w:t>“</w:t>
      </w:r>
      <w:r w:rsidRPr="0082753B">
        <w:rPr>
          <w:rFonts w:hint="eastAsia"/>
          <w:b/>
        </w:rPr>
        <w:t>非等价着色数</w:t>
      </w:r>
      <w:r>
        <w:rPr>
          <w:rFonts w:hint="eastAsia"/>
        </w:rPr>
        <w:t>”</w:t>
      </w:r>
    </w:p>
    <w:p w:rsidR="0082753B" w:rsidRDefault="0082753B" w:rsidP="001019AE">
      <w:pPr>
        <w:jc w:val="left"/>
      </w:pPr>
    </w:p>
    <w:p w:rsidR="0082753B" w:rsidRDefault="0082753B" w:rsidP="001019AE">
      <w:pPr>
        <w:jc w:val="left"/>
      </w:pPr>
      <w:r>
        <w:rPr>
          <w:rFonts w:hint="eastAsia"/>
        </w:rPr>
        <w:t>例子：</w:t>
      </w:r>
    </w:p>
    <w:p w:rsidR="0082753B" w:rsidRDefault="0082753B" w:rsidP="001019AE">
      <w:pPr>
        <w:jc w:val="left"/>
      </w:pPr>
      <w:r>
        <w:rPr>
          <w:noProof/>
        </w:rPr>
        <w:drawing>
          <wp:inline distT="0" distB="0" distL="0" distR="0">
            <wp:extent cx="5274310" cy="19342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3B" w:rsidRDefault="0082753B" w:rsidP="001019AE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569944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3B" w:rsidRDefault="0082753B" w:rsidP="001019AE">
      <w:pPr>
        <w:jc w:val="left"/>
      </w:pPr>
      <w:r>
        <w:rPr>
          <w:rFonts w:hint="eastAsia"/>
        </w:rPr>
        <w:t>n</w:t>
      </w:r>
      <w:r>
        <w:rPr>
          <w:rFonts w:hint="eastAsia"/>
        </w:rPr>
        <w:t>个不同的对象代表</w:t>
      </w:r>
      <w:r>
        <w:rPr>
          <w:rFonts w:hint="eastAsia"/>
        </w:rPr>
        <w:t>n</w:t>
      </w:r>
      <w:r>
        <w:rPr>
          <w:rFonts w:hint="eastAsia"/>
        </w:rPr>
        <w:t>个不同的颜色进行着色。只有恒等置换能保持</w:t>
      </w:r>
      <w:r>
        <w:rPr>
          <w:rFonts w:hint="eastAsia"/>
        </w:rPr>
        <w:t>n</w:t>
      </w:r>
      <w:r>
        <w:rPr>
          <w:rFonts w:hint="eastAsia"/>
        </w:rPr>
        <w:t>种颜色的着色保持不变，其他</w:t>
      </w:r>
      <w:r>
        <w:rPr>
          <w:rFonts w:hint="eastAsia"/>
        </w:rPr>
        <w:t>n-1</w:t>
      </w:r>
      <w:r>
        <w:rPr>
          <w:rFonts w:hint="eastAsia"/>
        </w:rPr>
        <w:t>中置换方式都不可以。</w:t>
      </w:r>
    </w:p>
    <w:p w:rsidR="0082753B" w:rsidRDefault="0082753B" w:rsidP="001019AE">
      <w:pPr>
        <w:jc w:val="left"/>
      </w:pPr>
    </w:p>
    <w:p w:rsidR="0082753B" w:rsidRDefault="0082753B" w:rsidP="001019AE">
      <w:pPr>
        <w:jc w:val="left"/>
      </w:pPr>
      <w:r>
        <w:rPr>
          <w:rFonts w:hint="eastAsia"/>
        </w:rPr>
        <w:t>例子：</w:t>
      </w:r>
    </w:p>
    <w:p w:rsidR="0082753B" w:rsidRDefault="0082753B" w:rsidP="001019AE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22858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B7" w:rsidRDefault="00E351B7" w:rsidP="001019AE">
      <w:pPr>
        <w:jc w:val="left"/>
      </w:pPr>
      <w:r>
        <w:rPr>
          <w:rFonts w:hint="eastAsia"/>
        </w:rPr>
        <w:t>项链是可以翻转的，因此对称的情况也要考虑进去。</w:t>
      </w:r>
    </w:p>
    <w:p w:rsidR="00E351B7" w:rsidRDefault="00E351B7" w:rsidP="001019AE">
      <w:pPr>
        <w:jc w:val="left"/>
      </w:pPr>
      <w:r>
        <w:rPr>
          <w:rFonts w:hint="eastAsia"/>
        </w:rPr>
        <w:t>例子：</w:t>
      </w:r>
      <w:r>
        <w:br/>
      </w:r>
      <w:r>
        <w:rPr>
          <w:noProof/>
        </w:rPr>
        <w:drawing>
          <wp:inline distT="0" distB="0" distL="0" distR="0">
            <wp:extent cx="5274310" cy="278379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B7" w:rsidRDefault="00E351B7" w:rsidP="001019AE">
      <w:pPr>
        <w:jc w:val="left"/>
      </w:pPr>
      <w:r>
        <w:rPr>
          <w:noProof/>
        </w:rPr>
        <w:drawing>
          <wp:inline distT="0" distB="0" distL="0" distR="0">
            <wp:extent cx="5274310" cy="500384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705" w:rsidRDefault="00340705" w:rsidP="001019AE">
      <w:pPr>
        <w:jc w:val="left"/>
      </w:pPr>
      <w:r>
        <w:rPr>
          <w:rFonts w:hint="eastAsia"/>
        </w:rPr>
        <w:t>例子：</w:t>
      </w:r>
    </w:p>
    <w:p w:rsidR="00340705" w:rsidRDefault="00340705" w:rsidP="001019AE">
      <w:pPr>
        <w:jc w:val="left"/>
      </w:pPr>
      <w:r>
        <w:rPr>
          <w:noProof/>
        </w:rPr>
        <w:drawing>
          <wp:inline distT="0" distB="0" distL="0" distR="0">
            <wp:extent cx="5274310" cy="71651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705" w:rsidRDefault="00340705" w:rsidP="001019AE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371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A5" w:rsidRDefault="008E2BA5" w:rsidP="001019AE">
      <w:pPr>
        <w:jc w:val="left"/>
      </w:pPr>
    </w:p>
    <w:p w:rsidR="008E2BA5" w:rsidRPr="008E2BA5" w:rsidRDefault="008E2BA5" w:rsidP="001019AE">
      <w:pPr>
        <w:jc w:val="left"/>
        <w:rPr>
          <w:b/>
        </w:rPr>
      </w:pPr>
      <w:r w:rsidRPr="008E2BA5">
        <w:rPr>
          <w:rFonts w:hint="eastAsia"/>
          <w:b/>
        </w:rPr>
        <w:t>4</w:t>
      </w:r>
      <w:r w:rsidRPr="008E2BA5">
        <w:rPr>
          <w:rFonts w:hint="eastAsia"/>
          <w:b/>
        </w:rPr>
        <w:t>，</w:t>
      </w:r>
      <w:r w:rsidRPr="008E2BA5">
        <w:rPr>
          <w:rFonts w:hint="eastAsia"/>
          <w:b/>
        </w:rPr>
        <w:t>Polya</w:t>
      </w:r>
      <w:r w:rsidRPr="008E2BA5">
        <w:rPr>
          <w:rFonts w:hint="eastAsia"/>
          <w:b/>
        </w:rPr>
        <w:t>计数公式</w:t>
      </w:r>
    </w:p>
    <w:p w:rsidR="008E2BA5" w:rsidRDefault="008E2BA5" w:rsidP="001019AE">
      <w:pPr>
        <w:jc w:val="left"/>
      </w:pPr>
      <w:r>
        <w:rPr>
          <w:noProof/>
        </w:rPr>
        <w:drawing>
          <wp:inline distT="0" distB="0" distL="0" distR="0">
            <wp:extent cx="5274310" cy="941477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A5" w:rsidRDefault="008E2BA5" w:rsidP="001019AE">
      <w:pPr>
        <w:jc w:val="left"/>
      </w:pPr>
      <w:r>
        <w:rPr>
          <w:noProof/>
        </w:rPr>
        <w:drawing>
          <wp:inline distT="0" distB="0" distL="0" distR="0">
            <wp:extent cx="5274310" cy="505122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A5" w:rsidRDefault="008E2BA5" w:rsidP="008E2BA5">
      <w:pPr>
        <w:jc w:val="center"/>
      </w:pPr>
      <w:r>
        <w:rPr>
          <w:noProof/>
        </w:rPr>
        <w:drawing>
          <wp:inline distT="0" distB="0" distL="0" distR="0">
            <wp:extent cx="2328983" cy="265413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50" cy="265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A5" w:rsidRDefault="000E3756" w:rsidP="008E2BA5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51103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56" w:rsidRDefault="000E3756" w:rsidP="008E2BA5">
      <w:pPr>
        <w:jc w:val="left"/>
      </w:pPr>
      <w:r>
        <w:rPr>
          <w:rFonts w:hint="eastAsia"/>
        </w:rPr>
        <w:t>#(f)</w:t>
      </w:r>
      <w:r>
        <w:rPr>
          <w:rFonts w:hint="eastAsia"/>
        </w:rPr>
        <w:t>：循环分解中的循环个数</w:t>
      </w:r>
    </w:p>
    <w:p w:rsidR="000E3756" w:rsidRDefault="000E3756" w:rsidP="008E2BA5">
      <w:pPr>
        <w:jc w:val="left"/>
      </w:pPr>
      <w:r>
        <w:rPr>
          <w:rFonts w:hint="eastAsia"/>
        </w:rPr>
        <w:t>例子：</w:t>
      </w:r>
    </w:p>
    <w:p w:rsidR="000E3756" w:rsidRDefault="000E3756" w:rsidP="000E3756">
      <w:pPr>
        <w:jc w:val="center"/>
      </w:pPr>
      <w:r>
        <w:rPr>
          <w:noProof/>
        </w:rPr>
        <w:drawing>
          <wp:inline distT="0" distB="0" distL="0" distR="0">
            <wp:extent cx="4327319" cy="2543126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04" cy="254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56" w:rsidRDefault="000E3756" w:rsidP="000E3756">
      <w:pPr>
        <w:jc w:val="left"/>
      </w:pPr>
      <w:r>
        <w:rPr>
          <w:noProof/>
        </w:rPr>
        <w:drawing>
          <wp:inline distT="0" distB="0" distL="0" distR="0">
            <wp:extent cx="5274310" cy="536098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56" w:rsidRDefault="000E3756" w:rsidP="000E3756">
      <w:pPr>
        <w:jc w:val="left"/>
      </w:pPr>
    </w:p>
    <w:p w:rsidR="000E3756" w:rsidRDefault="000E3756" w:rsidP="000E3756">
      <w:pPr>
        <w:jc w:val="left"/>
      </w:pPr>
      <w:r w:rsidRPr="000E3756">
        <w:rPr>
          <w:rFonts w:hint="eastAsia"/>
          <w:b/>
        </w:rPr>
        <w:t>循环指数</w:t>
      </w:r>
      <w:r>
        <w:rPr>
          <w:rFonts w:hint="eastAsia"/>
        </w:rPr>
        <w:t>：</w:t>
      </w:r>
    </w:p>
    <w:p w:rsidR="000E3756" w:rsidRDefault="000E3756" w:rsidP="000E3756">
      <w:pPr>
        <w:jc w:val="center"/>
      </w:pPr>
      <w:r>
        <w:rPr>
          <w:noProof/>
        </w:rPr>
        <w:drawing>
          <wp:inline distT="0" distB="0" distL="0" distR="0">
            <wp:extent cx="3810742" cy="769487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47" cy="77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56" w:rsidRDefault="000E3756" w:rsidP="000E3756">
      <w:pPr>
        <w:jc w:val="center"/>
      </w:pPr>
      <w:r>
        <w:rPr>
          <w:noProof/>
        </w:rPr>
        <w:drawing>
          <wp:inline distT="0" distB="0" distL="0" distR="0">
            <wp:extent cx="4387873" cy="336665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54" cy="336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56" w:rsidRDefault="000E3756" w:rsidP="000E3756">
      <w:pPr>
        <w:jc w:val="center"/>
      </w:pPr>
      <w:r>
        <w:rPr>
          <w:noProof/>
        </w:rPr>
        <w:lastRenderedPageBreak/>
        <w:drawing>
          <wp:inline distT="0" distB="0" distL="0" distR="0">
            <wp:extent cx="4386695" cy="2544086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82" cy="2544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56" w:rsidRDefault="000E3756" w:rsidP="000E3756">
      <w:pPr>
        <w:jc w:val="left"/>
      </w:pPr>
      <w:r>
        <w:rPr>
          <w:noProof/>
        </w:rPr>
        <w:drawing>
          <wp:inline distT="0" distB="0" distL="0" distR="0">
            <wp:extent cx="5274310" cy="2314349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38E" w:rsidRDefault="0003038E" w:rsidP="000E3756">
      <w:pPr>
        <w:jc w:val="left"/>
      </w:pPr>
      <w:r>
        <w:rPr>
          <w:rFonts w:hint="eastAsia"/>
        </w:rPr>
        <w:t>例子：用两种颜色的表达：</w:t>
      </w:r>
    </w:p>
    <w:p w:rsidR="0003038E" w:rsidRDefault="0003038E" w:rsidP="000E3756">
      <w:pPr>
        <w:jc w:val="left"/>
      </w:pPr>
      <w:r>
        <w:rPr>
          <w:noProof/>
        </w:rPr>
        <w:drawing>
          <wp:inline distT="0" distB="0" distL="0" distR="0">
            <wp:extent cx="5274310" cy="1827602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9C" w:rsidRPr="0049119C" w:rsidRDefault="0049119C" w:rsidP="000E3756">
      <w:pPr>
        <w:jc w:val="left"/>
      </w:pPr>
      <w:r>
        <w:rPr>
          <w:rFonts w:hint="eastAsia"/>
        </w:rPr>
        <w:t>系数表示该种着色情况的种类数。</w:t>
      </w:r>
      <w:r>
        <w:rPr>
          <w:rFonts w:hint="eastAsia"/>
        </w:rPr>
        <w:t>r</w:t>
      </w:r>
      <w:r>
        <w:rPr>
          <w:rFonts w:hint="eastAsia"/>
          <w:vertAlign w:val="superscript"/>
        </w:rPr>
        <w:t>4</w:t>
      </w:r>
      <w:r>
        <w:rPr>
          <w:rFonts w:hint="eastAsia"/>
        </w:rPr>
        <w:t>表示四个点都是红色的着色的方式为</w:t>
      </w:r>
      <w:r>
        <w:rPr>
          <w:rFonts w:hint="eastAsia"/>
        </w:rPr>
        <w:t>1.</w:t>
      </w:r>
    </w:p>
    <w:p w:rsidR="0003038E" w:rsidRDefault="0003038E" w:rsidP="000E3756">
      <w:pPr>
        <w:jc w:val="left"/>
      </w:pPr>
      <w:r>
        <w:rPr>
          <w:rFonts w:hint="eastAsia"/>
        </w:rPr>
        <w:t>非等价着色总数为：</w:t>
      </w:r>
    </w:p>
    <w:p w:rsidR="0003038E" w:rsidRPr="0003038E" w:rsidRDefault="0003038E" w:rsidP="000E3756">
      <w:pPr>
        <w:jc w:val="left"/>
      </w:pPr>
      <w:r>
        <w:rPr>
          <w:rFonts w:hint="eastAsia"/>
        </w:rPr>
        <w:t xml:space="preserve">1+1+2+1+1 = 6 </w:t>
      </w:r>
      <w:r>
        <w:rPr>
          <w:rFonts w:hint="eastAsia"/>
        </w:rPr>
        <w:t>（系数之和）</w:t>
      </w:r>
    </w:p>
    <w:sectPr w:rsidR="0003038E" w:rsidRPr="0003038E" w:rsidSect="00364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487" w:rsidRDefault="007F6487" w:rsidP="00F769E9">
      <w:r>
        <w:separator/>
      </w:r>
    </w:p>
  </w:endnote>
  <w:endnote w:type="continuationSeparator" w:id="1">
    <w:p w:rsidR="007F6487" w:rsidRDefault="007F6487" w:rsidP="00F769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487" w:rsidRDefault="007F6487" w:rsidP="00F769E9">
      <w:r>
        <w:separator/>
      </w:r>
    </w:p>
  </w:footnote>
  <w:footnote w:type="continuationSeparator" w:id="1">
    <w:p w:rsidR="007F6487" w:rsidRDefault="007F6487" w:rsidP="00F769E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69E9"/>
    <w:rsid w:val="0003038E"/>
    <w:rsid w:val="000B2ABA"/>
    <w:rsid w:val="000E3756"/>
    <w:rsid w:val="001019AE"/>
    <w:rsid w:val="00210D72"/>
    <w:rsid w:val="00340705"/>
    <w:rsid w:val="0036451F"/>
    <w:rsid w:val="0049119C"/>
    <w:rsid w:val="00523545"/>
    <w:rsid w:val="00644083"/>
    <w:rsid w:val="00657495"/>
    <w:rsid w:val="007F6487"/>
    <w:rsid w:val="0082753B"/>
    <w:rsid w:val="008E2BA5"/>
    <w:rsid w:val="00A36F09"/>
    <w:rsid w:val="00CC4920"/>
    <w:rsid w:val="00DB2ED8"/>
    <w:rsid w:val="00DF07EC"/>
    <w:rsid w:val="00E351B7"/>
    <w:rsid w:val="00E52739"/>
    <w:rsid w:val="00F769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451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6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69E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6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69E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408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408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8</Pages>
  <Words>121</Words>
  <Characters>691</Characters>
  <Application>Microsoft Office Word</Application>
  <DocSecurity>0</DocSecurity>
  <Lines>5</Lines>
  <Paragraphs>1</Paragraphs>
  <ScaleCrop>false</ScaleCrop>
  <Company>Microsoft</Company>
  <LinksUpToDate>false</LinksUpToDate>
  <CharactersWithSpaces>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2018-01-12T04:45:00Z</dcterms:created>
  <dcterms:modified xsi:type="dcterms:W3CDTF">2018-12-30T05:17:00Z</dcterms:modified>
</cp:coreProperties>
</file>