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1"/>
        <w:spacing w:after="200"/>
        <w:rPr>
          <w:color w:val="000000"/>
        </w:rPr>
      </w:pPr>
      <w:r>
        <w:rPr>
          <w:color w:val="000000"/>
        </w:rPr>
        <w:t xml:space="preserve">2.1 Диаграммы вариантов использования: Поток событий</w:t>
      </w:r>
    </w:p>
    <w:p>
      <w:pPr>
        <w:spacing w:after="300"/>
        <w:rPr>
          <w:color w:val="000000"/>
        </w:rPr>
      </w:pPr>
      <w:r>
        <w:rPr>
          <w:color w:val="000000"/>
        </w:rPr>
        <w:t xml:space="preserve">Вариант 10 «Железная дорога». Актёры: Администратор, Оператор на станции, Пользователь.</w:t>
      </w:r>
    </w:p>
    <w:p>
      <w:pPr>
        <w:pStyle w:val="2"/>
        <w:spacing w:before="400" w:after="200"/>
        <w:rPr>
          <w:color w:val="000000"/>
        </w:rPr>
      </w:pPr>
      <w:r>
        <w:rPr>
          <w:color w:val="000000"/>
        </w:rPr>
        <w:t xml:space="preserve">Подсистема: Пользователь (общий вход)</w:t>
      </w: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1 — Основной поток события: Вход в систему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окно, где необходимо ввести данные пользователя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 соответствии с полученными данными система открывает соответствующий доступ (администратор, оператор, пользователь)</w:t>
            </w:r>
          </w:p>
        </w:tc>
      </w:tr>
    </w:tbl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2 — 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3. Неверный идентификационный номер или пароль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и запрашивает снова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новый номер и пароль повторно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pStyle w:val="2"/>
        <w:spacing w:before="400" w:after="200"/>
        <w:rPr>
          <w:color w:val="000000"/>
        </w:rPr>
      </w:pPr>
      <w:r>
        <w:rPr>
          <w:color w:val="000000"/>
        </w:rPr>
        <w:t xml:space="preserve">Подсистема: Администратор</w:t>
      </w: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3 — Основной поток события: Составление списка станций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Просит выбрать одну из операций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выбирает операцию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Добавить станцию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Удалить станцию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Просмотреть список станций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Выйти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4.1 "Добавить станцию"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вводит данные станции (название, код)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Сохраняет данные станции в списке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4.2 "Удалить станцию"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Просматривает список станций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Выбирает станцию, которую необходимо удалить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Удаляет станцию из списка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4.3 "Просмотреть список станций"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окно, содержащее список всех станций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просматривает список станций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4.4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Завершает работу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4.1.2 Станцию невозможно добавить в список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«Превышено максимальное допустимое количество станций»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«Введённая станция уже существует в списке»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данные другой станции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под-системы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after="100"/>
        <w:rPr>
          <w:color w:val="000000"/>
        </w:rPr>
      </w:pP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4 — Основной поток события: Составление списка операторов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Просит выбрать одну из операций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выбирает операцию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Добавить оператора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Удалить оператора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Просмотреть список операторов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Выйти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4.1 "Добавить оператора"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выбирает станцию и вводит данные нового оператора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данные оператора в систему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Присваивает оператору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идентификационный номер и пароль на экран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4.2 "Удалить оператора"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Просматривает список операторов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Выбирает оператора, которого нужно удалить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Удаляет оператора из системы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4.3 "Просмотреть список операторов"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окно со списком операторов по станциям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просматривает список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4.4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Завершает работу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4.1.2 Оператора невозможно добавить в систему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«Превышено максимальное допустимое количество операторов»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«Введённый оператор уже существует в системе»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данные другого оператора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под-системы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after="100"/>
        <w:rPr>
          <w:color w:val="000000"/>
        </w:rPr>
      </w:pP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5 — Основной поток события: Составление списка поездов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Просит выбрать одну из операций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выбирает операцию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Добавить поезд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Удалить поезд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Просмотреть список поездов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Выйти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4.1 "Добавить поезд"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вводит номер поезда, станцию отправления и станцию назначения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Сохраняет данные поезда в список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4.2 "Удалить поезд"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Просматривает список поездов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Выбирает поезд, который нужно удалить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Удаляет поезд из списка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4.3 "Просмотреть список поездов"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список поездов с маршрутами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Администратор просматривает список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4.4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Завершает работу</w:t>
            </w:r>
          </w:p>
        </w:tc>
      </w:tr>
    </w:tbl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4.1.2 Поезд невозможно добавить в список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«Станция отправления и станция назначения совпадают»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«Указанная станция не существует»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данные другого поезда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под-системы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after="100"/>
        <w:rPr>
          <w:color w:val="000000"/>
        </w:rPr>
      </w:pPr>
    </w:p>
    <w:p>
      <w:pPr>
        <w:pStyle w:val="2"/>
        <w:spacing w:before="400" w:after="200"/>
        <w:rPr>
          <w:color w:val="000000"/>
        </w:rPr>
      </w:pPr>
      <w:r>
        <w:rPr>
          <w:color w:val="000000"/>
        </w:rPr>
        <w:t xml:space="preserve">Подсистема: Оператор на станции</w:t>
      </w: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6 — Основной поток события: Прием груза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Оператор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Просит ввести идентификационный номер пользователя, отправляющего груз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идентификационный номер пользователя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Просит ввести данные груза (описание, вес, станция назначения)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данные груза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Присваивает грузу идентификатор и статус «принят на станции»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8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Сохраняет груз в списке грузов станции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4. Неверный идентификационный номер пользователя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и запрашивает снова номер пользователя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Повторно вводит номер пользователя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6. Некорректные данные груза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и запрашивает данные повторно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данные заново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after="100"/>
        <w:rPr>
          <w:color w:val="000000"/>
        </w:rPr>
      </w:pPr>
    </w:p>
    <w:p>
      <w:pPr>
        <w:spacing w:before="200" w:after="100"/>
        <w:rPr>
          <w:color w:val="000000"/>
        </w:rPr>
      </w:pPr>
    </w:p>
    <w:p>
      <w:pPr>
        <w:spacing w:before="200" w:after="100"/>
        <w:rPr>
          <w:color w:val="000000"/>
        </w:rPr>
      </w:pPr>
    </w:p>
    <w:p>
      <w:pPr>
        <w:spacing w:before="200" w:after="100"/>
        <w:rPr>
          <w:color w:val="000000"/>
        </w:rPr>
      </w:pPr>
    </w:p>
    <w:p>
      <w:pPr>
        <w:spacing w:before="200" w:after="100"/>
        <w:rPr>
          <w:color w:val="000000"/>
        </w:rPr>
      </w:pP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7 — Основной поток события: Распределение груза по поездам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Оператор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список принятых грузов на станции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Оператор выбирает груз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список поездов, следующих до станции назначения груза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Оператор выбирает поезд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Закрепляет груз за поездом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8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Меняет статус груза на «в пути»</w:t>
            </w:r>
          </w:p>
        </w:tc>
      </w:tr>
    </w:tbl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5. Нет подходящего поезда до станции назначения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«Нет поезда до станции назначения»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Оператор возвращается к списку грузов позже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after="100"/>
        <w:rPr>
          <w:color w:val="000000"/>
        </w:rPr>
      </w:pP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8 — Основной поток события: Получение груза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Оператор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Просит ввести идентификатор прибывшего груза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идентификатор груза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Проверяет, что груз числится «в пути» и его поезд прибыл на станцию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Меняет статус груза на «получен»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7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Груз становится доступен пользователю для получения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5. Груз не найден или поезд ещё не прибыл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Повторно вводит идентификатор груза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after="100"/>
        <w:rPr>
          <w:color w:val="000000"/>
        </w:rPr>
      </w:pPr>
    </w:p>
    <w:p>
      <w:pPr>
        <w:pStyle w:val="2"/>
        <w:spacing w:before="400" w:after="200"/>
        <w:rPr>
          <w:color w:val="000000"/>
        </w:rPr>
      </w:pPr>
      <w:r>
        <w:rPr>
          <w:color w:val="000000"/>
        </w:rPr>
        <w:t xml:space="preserve">Подсистема: Пользователь</w:t>
      </w:r>
    </w:p>
    <w:p>
      <w:pPr>
        <w:spacing w:before="200" w:after="100"/>
        <w:rPr>
          <w:color w:val="000000"/>
        </w:rPr>
      </w:pPr>
      <w:r>
        <w:rPr>
          <w:i/>
          <w:iCs/>
          <w:color w:val="000000"/>
        </w:rPr>
        <w:t xml:space="preserve">Таблица 9 — Основной поток события: Работа с грузами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вводит свой идентификационный номер и пароль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идентификационный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Просит выбрать одну из операций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выбирает операцию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Отправить груз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Отследить груз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4.3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Выйти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4.1 "Отправить груз"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вводит данные груза: наименование, вес, получатель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Выбирает станцию отправления и станцию назначения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Проверяет данные груза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4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Создаёт заявку, присваивает грузу идентификатор и статус «ожидает приёма»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5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Передаёт заявку оператору станции отправления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6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идентификатор груза на экран для отслеживания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4.2 "Отследить груз"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Пользователь вводит идентификатор груза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Ищет груз в списке грузов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Выводит текущий статус груза («ожидает приёма» / «принят на станции» / «в пути» / «получен») и станцию местонахождения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Под-поток 4.3 "Выход"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Завершает работу</w:t>
            </w: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Альтернативные потоки</w:t>
      </w:r>
    </w:p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2. Неверный идентификационный номер или пароль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и запрашивает снова номер и пароль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новый номер и пароль повторно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4.1.3 Груз невозможно отправить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«Не заполнены данные груза»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«Станции отправления и назначения совпадают»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1.3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«Между выбранными станциями нет маршрута»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Вводит данные груза заново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под-системы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spacing w:before="200" w:after="80"/>
        <w:rPr>
          <w:color w:val="000000"/>
        </w:rPr>
      </w:pPr>
      <w:r>
        <w:rPr>
          <w:b/>
          <w:bCs/>
          <w:i/>
          <w:iCs/>
          <w:color w:val="000000"/>
        </w:rPr>
        <w:t xml:space="preserve">4.2.2 Груз не найден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470"/>
        <w:gridCol w:w="4469"/>
      </w:tblGrid>
      <w:tr>
        <w:tc>
          <w:tcPr>
            <w:tcW w:w="70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№</w:t>
            </w:r>
          </w:p>
        </w:tc>
        <w:tc>
          <w:tcPr>
            <w:tcW w:w="4470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Действия исполнителя</w:t>
            </w:r>
          </w:p>
        </w:tc>
        <w:tc>
          <w:tcPr>
            <w:tcW w:w="4469" w:type="dxa"/>
            <w:shd w:val="clear" w:color="auto" w:fill="D9D9D9"/>
          </w:tcPr>
          <w:p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Отклик системы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Выдаёт сообщение об ошибке «Груз с таким идентификатором не найден» и запрашивает идентификатор повторно</w:t>
            </w: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2.1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Повторно вводит идентификатор груза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  <w:tr>
        <w:tc>
          <w:tcPr>
            <w:tcW w:w="70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2.2</w:t>
            </w:r>
          </w:p>
        </w:tc>
        <w:tc>
          <w:tcPr>
            <w:tcW w:w="4470" w:type="dxa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 xml:space="preserve">Выходит из под-системы</w:t>
            </w:r>
          </w:p>
        </w:tc>
        <w:tc>
          <w:tcPr>
            <w:tcW w:w="4469" w:type="dxa"/>
          </w:tcPr>
          <w:p>
            <w:pPr>
              <w:rPr>
                <w:color w:val="000000"/>
              </w:rPr>
            </w:pPr>
          </w:p>
        </w:tc>
      </w:tr>
    </w:tbl>
    <w:p>
      <w:pPr>
        <w:rPr>
          <w:color w:val="000000"/>
        </w:rPr>
      </w:pPr>
    </w:p>
    <w:sectPr>
      <w:type w:val="nextPage"/>
      <w:pgSz w:w="11906" w:h="16838"/>
      <w:pgMar w:top="1440" w:right="1440" w:bottom="1440" w:left="1440" w:header="708" w:footer="708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08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Times New Roman" w:hAnsi="Times New Roman" w:cs="Times New Roman"/>
        <w:sz w:val="20"/>
        <w:szCs w:val="20"/>
        <w:lang w:val="ru-RU" w:bidi="ar-SA"/>
      </w:rPr>
    </w:rPrDefault>
    <w:pPrDefault>
      <w:pPr/>
    </w:pPrDefault>
  </w:docDefaults>
  <w:style w:type="paragraph" w:styleId="Normal" w:default="1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>
    <w:name w:val="Default Paragraph Font"/>
    <w:uiPriority w:val="1"/>
    <w:semiHidden/>
    <w:unhideWhenUsed/>
  </w:style>
  <w:style w:type="table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styleId="a8" w:customStyle="1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styleId="ab" w:customStyle="1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Тема 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Тема 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1182</Words>
  <Paragraphs>570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WordCraft User</cp:lastModifiedBy>
  <cp:revision>7</cp:revision>
  <dcterms:created xsi:type="dcterms:W3CDTF">2026-09-23T09:00:00Z</dcterms:created>
  <dcterms:modified xsi:type="dcterms:W3CDTF">2026-10-14T09:16:26Z</dcterms:modified>
</cp:coreProperties>
</file>