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18AD0B0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14D9B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CA2FC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CA2FC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CA2FC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CA2FC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CA2FC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CA2FC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CA2FC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13C6269D" w:rsidR="00993AF5" w:rsidRDefault="00CA2FC1" w:rsidP="00D14D9B">
          <w:pPr>
            <w:pStyle w:val="Sumrio3"/>
            <w:tabs>
              <w:tab w:val="right" w:leader="dot" w:pos="8502"/>
            </w:tabs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  <w:r w:rsidR="00993AF5">
            <w:fldChar w:fldCharType="end"/>
          </w:r>
        </w:p>
      </w:sdtContent>
    </w:sdt>
    <w:p w14:paraId="6B41E9AA" w14:textId="0FCBB923" w:rsidR="00993AF5" w:rsidRDefault="00F307B6" w:rsidP="00993AF5">
      <w:pPr>
        <w:spacing w:after="155"/>
        <w:jc w:val="both"/>
        <w:rPr>
          <w:sz w:val="24"/>
        </w:rPr>
      </w:pPr>
      <w:r>
        <w:rPr>
          <w:sz w:val="24"/>
        </w:rPr>
        <w:t>4.    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................................................................................................................... 6</w:t>
      </w:r>
    </w:p>
    <w:p w14:paraId="158A37AD" w14:textId="77777777" w:rsidR="00F307B6" w:rsidRDefault="00F307B6" w:rsidP="00993AF5">
      <w:pPr>
        <w:spacing w:after="155"/>
        <w:jc w:val="both"/>
        <w:rPr>
          <w:sz w:val="24"/>
        </w:rPr>
      </w:pPr>
    </w:p>
    <w:p w14:paraId="7DED3308" w14:textId="77777777" w:rsidR="00F307B6" w:rsidRDefault="00F307B6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4BBD2EC6" w:rsidR="00993AF5" w:rsidRDefault="00993AF5" w:rsidP="00993AF5">
      <w:pPr>
        <w:spacing w:after="155"/>
        <w:jc w:val="both"/>
        <w:rPr>
          <w:sz w:val="24"/>
        </w:rPr>
      </w:pPr>
    </w:p>
    <w:p w14:paraId="01D2F5FC" w14:textId="77777777" w:rsidR="00D14D9B" w:rsidRDefault="00D14D9B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D1DEF2B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5A3E3331" w14:textId="25E7519E" w:rsidR="006B45A3" w:rsidRPr="006B45A3" w:rsidRDefault="006B45A3" w:rsidP="006B45A3">
      <w:pPr>
        <w:rPr>
          <w:lang w:val="en-US"/>
        </w:rPr>
      </w:pPr>
      <w:proofErr w:type="spellStart"/>
      <w:r w:rsidRPr="006B45A3">
        <w:rPr>
          <w:lang w:val="en-US"/>
        </w:rPr>
        <w:t>Projeto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criado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afim</w:t>
      </w:r>
      <w:proofErr w:type="spellEnd"/>
      <w:r w:rsidRPr="006B45A3">
        <w:rPr>
          <w:lang w:val="en-US"/>
        </w:rPr>
        <w:t xml:space="preserve"> de auxiliar nova </w:t>
      </w:r>
      <w:proofErr w:type="spellStart"/>
      <w:r w:rsidRPr="006B45A3">
        <w:rPr>
          <w:lang w:val="en-US"/>
        </w:rPr>
        <w:t>clínica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médica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chamada</w:t>
      </w:r>
      <w:proofErr w:type="spellEnd"/>
      <w:r w:rsidRPr="006B45A3">
        <w:rPr>
          <w:lang w:val="en-US"/>
        </w:rPr>
        <w:t xml:space="preserve"> SP Medical Group, </w:t>
      </w:r>
      <w:proofErr w:type="spellStart"/>
      <w:r w:rsidRPr="006B45A3">
        <w:rPr>
          <w:lang w:val="en-US"/>
        </w:rPr>
        <w:t>empresa</w:t>
      </w:r>
      <w:proofErr w:type="spellEnd"/>
      <w:r w:rsidRPr="006B45A3">
        <w:rPr>
          <w:lang w:val="en-US"/>
        </w:rPr>
        <w:t xml:space="preserve"> de que atua no </w:t>
      </w:r>
      <w:proofErr w:type="spellStart"/>
      <w:r w:rsidRPr="006B45A3">
        <w:rPr>
          <w:lang w:val="en-US"/>
        </w:rPr>
        <w:t>ramo</w:t>
      </w:r>
      <w:proofErr w:type="spellEnd"/>
      <w:r w:rsidRPr="006B45A3">
        <w:rPr>
          <w:lang w:val="en-US"/>
        </w:rPr>
        <w:t xml:space="preserve"> da </w:t>
      </w:r>
      <w:proofErr w:type="spellStart"/>
      <w:r w:rsidRPr="006B45A3">
        <w:rPr>
          <w:lang w:val="en-US"/>
        </w:rPr>
        <w:t>saúde</w:t>
      </w:r>
      <w:proofErr w:type="spellEnd"/>
      <w:r w:rsidRPr="006B45A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criada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pelo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médico</w:t>
      </w:r>
      <w:proofErr w:type="spellEnd"/>
      <w:r w:rsidRPr="006B45A3">
        <w:rPr>
          <w:lang w:val="en-US"/>
        </w:rPr>
        <w:t xml:space="preserve"> Fernando Strada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2020 </w:t>
      </w:r>
      <w:proofErr w:type="spellStart"/>
      <w:r w:rsidRPr="006B45A3">
        <w:rPr>
          <w:lang w:val="en-US"/>
        </w:rPr>
        <w:t>na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região</w:t>
      </w:r>
      <w:proofErr w:type="spellEnd"/>
      <w:r w:rsidRPr="006B45A3">
        <w:rPr>
          <w:lang w:val="en-US"/>
        </w:rPr>
        <w:t xml:space="preserve"> da </w:t>
      </w:r>
      <w:proofErr w:type="spellStart"/>
      <w:r w:rsidRPr="006B45A3">
        <w:rPr>
          <w:lang w:val="en-US"/>
        </w:rPr>
        <w:t>Paulista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São Paulo. </w:t>
      </w:r>
    </w:p>
    <w:p w14:paraId="006D39D0" w14:textId="1F3ECE12" w:rsidR="006B45A3" w:rsidRPr="006B45A3" w:rsidRDefault="006B45A3" w:rsidP="006B45A3">
      <w:pPr>
        <w:rPr>
          <w:lang w:val="en-US"/>
        </w:rPr>
      </w:pPr>
      <w:r w:rsidRPr="006B45A3">
        <w:rPr>
          <w:lang w:val="en-US"/>
        </w:rPr>
        <w:t xml:space="preserve">Fernando </w:t>
      </w:r>
      <w:proofErr w:type="spellStart"/>
      <w:r w:rsidRPr="006B45A3">
        <w:rPr>
          <w:lang w:val="en-US"/>
        </w:rPr>
        <w:t>tem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uma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equipe</w:t>
      </w:r>
      <w:proofErr w:type="spellEnd"/>
      <w:r w:rsidRPr="006B45A3">
        <w:rPr>
          <w:lang w:val="en-US"/>
        </w:rPr>
        <w:t xml:space="preserve"> de </w:t>
      </w:r>
      <w:proofErr w:type="spellStart"/>
      <w:r w:rsidRPr="006B45A3">
        <w:rPr>
          <w:lang w:val="en-US"/>
        </w:rPr>
        <w:t>médicos</w:t>
      </w:r>
      <w:proofErr w:type="spellEnd"/>
      <w:r w:rsidRPr="006B45A3">
        <w:rPr>
          <w:lang w:val="en-US"/>
        </w:rPr>
        <w:t xml:space="preserve"> que </w:t>
      </w:r>
      <w:proofErr w:type="spellStart"/>
      <w:r w:rsidRPr="006B45A3">
        <w:rPr>
          <w:lang w:val="en-US"/>
        </w:rPr>
        <w:t>atuam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em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diversas</w:t>
      </w:r>
      <w:proofErr w:type="spellEnd"/>
      <w:r w:rsidRPr="006B45A3">
        <w:rPr>
          <w:lang w:val="en-US"/>
        </w:rPr>
        <w:t xml:space="preserve"> </w:t>
      </w:r>
      <w:proofErr w:type="spellStart"/>
      <w:r w:rsidRPr="006B45A3">
        <w:rPr>
          <w:lang w:val="en-US"/>
        </w:rPr>
        <w:t>áreas</w:t>
      </w:r>
      <w:proofErr w:type="spellEnd"/>
      <w:r w:rsidRPr="006B45A3">
        <w:rPr>
          <w:lang w:val="en-US"/>
        </w:rPr>
        <w:t xml:space="preserve"> (</w:t>
      </w:r>
      <w:proofErr w:type="spellStart"/>
      <w:r w:rsidRPr="006B45A3">
        <w:rPr>
          <w:lang w:val="en-US"/>
        </w:rPr>
        <w:t>pediatria</w:t>
      </w:r>
      <w:proofErr w:type="spellEnd"/>
      <w:r w:rsidRPr="006B45A3">
        <w:rPr>
          <w:lang w:val="en-US"/>
        </w:rPr>
        <w:t xml:space="preserve">, </w:t>
      </w:r>
      <w:proofErr w:type="spellStart"/>
      <w:r w:rsidRPr="006B45A3">
        <w:rPr>
          <w:lang w:val="en-US"/>
        </w:rPr>
        <w:t>odontologia</w:t>
      </w:r>
      <w:proofErr w:type="spellEnd"/>
      <w:r w:rsidRPr="006B45A3">
        <w:rPr>
          <w:lang w:val="en-US"/>
        </w:rPr>
        <w:t xml:space="preserve">, </w:t>
      </w:r>
      <w:proofErr w:type="spellStart"/>
      <w:r w:rsidRPr="006B45A3">
        <w:rPr>
          <w:lang w:val="en-US"/>
        </w:rPr>
        <w:t>gastrenterologia</w:t>
      </w:r>
      <w:proofErr w:type="spellEnd"/>
      <w:r w:rsidRPr="006B45A3">
        <w:rPr>
          <w:lang w:val="en-US"/>
        </w:rPr>
        <w:t xml:space="preserve"> etc.).</w:t>
      </w:r>
    </w:p>
    <w:p w14:paraId="67700F51" w14:textId="3632E5B4" w:rsid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9A2F2EC" w14:textId="6011B877" w:rsidR="006B45A3" w:rsidRPr="006B45A3" w:rsidRDefault="006B45A3" w:rsidP="006B45A3">
      <w:r>
        <w:t>Projeto é baseado em um sistema que organizara melhor as consultas e exames marcados com os dados dos pacientes.</w:t>
      </w:r>
    </w:p>
    <w:p w14:paraId="4DB05C64" w14:textId="22DEA6EB" w:rsidR="00B80690" w:rsidRDefault="00F13AC6" w:rsidP="00B80690">
      <w:pPr>
        <w:pStyle w:val="Ttulo1"/>
        <w:rPr>
          <w:color w:val="auto"/>
        </w:rPr>
      </w:pPr>
      <w:bookmarkStart w:id="2" w:name="_Toc80311770"/>
      <w:r w:rsidRPr="004779FD">
        <w:rPr>
          <w:color w:val="auto"/>
        </w:rPr>
        <w:t>Banco de dados relacional</w:t>
      </w:r>
      <w:bookmarkEnd w:id="2"/>
    </w:p>
    <w:p w14:paraId="22914BE8" w14:textId="77777777" w:rsidR="006B45A3" w:rsidRDefault="006B45A3" w:rsidP="006B45A3">
      <w:r>
        <w:t xml:space="preserve">Um banco de dados relacional é um tipo de banco de dados que armazena e fornece acesso a pontos de dados relacionados entre si. </w:t>
      </w:r>
    </w:p>
    <w:p w14:paraId="52B6383F" w14:textId="3B19DAA6" w:rsidR="006B45A3" w:rsidRPr="006B45A3" w:rsidRDefault="006B45A3" w:rsidP="006B45A3">
      <w:r>
        <w:t>Bancos de dados relacionais são baseados no modelo relacional, uma maneira intuitiva e direta de representar dados em tabelas.</w:t>
      </w:r>
    </w:p>
    <w:p w14:paraId="096D067D" w14:textId="1DB9763D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EF9CA8A" w14:textId="0D15F09A" w:rsidR="006B45A3" w:rsidRPr="006B45A3" w:rsidRDefault="006B45A3" w:rsidP="006B45A3">
      <w:r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Modelar significa criar um modelo que explique as características de funcionamento e comportamento de um software a partir do qual ele será criado,</w:t>
      </w:r>
    </w:p>
    <w:p w14:paraId="6BC5CF65" w14:textId="1DF81099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D57C466" w14:textId="7D651569" w:rsidR="00D14D9B" w:rsidRDefault="006B45A3" w:rsidP="00D14D9B">
      <w:bookmarkStart w:id="5" w:name="_Toc80311773"/>
      <w:r>
        <w:rPr>
          <w:noProof/>
        </w:rPr>
        <w:drawing>
          <wp:inline distT="0" distB="0" distL="0" distR="0" wp14:anchorId="639A6F65" wp14:editId="3A8AEEF0">
            <wp:extent cx="5405120" cy="3385185"/>
            <wp:effectExtent l="0" t="0" r="508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5630227D" w:rsid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0FA7FED6" w14:textId="7022A16D" w:rsidR="006B45A3" w:rsidRPr="006B45A3" w:rsidRDefault="006B45A3" w:rsidP="006B45A3">
      <w:r>
        <w:rPr>
          <w:noProof/>
        </w:rPr>
        <w:drawing>
          <wp:inline distT="0" distB="0" distL="0" distR="0" wp14:anchorId="3140F1A0" wp14:editId="01DAD611">
            <wp:extent cx="5405120" cy="428815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4A8D7605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2FF58A8A" w14:textId="129D3193" w:rsidR="006B45A3" w:rsidRPr="006B45A3" w:rsidRDefault="000428EF" w:rsidP="006B45A3">
      <w:r>
        <w:rPr>
          <w:noProof/>
        </w:rPr>
        <w:drawing>
          <wp:inline distT="0" distB="0" distL="0" distR="0" wp14:anchorId="33838BED" wp14:editId="14390FF6">
            <wp:extent cx="5267325" cy="3400425"/>
            <wp:effectExtent l="0" t="0" r="9525" b="9525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F494" w14:textId="6060F69D" w:rsidR="00D14D9B" w:rsidRDefault="00D14D9B" w:rsidP="00D14D9B">
      <w:r>
        <w:lastRenderedPageBreak/>
        <w:t xml:space="preserve">Modelo Físico: Modelo que exemplifica com os dados em seus respectivos lugares da tabela, simulando </w:t>
      </w:r>
      <w:r w:rsidR="004779FD">
        <w:t xml:space="preserve">um </w:t>
      </w:r>
      <w:r>
        <w:t xml:space="preserve">banco de dados </w:t>
      </w:r>
      <w:bookmarkStart w:id="7" w:name="_Toc80311775"/>
    </w:p>
    <w:tbl>
      <w:tblPr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1276"/>
        <w:gridCol w:w="1561"/>
        <w:gridCol w:w="1560"/>
        <w:gridCol w:w="1560"/>
      </w:tblGrid>
      <w:tr w:rsidR="00F307B6" w14:paraId="08E01918" w14:textId="77777777" w:rsidTr="00F307B6">
        <w:tc>
          <w:tcPr>
            <w:tcW w:w="2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5B439F" w14:textId="77777777" w:rsidR="00F307B6" w:rsidRDefault="00F307B6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DE068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6F814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812AD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1308A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</w:tr>
      <w:tr w:rsidR="00F307B6" w14:paraId="21EA279E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F63F8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AE80C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51516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6C93B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2A6E9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07B6" w14:paraId="068815D9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E8C40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4166" w14:textId="1A1A469D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4D135" w14:textId="19DEF99A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8823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9528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07B6" w14:paraId="758C9104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AD21E" w14:textId="77777777" w:rsidR="00F307B6" w:rsidRDefault="00F307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89C9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C967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81EC1" w14:textId="7D13BB51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9DA4" w14:textId="7905FACC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307B6" w14:paraId="44BFD6E5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42AA2" w14:textId="77777777" w:rsidR="00F307B6" w:rsidRDefault="00F307B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5D26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63B8C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71AF0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1420D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307B6" w14:paraId="6C5E0DFA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3F7CB" w14:textId="77777777" w:rsidR="00F307B6" w:rsidRDefault="00F307B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F01A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8E89E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0C0B4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81ED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07B6" w14:paraId="47856BF3" w14:textId="77777777" w:rsidTr="00F307B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2874" w14:textId="77777777" w:rsidR="00F307B6" w:rsidRDefault="00F307B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D511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A872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FEAE4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2FFA0" w14:textId="77777777" w:rsidR="00F307B6" w:rsidRDefault="00F307B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02E1C83F" w14:textId="77777777" w:rsidR="00F307B6" w:rsidRDefault="00F307B6" w:rsidP="00D14D9B"/>
    <w:bookmarkEnd w:id="7"/>
    <w:p w14:paraId="11410C83" w14:textId="4B31DE20" w:rsidR="00DE0A8F" w:rsidRDefault="00D34F62" w:rsidP="004422C8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D34F62">
        <w:rPr>
          <w:color w:val="FF0000"/>
          <w:sz w:val="24"/>
        </w:rPr>
        <w:t>Trello</w:t>
      </w:r>
      <w:proofErr w:type="spellEnd"/>
      <w:r>
        <w:rPr>
          <w:sz w:val="24"/>
        </w:rPr>
        <w:t xml:space="preserve">: </w:t>
      </w:r>
      <w:hyperlink r:id="rId11" w:history="1">
        <w:r w:rsidR="005A1F40" w:rsidRPr="004D7382">
          <w:rPr>
            <w:rStyle w:val="Hyperlink"/>
            <w:sz w:val="24"/>
          </w:rPr>
          <w:t>https://trello.com/b/7DXnxcFy/spmedicalgroup</w:t>
        </w:r>
      </w:hyperlink>
    </w:p>
    <w:p w14:paraId="43F47585" w14:textId="53C1FEB2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5454D532" w14:textId="5583B388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388B567A" w14:textId="548159A4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0158C1D2" w14:textId="45105594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1EAFE2C4" w14:textId="5C9B2988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47952650" w14:textId="3FEBB815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5101E27B" w14:textId="505A7541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39512005" w14:textId="78463EBF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39E22AE9" w14:textId="3494FA7F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525AA969" w14:textId="7B2201B9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62A91B94" w14:textId="0C93E2E5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207434C6" w14:textId="251951A5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575DE5E1" w14:textId="4848D8C2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2DB05329" w14:textId="607306B6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37D56483" w14:textId="107DBAC0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42722454" w14:textId="2FE8766B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0413C0CA" w14:textId="04D7B7AA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62ADA3A9" w14:textId="3A6C7F5C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6F5EB4A6" w14:textId="1F454868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p w14:paraId="1A90F030" w14:textId="77777777" w:rsidR="005A1F40" w:rsidRDefault="005A1F40" w:rsidP="005A1F40">
      <w:pPr>
        <w:pStyle w:val="Ttulo1"/>
        <w:numPr>
          <w:ilvl w:val="0"/>
          <w:numId w:val="10"/>
        </w:numPr>
        <w:ind w:left="705"/>
        <w:rPr>
          <w:color w:val="000000"/>
        </w:rPr>
      </w:pPr>
      <w:r>
        <w:t>Back-</w:t>
      </w:r>
      <w:proofErr w:type="spellStart"/>
      <w:r>
        <w:t>End</w:t>
      </w:r>
      <w:proofErr w:type="spellEnd"/>
    </w:p>
    <w:p w14:paraId="455B0F5E" w14:textId="77777777" w:rsidR="005A1F40" w:rsidRDefault="005A1F40" w:rsidP="005A1F4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Arquiteturas Utilizadas:</w:t>
      </w:r>
    </w:p>
    <w:p w14:paraId="51697040" w14:textId="2A76F9CA" w:rsidR="005A1F40" w:rsidRDefault="005A1F40" w:rsidP="005A1F40">
      <w:pPr>
        <w:rPr>
          <w:sz w:val="24"/>
          <w:szCs w:val="24"/>
        </w:rPr>
      </w:pPr>
      <w:r>
        <w:rPr>
          <w:sz w:val="24"/>
          <w:szCs w:val="24"/>
        </w:rPr>
        <w:t xml:space="preserve">O método utilizado para a execução do projeto foi a API, utilizando as linguagens C# e JSON. C# para escrever os códigos e o JSON para testar o sistema.   </w:t>
      </w:r>
    </w:p>
    <w:p w14:paraId="55041EB1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A1A452B" w14:textId="72F3EE5A" w:rsidR="005A1F40" w:rsidRDefault="005A1F40" w:rsidP="005A1F40">
      <w:pPr>
        <w:spacing w:line="276" w:lineRule="auto"/>
        <w:ind w:left="-5" w:hanging="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Significados:</w:t>
      </w:r>
    </w:p>
    <w:p w14:paraId="130BE26B" w14:textId="3092F393" w:rsidR="005A1F40" w:rsidRPr="005A1F40" w:rsidRDefault="005A1F40" w:rsidP="005A1F40">
      <w:pPr>
        <w:spacing w:line="276" w:lineRule="auto"/>
        <w:ind w:left="-5" w:hanging="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A1F40">
        <w:rPr>
          <w:rFonts w:asciiTheme="minorHAnsi" w:hAnsiTheme="minorHAnsi" w:cstheme="minorHAnsi"/>
          <w:color w:val="151515"/>
          <w:sz w:val="24"/>
          <w:szCs w:val="24"/>
          <w:shd w:val="clear" w:color="auto" w:fill="FFFFFF"/>
        </w:rPr>
        <w:t xml:space="preserve">API é um conjunto de definições e protocolos </w:t>
      </w:r>
      <w:r w:rsidRPr="005A1F40">
        <w:rPr>
          <w:rFonts w:asciiTheme="minorHAnsi" w:hAnsiTheme="minorHAnsi" w:cstheme="minorHAnsi"/>
          <w:color w:val="151515"/>
          <w:sz w:val="24"/>
          <w:szCs w:val="24"/>
          <w:shd w:val="clear" w:color="auto" w:fill="FFFFFF"/>
        </w:rPr>
        <w:t>usados</w:t>
      </w:r>
      <w:r w:rsidRPr="005A1F40">
        <w:rPr>
          <w:rFonts w:asciiTheme="minorHAnsi" w:hAnsiTheme="minorHAnsi" w:cstheme="minorHAnsi"/>
          <w:color w:val="151515"/>
          <w:sz w:val="24"/>
          <w:szCs w:val="24"/>
          <w:shd w:val="clear" w:color="auto" w:fill="FFFFFF"/>
        </w:rPr>
        <w:t xml:space="preserve"> no desenvolvimento e na </w:t>
      </w:r>
      <w:r w:rsidRPr="005A1F40">
        <w:rPr>
          <w:rFonts w:asciiTheme="minorHAnsi" w:hAnsiTheme="minorHAnsi" w:cstheme="minorHAnsi"/>
          <w:sz w:val="24"/>
          <w:szCs w:val="24"/>
          <w:shd w:val="clear" w:color="auto" w:fill="FFFFFF"/>
        </w:rPr>
        <w:t>integração</w:t>
      </w:r>
      <w:r w:rsidRPr="005A1F40">
        <w:rPr>
          <w:rFonts w:asciiTheme="minorHAnsi" w:hAnsiTheme="minorHAnsi" w:cstheme="minorHAnsi"/>
          <w:color w:val="151515"/>
          <w:sz w:val="24"/>
          <w:szCs w:val="24"/>
          <w:shd w:val="clear" w:color="auto" w:fill="FFFFFF"/>
        </w:rPr>
        <w:t> de software de aplicações. API é um acrônimo em inglês que significa interface de programação de aplicações.</w:t>
      </w:r>
    </w:p>
    <w:p w14:paraId="2986D290" w14:textId="77777777" w:rsidR="005A1F40" w:rsidRDefault="005A1F40" w:rsidP="005A1F40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3448A7AB" w14:textId="77777777" w:rsidR="005A1F40" w:rsidRDefault="005A1F40" w:rsidP="005A1F40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62551E4A" w14:textId="77777777" w:rsidR="005A1F40" w:rsidRDefault="005A1F40" w:rsidP="005A1F40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7677EE8C" w14:textId="77777777" w:rsidR="005A1F40" w:rsidRDefault="005A1F40" w:rsidP="005A1F40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72075FC0" w14:textId="77777777" w:rsidR="005A1F40" w:rsidRDefault="005A1F40" w:rsidP="005A1F40">
      <w:pPr>
        <w:pStyle w:val="NormalWeb"/>
        <w:spacing w:before="0" w:beforeAutospacing="0" w:after="160" w:afterAutospacing="0"/>
        <w:ind w:left="-15" w:hanging="10"/>
        <w:jc w:val="both"/>
      </w:pPr>
    </w:p>
    <w:p w14:paraId="1FF1425C" w14:textId="70685C69" w:rsidR="005A1F40" w:rsidRDefault="005A1F40" w:rsidP="005A1F40">
      <w:pPr>
        <w:spacing w:line="276" w:lineRule="auto"/>
        <w:ind w:left="-5" w:hanging="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Como Executar e Testar a API:</w:t>
      </w:r>
    </w:p>
    <w:p w14:paraId="6EAE2E57" w14:textId="3FB40A9A" w:rsidR="005A1F40" w:rsidRPr="005A1F40" w:rsidRDefault="005A1F40" w:rsidP="005A1F40">
      <w:pPr>
        <w:spacing w:line="276" w:lineRule="auto"/>
        <w:ind w:left="-5" w:hanging="1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conseguir realizar o teste do projeto basta você executar a API no programa Visual Studio, clicando na aba executar. Assim abrira um terminal que o mesmo será necessário anexar um link. Logo após será utilizado o </w:t>
      </w:r>
      <w:proofErr w:type="spellStart"/>
      <w:r>
        <w:rPr>
          <w:bCs/>
          <w:sz w:val="24"/>
          <w:szCs w:val="24"/>
        </w:rPr>
        <w:t>Postman</w:t>
      </w:r>
      <w:proofErr w:type="spellEnd"/>
      <w:r>
        <w:rPr>
          <w:bCs/>
          <w:sz w:val="24"/>
          <w:szCs w:val="24"/>
        </w:rPr>
        <w:t xml:space="preserve"> para realizar as funcionalidades do mesmo.</w:t>
      </w:r>
    </w:p>
    <w:p w14:paraId="54092069" w14:textId="79077E2C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F806216" w14:textId="6B3FA275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34852C0" w14:textId="089B4720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8045305" w14:textId="68F1C0B8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D7B4290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D2D51A1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EA1867F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5B19D77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9F2A437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C929E7B" w14:textId="77777777" w:rsidR="005A1F40" w:rsidRDefault="005A1F40" w:rsidP="005A1F40">
      <w:pPr>
        <w:pStyle w:val="Ttulo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Funcionalidades</w:t>
      </w:r>
    </w:p>
    <w:p w14:paraId="7FD6BFFA" w14:textId="77777777" w:rsidR="005A1F40" w:rsidRDefault="005A1F40" w:rsidP="005A1F40"/>
    <w:p w14:paraId="6C8FDE37" w14:textId="77777777" w:rsidR="005A1F40" w:rsidRDefault="005A1F40" w:rsidP="005A1F40">
      <w:pPr>
        <w:spacing w:line="276" w:lineRule="auto"/>
        <w:ind w:left="-5" w:hanging="1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C00000"/>
          <w:sz w:val="32"/>
          <w:szCs w:val="32"/>
        </w:rPr>
        <w:t>Sistema Web:</w:t>
      </w:r>
    </w:p>
    <w:p w14:paraId="664CE2AF" w14:textId="77777777" w:rsidR="005A1F40" w:rsidRDefault="005A1F40" w:rsidP="005A1F40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Perfis de usuário:</w:t>
      </w:r>
    </w:p>
    <w:p w14:paraId="2EA13369" w14:textId="77777777" w:rsidR="005A1F40" w:rsidRDefault="005A1F40" w:rsidP="005A1F40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1. Administrador: Para o colaborador da área administrativa da clínica;</w:t>
      </w:r>
    </w:p>
    <w:p w14:paraId="793E02D5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2. Médico: Colaboradores que atuam na área da saúde;</w:t>
      </w:r>
    </w:p>
    <w:p w14:paraId="5AFF8E5A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3. Paciente: Clientes da clínica;</w:t>
      </w:r>
    </w:p>
    <w:p w14:paraId="1904FEF8" w14:textId="77777777" w:rsidR="005A1F40" w:rsidRDefault="005A1F40" w:rsidP="005A1F40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Funcionalidades:</w:t>
      </w:r>
    </w:p>
    <w:p w14:paraId="6FB635A0" w14:textId="77777777" w:rsidR="005A1F40" w:rsidRDefault="005A1F40" w:rsidP="005A1F40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1. O administrador poderá cadastrar qualquer tipo de usuário (administrador,</w:t>
      </w:r>
    </w:p>
    <w:p w14:paraId="3C342A8B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paciente ou médico);</w:t>
      </w:r>
    </w:p>
    <w:p w14:paraId="3850F43B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2. O administrador poderá agendar uma consulta, onde será informado o paciente,</w:t>
      </w:r>
    </w:p>
    <w:p w14:paraId="14B65E31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data do agendamento e qual médico irá atender a consulta (o médico possuirá</w:t>
      </w:r>
    </w:p>
    <w:p w14:paraId="334840B6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sua determinada especialidade);</w:t>
      </w:r>
    </w:p>
    <w:p w14:paraId="75E767D2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3. O administrador poderá cancelar o agendamento;</w:t>
      </w:r>
    </w:p>
    <w:p w14:paraId="4986DE19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4. O administrador deverá informar os dados da clínica (como endereço, horário</w:t>
      </w:r>
    </w:p>
    <w:p w14:paraId="560333D5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de funcionamento, CNPJ, nome fantasia e razão social);</w:t>
      </w:r>
    </w:p>
    <w:p w14:paraId="53E8488C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5. O médico poderá ver os agendamentos (consultas) associados a ele;</w:t>
      </w:r>
    </w:p>
    <w:p w14:paraId="1133F85B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6. O médico poderá incluir a descrição da consulta que estará vinculada ao paciente</w:t>
      </w:r>
    </w:p>
    <w:p w14:paraId="11CB7834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(prontuário);</w:t>
      </w:r>
    </w:p>
    <w:p w14:paraId="45CF1EC2" w14:textId="77777777" w:rsidR="005A1F40" w:rsidRDefault="005A1F40" w:rsidP="005A1F4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7. O paciente poderá visualizar suas próprias consultas;</w:t>
      </w:r>
    </w:p>
    <w:p w14:paraId="3FF77A40" w14:textId="77777777" w:rsidR="005A1F40" w:rsidRDefault="005A1F40" w:rsidP="004422C8">
      <w:pPr>
        <w:spacing w:line="276" w:lineRule="auto"/>
        <w:ind w:left="-5" w:hanging="10"/>
        <w:jc w:val="both"/>
        <w:rPr>
          <w:sz w:val="24"/>
        </w:rPr>
      </w:pPr>
    </w:p>
    <w:sectPr w:rsidR="005A1F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650C" w14:textId="77777777" w:rsidR="00CA2FC1" w:rsidRDefault="00CA2FC1">
      <w:pPr>
        <w:spacing w:after="0" w:line="240" w:lineRule="auto"/>
      </w:pPr>
      <w:r>
        <w:separator/>
      </w:r>
    </w:p>
  </w:endnote>
  <w:endnote w:type="continuationSeparator" w:id="0">
    <w:p w14:paraId="5C84EAFE" w14:textId="77777777" w:rsidR="00CA2FC1" w:rsidRDefault="00CA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8059" w14:textId="77777777" w:rsidR="00CA2FC1" w:rsidRDefault="00CA2FC1">
      <w:pPr>
        <w:spacing w:after="0" w:line="240" w:lineRule="auto"/>
      </w:pPr>
      <w:r>
        <w:separator/>
      </w:r>
    </w:p>
  </w:footnote>
  <w:footnote w:type="continuationSeparator" w:id="0">
    <w:p w14:paraId="6572F418" w14:textId="77777777" w:rsidR="00CA2FC1" w:rsidRDefault="00CA2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3DC65F5"/>
    <w:multiLevelType w:val="multilevel"/>
    <w:tmpl w:val="79E2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2C13"/>
    <w:rsid w:val="000428EF"/>
    <w:rsid w:val="000659BE"/>
    <w:rsid w:val="000E10D7"/>
    <w:rsid w:val="00110791"/>
    <w:rsid w:val="00112507"/>
    <w:rsid w:val="00166455"/>
    <w:rsid w:val="001C1BC6"/>
    <w:rsid w:val="00247635"/>
    <w:rsid w:val="002A34B3"/>
    <w:rsid w:val="003555AE"/>
    <w:rsid w:val="003B304D"/>
    <w:rsid w:val="00411339"/>
    <w:rsid w:val="004422C8"/>
    <w:rsid w:val="004779FD"/>
    <w:rsid w:val="004D49AA"/>
    <w:rsid w:val="005078EB"/>
    <w:rsid w:val="0051476B"/>
    <w:rsid w:val="00587595"/>
    <w:rsid w:val="005A1F40"/>
    <w:rsid w:val="005B33FC"/>
    <w:rsid w:val="00686000"/>
    <w:rsid w:val="006B45A3"/>
    <w:rsid w:val="006C296B"/>
    <w:rsid w:val="0098647E"/>
    <w:rsid w:val="00993AF5"/>
    <w:rsid w:val="009E7EDC"/>
    <w:rsid w:val="00A22F83"/>
    <w:rsid w:val="00AB494C"/>
    <w:rsid w:val="00B80690"/>
    <w:rsid w:val="00C55E42"/>
    <w:rsid w:val="00C568D1"/>
    <w:rsid w:val="00CA2FC1"/>
    <w:rsid w:val="00D14D9B"/>
    <w:rsid w:val="00D34F62"/>
    <w:rsid w:val="00DE0A8F"/>
    <w:rsid w:val="00DE740F"/>
    <w:rsid w:val="00E62153"/>
    <w:rsid w:val="00E95517"/>
    <w:rsid w:val="00EA7F27"/>
    <w:rsid w:val="00ED4B6B"/>
    <w:rsid w:val="00F076DF"/>
    <w:rsid w:val="00F13AC6"/>
    <w:rsid w:val="00F307B6"/>
    <w:rsid w:val="00FA044C"/>
    <w:rsid w:val="00FC099D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F307B6"/>
  </w:style>
  <w:style w:type="character" w:styleId="MenoPendente">
    <w:name w:val="Unresolved Mention"/>
    <w:basedOn w:val="Fontepargpadro"/>
    <w:uiPriority w:val="99"/>
    <w:semiHidden/>
    <w:unhideWhenUsed/>
    <w:rsid w:val="005A1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7DXnxcFy/spmedical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4</cp:revision>
  <dcterms:created xsi:type="dcterms:W3CDTF">2021-08-23T18:48:00Z</dcterms:created>
  <dcterms:modified xsi:type="dcterms:W3CDTF">2021-09-29T22:02:00Z</dcterms:modified>
</cp:coreProperties>
</file>