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F3" w:rsidRDefault="001B021A">
      <w:r>
        <w:t>Programa principal</w:t>
      </w:r>
      <w:bookmarkStart w:id="0" w:name="_GoBack"/>
      <w:bookmarkEnd w:id="0"/>
      <w:r>
        <w:t>: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exercicio_2_14032023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//Criando um vetor de objetos de classe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ContaBancaria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valorSaque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cliente"</w:t>
      </w:r>
      <w:r>
        <w:rPr>
          <w:rFonts w:ascii="Cascadia Mono" w:hAnsi="Cascadia Mono" w:cs="Cascadia Mono"/>
          <w:color w:val="000000"/>
          <w:sz w:val="19"/>
          <w:szCs w:val="19"/>
        </w:rPr>
        <w:t>+i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conta = 2025125+i;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proxConta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ContaBancaria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nome, conta);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proxConta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5000);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].depositar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$"Depositado R$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ao cliente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x++)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statusOperacao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valorSaque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500);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].Sacar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valorSaque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$"Saque cliente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de R$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valorSaque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bem sucedido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statusOperacao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$"Não foi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possivel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fazer o saque de R$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valorSaque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Saldo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indisponivel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 = 0; resultado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resultado++)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$"Titular da conta: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[(resultado)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nomeTitular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$"Número da Conta: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[(resultado)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numeroConta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$"Saldo: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contaBanco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[(resultado)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].saldo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021A" w:rsidRDefault="001B021A" w:rsidP="001B02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021A" w:rsidRDefault="001B021A" w:rsidP="001B021A"/>
    <w:p w:rsidR="001B021A" w:rsidRDefault="001B021A" w:rsidP="001B021A">
      <w:r>
        <w:t>Classe conta bancaria: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exercicio_2_14032023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ContaBancaria</w:t>
      </w:r>
      <w:proofErr w:type="spellEnd"/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nomeTitular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numeroConta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saldo=0;          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statusOperacao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ContaBancaria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.nomeTitular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nome;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.numeroConta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depositar(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deposito)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deposito;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Sacar(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retirada)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retirada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retirada;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.statusOperacao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(retirada 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.statusOperacao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21A" w:rsidRDefault="001B021A" w:rsidP="001B0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021A" w:rsidRDefault="001B021A" w:rsidP="001B021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B0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1A"/>
    <w:rsid w:val="00103525"/>
    <w:rsid w:val="001B021A"/>
    <w:rsid w:val="002800E6"/>
    <w:rsid w:val="003E7200"/>
    <w:rsid w:val="005D0F2C"/>
    <w:rsid w:val="00715E8A"/>
    <w:rsid w:val="00AC0BF3"/>
    <w:rsid w:val="00D515E8"/>
    <w:rsid w:val="00DD3797"/>
    <w:rsid w:val="00E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EA8F"/>
  <w15:chartTrackingRefBased/>
  <w15:docId w15:val="{D1FD42F6-850E-41AD-86BB-63814359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1</cp:revision>
  <dcterms:created xsi:type="dcterms:W3CDTF">2023-03-22T22:51:00Z</dcterms:created>
  <dcterms:modified xsi:type="dcterms:W3CDTF">2023-03-22T22:53:00Z</dcterms:modified>
</cp:coreProperties>
</file>