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Proposta de Projeto Integrador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w:t>
      </w:r>
      <w:r w:rsidDel="00000000" w:rsidR="00000000" w:rsidRPr="00000000">
        <w:rPr>
          <w:rFonts w:ascii="Arial" w:cs="Arial" w:eastAsia="Arial" w:hAnsi="Arial"/>
          <w:b w:val="1"/>
          <w:bCs w:val="1"/>
          <w:sz w:val="28"/>
          <w:szCs w:val="28"/>
          <w:rtl w:val="0"/>
        </w:rPr>
        <w:t xml:space="preserve">03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 0</w:t>
      </w:r>
      <w:r w:rsidDel="00000000" w:rsidR="00000000" w:rsidRPr="00000000">
        <w:rPr>
          <w:rFonts w:ascii="Arial" w:cs="Arial" w:eastAsia="Arial" w:hAnsi="Arial"/>
          <w:b w:val="1"/>
          <w:bCs w:val="1"/>
          <w:sz w:val="28"/>
          <w:szCs w:val="28"/>
          <w:rtl w:val="0"/>
        </w:rPr>
        <w:t xml:space="preserve">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 2026   Grupo: </w:t>
      </w:r>
      <w:hyperlink r:id="rId6">
        <w:r w:rsidDel="00000000" w:rsidR="00000000" w:rsidRPr="00000000">
          <w:rPr>
            <w:rFonts w:ascii="Arial" w:cs="Arial" w:eastAsia="Arial" w:hAnsi="Arial"/>
            <w:b w:val="1"/>
            <w:bCs w:val="1"/>
            <w:i w:val="0"/>
            <w:iCs w:val="0"/>
            <w:smallCaps w:val="0"/>
            <w:strike w:val="0"/>
            <w:color w:val="0563c1"/>
            <w:sz w:val="28"/>
            <w:szCs w:val="28"/>
            <w:u w:val="single"/>
            <w:shd w:fill="auto" w:val="clear"/>
            <w:vertAlign w:val="baseline"/>
            <w:rtl w:val="0"/>
          </w:rPr>
          <w:t xml:space="preserve">Ctrl+Cultura</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Projeto: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 de Projetos Culturais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Usuário no 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GuFurca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Grupo de Alunos: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3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4348"/>
        <w:gridCol w:w="3177"/>
        <w:tblGridChange w:id="0">
          <w:tblGrid>
            <w:gridCol w:w="1776"/>
            <w:gridCol w:w="4348"/>
            <w:gridCol w:w="3177"/>
          </w:tblGrid>
        </w:tblGridChange>
      </w:tblGrid>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RA</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0030482413006</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Enzo Monteiro Lima</w:t>
            </w:r>
            <w:r w:rsidDel="00000000" w:rsidR="00000000" w:rsidRPr="00000000">
              <w:rPr>
                <w:rtl w:val="0"/>
              </w:rPr>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enzomonteirolima@gmail.com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0030482413040</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Guilherme de Moraes Ribeiro</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ribeiro.gmo@gmail.com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0030482413016</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Gustavo Armando dos Santos Furquim</w:t>
            </w: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gfurquim5@gmail.com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0030482413056</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Thiago Enzo Kagiyama Corrêa</w:t>
            </w: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thiagoenzocorrea@gmail.com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tabs>
                <w:tab w:val="center" w:leader="none" w:pos="4419"/>
                <w:tab w:val="right" w:leader="none" w:pos="8838"/>
              </w:tabs>
              <w:spacing w:line="360" w:lineRule="auto"/>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t xml:space="preserve">0030482413029</w:t>
            </w: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t xml:space="preserve">Jorge Eduardo Balan</w:t>
            </w:r>
            <w:r w:rsidDel="00000000" w:rsidR="00000000" w:rsidRPr="00000000">
              <w:rPr>
                <w:rFonts w:ascii="Arial" w:cs="Arial" w:eastAsia="Arial" w:hAnsi="Arial"/>
                <w:b w:val="1"/>
                <w:bCs w:val="1"/>
                <w:sz w:val="28"/>
                <w:szCs w:val="28"/>
                <w:rtl w:val="0"/>
              </w:rPr>
              <w:t xml:space="preserve"> </w:t>
            </w: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du.dudubalan@gmail.com</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828"/>
        </w:tabs>
        <w:spacing w:after="0" w:before="0" w:line="360" w:lineRule="auto"/>
        <w:ind w:left="357" w:right="0" w:hanging="357"/>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Compreensão do Problema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28"/>
        </w:tabs>
        <w:spacing w:after="0" w:before="0" w:line="360" w:lineRule="auto"/>
        <w:ind w:left="357"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22">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Primeiramente, é importante explicar o que é um edital: aportes que os governos federal, estaduais ou municipais fazem para projetos culturais. Em outras palavras, é o governo apoiando iniciativas que ajudem a disseminar a cultura. Através do edital, a partir da aprovação, o governo arca com os custos do projeto. A Gávea Empreendimentos Culturais atua como produtora e consultoria. Como os integrantes possuem conhecimento por formações e experiências, e artistas, geralmente, não possuem tanto tempo disponível entre os afazeres para planejar e preparar os projetos para serem aprovados nos editais, a empresa estuda esses projetos e aplica os modelos necessários a cada edital, e submete-os para aprovação. Assim, a chance de aprovação dos projetos aumenta significativamente. Uma outra frente de atuação da empresa consiste em realizar projetos visando as leis de incentivo à cultura, como a Lei nº 14.399/2022 (Aldir Blanc) e Lei Complementar nº 195/2022 (Paulo Gustavo). Basicamente, essas leis tratam da aprovação de projetos pelo Ministério da Cultura, cujos patrocinadores serão empresas privadas que, em troca, terão abatimentos nos impostos. A base da Gávea Empreendimentos Culturais são os setores de: Produção executiva, Relacionamentos, Divulgação, Acompanhamento de editais e Captação de recursos e Financeiro. </w:t>
      </w:r>
    </w:p>
    <w:p w:rsidR="00000000" w:rsidDel="00000000" w:rsidP="00000000" w:rsidRDefault="00000000" w:rsidRPr="00000000" w14:paraId="00000023">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Produção executiva Toda a produção executiva é realizada pela Gávea Empreendimentos Culturais, sendo necessário prestar contas de todos os custos dos projetos aos órgãos responsáveis pelos editais ou leis de incentivo, além do envio de todos os documentos relativos aos projetos, como memoriais descritivos, documentos dos artistas e empresas patrocinadoras .Os documentos e formatos necessários variam de acordo com o edital. Em suma, é o setor com características mais técnicas da empresa. Cada edital possui um questionário específico que possui a finalidade de coletar dados, com planilhas de orçamentos e cronogramas. Também são coordenados os projetos em execução, em fases diferentes. </w:t>
      </w:r>
    </w:p>
    <w:p w:rsidR="00000000" w:rsidDel="00000000" w:rsidP="00000000" w:rsidRDefault="00000000" w:rsidRPr="00000000" w14:paraId="00000024">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setor de relacionamentos é responsável por entrar em contato direto com os clientes em potencial, apresentando propostas, orçamentos, solicitando os documentos, realizando ajustes e fechando acordos e parcerias. Os documentos e formatos necessários variam de acordo com o edital. Em suma, é o setor com características mais técnicas da empresa. Cada edital possui um questionário específico que possui a finalidade de coletar dados, com planilhas de orçamentos e cronogramas. Também são coordenados os projetos em execução, em fases diferentes. </w:t>
      </w:r>
    </w:p>
    <w:p w:rsidR="00000000" w:rsidDel="00000000" w:rsidP="00000000" w:rsidRDefault="00000000" w:rsidRPr="00000000" w14:paraId="00000025">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acesso livre ao sistema por todos os integrantes da empresa ocasiona alguns problemas de edições acidentais de partes sob responsabilidade de outro setor. E informações sensíveis como valores financeiros acabam sendo acessadas indevidamente. </w:t>
      </w:r>
    </w:p>
    <w:p w:rsidR="00000000" w:rsidDel="00000000" w:rsidP="00000000" w:rsidRDefault="00000000" w:rsidRPr="00000000" w14:paraId="00000026">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sistema atual não possui controle de horários dos fechamentos dos editais, sendo necessário verificar manualmente a informação. A ausência do horário de fechamento já ocasionou a perda de prazo de submissão de um dos projetos ao confiar a verificação a um estagiário da empresa, que informou que o prazo de submissão do projeto era até às 23h59min, enquanto o horário correto seria até às 16h59min. </w:t>
      </w:r>
    </w:p>
    <w:p w:rsidR="00000000" w:rsidDel="00000000" w:rsidP="00000000" w:rsidRDefault="00000000" w:rsidRPr="00000000" w14:paraId="00000027">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Os clientes e as empresas patrocinadoras necessitam de lembretes constantes para que enviem a documentação necessária para a submissão dos projetos para aprovação pelos órgãos governamentais. Infelizmente, alguns projetos não foram submetidos para aprovação por falta de documentação. </w:t>
      </w:r>
    </w:p>
    <w:p w:rsidR="00000000" w:rsidDel="00000000" w:rsidP="00000000" w:rsidRDefault="00000000" w:rsidRPr="00000000" w14:paraId="00000028">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 software “Notion”, atualmente utilizado pela empresa, não possui um campo de pesquisa que agrupa o que necessitamos em cada projeto, além de ser complicado de operar. Isso reduz a eficiência das operações da empresa que, em períodos de submissão de projetos, pode ocasionar a paralisação da execução de outras atividades para a realização de mutirões. </w:t>
      </w:r>
    </w:p>
    <w:p w:rsidR="00000000" w:rsidDel="00000000" w:rsidP="00000000" w:rsidRDefault="00000000" w:rsidRPr="00000000" w14:paraId="00000029">
      <w:pPr>
        <w:spacing w:line="360" w:lineRule="auto"/>
        <w:ind w:left="0" w:firstLine="0"/>
        <w:jc w:val="both"/>
        <w:rPr>
          <w:rFonts w:ascii="Arial" w:cs="Arial" w:eastAsia="Arial" w:hAnsi="Arial"/>
          <w:sz w:val="22"/>
          <w:szCs w:val="22"/>
          <w:shd w:fill="4a86e8" w:val="clear"/>
        </w:rPr>
      </w:pPr>
      <w:r w:rsidDel="00000000" w:rsidR="00000000" w:rsidRPr="00000000">
        <w:rPr>
          <w:rtl w:val="0"/>
        </w:rPr>
      </w:r>
    </w:p>
    <w:p w:rsidR="00000000" w:rsidDel="00000000" w:rsidP="00000000" w:rsidRDefault="00000000" w:rsidRPr="00000000" w14:paraId="0000002A">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line="276" w:lineRule="auto"/>
        <w:ind w:left="720"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2C">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Proposta de Solução de Software e Viabilidade</w:t>
      </w:r>
    </w:p>
    <w:p w:rsidR="00000000" w:rsidDel="00000000" w:rsidP="00000000" w:rsidRDefault="00000000" w:rsidRPr="00000000" w14:paraId="00000030">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solução proposta consiste no desenvolvimento de um sistema de informação para gestão de projetos culturais, com o objetivo de centralizar dados, documentos e fluxos de trabalho relacionados às atividades da organização. O sistema permitirá registrar projetos, acompanhar etapas, controlar prazos, armazenar documentos e facilitar a comunicação entre os setores envolvidos.</w:t>
      </w:r>
    </w:p>
    <w:p w:rsidR="00000000" w:rsidDel="00000000" w:rsidP="00000000" w:rsidRDefault="00000000" w:rsidRPr="00000000" w14:paraId="00000033">
      <w:pPr>
        <w:spacing w:line="360" w:lineRule="auto"/>
        <w:ind w:firstLine="70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os principais objetivos estão melhorar a organização das informações, reduzir atrasos, aumentar a segurança dos dados e proporcionar maior visibilidade sobre o andamento dos projetos e processos administrativos. O software também permitirá melhor controle sobre projetos aplicáveis a editais ou leis de incentivo, captação de recursos e atividades financeiras associadas aos projetos.</w:t>
      </w:r>
    </w:p>
    <w:p w:rsidR="00000000" w:rsidDel="00000000" w:rsidP="00000000" w:rsidRDefault="00000000" w:rsidRPr="00000000" w14:paraId="00000035">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 ponto de vista de viabilidade, a solução é tecnicamente simples de implementar utilizando tecnologias web e banco de dados, com baixo custo de infraestrutura. Além disso, o impacto esperado é positivo, pois a digitalização e integração dos processos tende a aumentar a eficiência operacional e reduzir erros decorrentes de controles manuais.</w:t>
      </w:r>
    </w:p>
    <w:p w:rsidR="00000000" w:rsidDel="00000000" w:rsidP="00000000" w:rsidRDefault="00000000" w:rsidRPr="00000000" w14:paraId="00000036">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Muitas vezes, as informações necessárias para a elaboração de projetos encontram-se em tabelas diferentes. É necessário que o sistema busque e organize as informações em apenas um local para que não se perca tempo ao procurar em tabelas manualmente. </w:t>
      </w:r>
    </w:p>
    <w:p w:rsidR="00000000" w:rsidDel="00000000" w:rsidP="00000000" w:rsidRDefault="00000000" w:rsidRPr="00000000" w14:paraId="00000037">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Campo de pesquisa: O novo sistema deverá ter a funcionalidade de pesquisa para que dados sejam filtrados e selecionados facilmente, através de palavras-chave, removendo a dependência de outros integrantes da empresa para encontrar as informações no banco de dados.  </w:t>
      </w:r>
    </w:p>
    <w:p w:rsidR="00000000" w:rsidDel="00000000" w:rsidP="00000000" w:rsidRDefault="00000000" w:rsidRPr="00000000" w14:paraId="00000038">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Níveis de acesso de usuário: O acesso a determinadas informações dos projetos deverá variar entre sócioadministradores, demais integrantes da Gávea, terceirizados, terceirizados gestores, clientes e clientes gestores. </w:t>
      </w:r>
    </w:p>
    <w:p w:rsidR="00000000" w:rsidDel="00000000" w:rsidP="00000000" w:rsidRDefault="00000000" w:rsidRPr="00000000" w14:paraId="00000039">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Informações personalizadas por setor: As telas do novo software deverão conter apenas as informações necessárias para o setor correspondente, de acordo com o nível de usuário. </w:t>
      </w:r>
    </w:p>
    <w:p w:rsidR="00000000" w:rsidDel="00000000" w:rsidP="00000000" w:rsidRDefault="00000000" w:rsidRPr="00000000" w14:paraId="0000003A">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Sistema de notificação dos integrantes e clientes: Prazos de submissão de projetos e envios de documentos de clientes, formulários via WhatsApp. </w:t>
      </w:r>
    </w:p>
    <w:p w:rsidR="00000000" w:rsidDel="00000000" w:rsidP="00000000" w:rsidRDefault="00000000" w:rsidRPr="00000000" w14:paraId="0000003B">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Anexador de documentos por projeto e separados por categoria Necessitamos de um anexador de documentos para que seja possível adicionar documentos pertinentes aos projetos, bem como separá-los por categorias, como: Documentos do projeto, documentos dos clientes, documentos de terceirizadas, documentos de patrocinadores e outros documentos. Além de ser possível anexá-los, será necessário converter em formato .pdf para arquivá-los em back-up. </w:t>
      </w:r>
    </w:p>
    <w:p w:rsidR="00000000" w:rsidDel="00000000" w:rsidP="00000000" w:rsidRDefault="00000000" w:rsidRPr="00000000" w14:paraId="0000003C">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Contador de caracteres customizável Cada órgão responsável por avaliar os projetos possui uma forma de submissão dos dados diferente. Algumas plataformas necessitam de preenchimento de campos com limites de caracteres, gerando problemas para submeter projetos com textos mais longos. Para isso, o integrante da empresa que fará a submissão do projeto deve carregar os textos em um site contador de caracteres para verificar se o limite será extrapolado antes da submissão. A ideia do contador de caracteres é inserir um campo para alimentação do texto, um contador de caracteres que avise quando o limite é extrapolado e outro campo em que se possa informar qual é o limite desejado. </w:t>
      </w:r>
    </w:p>
    <w:p w:rsidR="00000000" w:rsidDel="00000000" w:rsidP="00000000" w:rsidRDefault="00000000" w:rsidRPr="00000000" w14:paraId="0000003D">
      <w:pPr>
        <w:spacing w:line="360" w:lineRule="auto"/>
        <w:ind w:firstLine="70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É necessário que o setor Financeiro possa usufruir do sistema implantado ao receber notificações nas datas de vencimento dos pagamentos das contas da empresa, bem como notificar as contas a receber.  </w:t>
      </w:r>
    </w:p>
    <w:p w:rsidR="00000000" w:rsidDel="00000000" w:rsidP="00000000" w:rsidRDefault="00000000" w:rsidRPr="00000000" w14:paraId="0000003E">
      <w:pPr>
        <w:spacing w:line="360" w:lineRule="auto"/>
        <w:ind w:firstLine="709"/>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Visão Geral dos Pré-Requisitos</w:t>
      </w:r>
    </w:p>
    <w:p w:rsidR="00000000" w:rsidDel="00000000" w:rsidP="00000000" w:rsidRDefault="00000000" w:rsidRPr="00000000" w14:paraId="00000040">
      <w:pPr>
        <w:spacing w:line="276"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8"/>
          <w:szCs w:val="28"/>
          <w:rtl w:val="0"/>
        </w:rPr>
        <w:tab/>
      </w:r>
      <w:r w:rsidDel="00000000" w:rsidR="00000000" w:rsidRPr="00000000">
        <w:rPr>
          <w:rFonts w:ascii="Arial" w:cs="Arial" w:eastAsia="Arial" w:hAnsi="Arial"/>
          <w:sz w:val="22"/>
          <w:szCs w:val="22"/>
          <w:rtl w:val="0"/>
        </w:rPr>
        <w:t xml:space="preserve">Se tratando de uma aplicação web, um requisito mínimo vai ser acesso à internet, também vai ser necessário um banco de dados em nuvem para armazenar os dados. O recomendo de memória RAM vai ser por volta de 8GB e espaço de 30GB de memória livre no disco, para poder acessar o banco de dados e os editais. Os usuários terão que ter um breve treinamento para conseguir se acostumar com a aplicação.</w:t>
      </w:r>
    </w:p>
    <w:p w:rsidR="00000000" w:rsidDel="00000000" w:rsidP="00000000" w:rsidRDefault="00000000" w:rsidRPr="00000000" w14:paraId="00000041">
      <w:pPr>
        <w:spacing w:line="276"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O motivo de escolhermos uma aplicação web, além de conectar com a disciplina de PWEB, foi pelo interesse na capacidade de aplicações web serem normalmente bem mais otimizadas (exemplo: Teams) do que aplicações normais.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Conceitos e Tecnologias Envolvidos</w:t>
      </w:r>
    </w:p>
    <w:p w:rsidR="00000000" w:rsidDel="00000000" w:rsidP="00000000" w:rsidRDefault="00000000" w:rsidRPr="00000000" w14:paraId="00000043">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Situação atual (estado-da-arte)</w:t>
        <w:tab/>
      </w:r>
    </w:p>
    <w:p w:rsidR="00000000" w:rsidDel="00000000" w:rsidP="00000000" w:rsidRDefault="00000000" w:rsidRPr="00000000" w14:paraId="00000045">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Estimativa de custo do projeto</w:t>
      </w:r>
    </w:p>
    <w:p w:rsidR="00000000" w:rsidDel="00000000" w:rsidP="00000000" w:rsidRDefault="00000000" w:rsidRPr="00000000" w14:paraId="00000047">
      <w:pPr>
        <w:spacing w:line="276" w:lineRule="auto"/>
        <w:ind w:left="70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Glossário</w:t>
      </w:r>
    </w:p>
    <w:sectPr>
      <w:headerReference r:id="rId7" w:type="default"/>
      <w:headerReference r:id="rId8" w:type="even"/>
      <w:footerReference r:id="rId9" w:type="default"/>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ES2N-Proposta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Disciplina: Engenharia de Software 2 – Turma Noite – prof.ª Denilce Veloso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bCs w:val="1"/>
      <w:sz w:val="16"/>
      <w:szCs w:val="16"/>
    </w:rPr>
  </w:style>
  <w:style w:type="paragraph" w:styleId="Heading2">
    <w:name w:val="heading 2"/>
    <w:basedOn w:val="Normal"/>
    <w:next w:val="Normal"/>
    <w:pPr>
      <w:keepNext w:val="1"/>
      <w:jc w:val="right"/>
    </w:pPr>
    <w:rPr>
      <w:b w:val="1"/>
      <w:bCs w:val="1"/>
      <w:sz w:val="36"/>
      <w:szCs w:val="36"/>
    </w:rPr>
  </w:style>
  <w:style w:type="paragraph" w:styleId="Heading3">
    <w:name w:val="heading 3"/>
    <w:basedOn w:val="Normal"/>
    <w:next w:val="Normal"/>
    <w:pPr>
      <w:keepNext w:val="1"/>
      <w:jc w:val="right"/>
    </w:pPr>
    <w:rPr>
      <w:i w:val="1"/>
      <w:iCs w:val="1"/>
      <w:sz w:val="20"/>
      <w:szCs w:val="20"/>
    </w:rPr>
  </w:style>
  <w:style w:type="paragraph" w:styleId="Heading4">
    <w:name w:val="heading 4"/>
    <w:basedOn w:val="Normal"/>
    <w:next w:val="Normal"/>
    <w:pPr>
      <w:keepNext w:val="1"/>
    </w:pPr>
    <w:rPr>
      <w:b w:val="1"/>
      <w:bCs w:val="1"/>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Ctrl-Cultura" TargetMode="Externa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ies>
</file>