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配置IIS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控制面板——&gt;程序——&gt;启用或关闭windows功能——&gt;根据以下图片勾选：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721735"/>
            <wp:effectExtent l="0" t="0" r="3810" b="12065"/>
            <wp:docPr id="1" name="图片 1" descr="16345180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451800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打开IIS：控制面板——&gt;系统与安全——&gt;管理工具——&gt;IIS（Internet Information Services (IIS)管理器）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575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添加网站到文件所在地 </w:t>
      </w:r>
      <w:r>
        <w:rPr>
          <w:rFonts w:hint="eastAsia"/>
          <w:b/>
          <w:bCs/>
          <w:lang w:val="en-US" w:eastAsia="zh-CN"/>
        </w:rPr>
        <w:t>随便一个端口 别重就行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bookmarkStart w:id="0" w:name="_GoBack"/>
      <w:r>
        <w:drawing>
          <wp:inline distT="0" distB="0" distL="114300" distR="114300">
            <wp:extent cx="5242560" cy="3941445"/>
            <wp:effectExtent l="0" t="0" r="1524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56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给你添加的网站添加MINE类型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【！！！！可以先试试能不能直接打开 因为文件里已经有web.config文件了】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575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57500"/>
            <wp:effectExtent l="0" t="0" r="1016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添加可能有（主要看build文件夹里有啥后缀）：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.unityweb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application/binary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.datagz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application/octet-stream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unity3d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application/octet-stream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其他类型可以用这个类型试试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application/octet-stream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【添加好后会自动生成一个web.config文件】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575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A76B94"/>
    <w:multiLevelType w:val="singleLevel"/>
    <w:tmpl w:val="B8A76B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92A38"/>
    <w:rsid w:val="64F70693"/>
    <w:rsid w:val="6EB7289B"/>
    <w:rsid w:val="74A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2021-10-18T00:43:00Z</dcterms:created>
  <dc:creator>955</dc:creator>
  <cp:lastModifiedBy>955</cp:lastModifiedBy>
  <dcterms:modified xsi:type="dcterms:W3CDTF">2021-10-18T01:14:58Z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F2D2D0D8424A4511AF5FEE6467F72C25</vt:lpwstr>
  </property>
</Properties>
</file>