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C560" w14:textId="77777777" w:rsidR="003E1EBC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无人茶室管理系统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配套文档汇编</w:t>
      </w:r>
    </w:p>
    <w:p w14:paraId="6087B8F5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版本：</w:t>
      </w:r>
      <w:r>
        <w:rPr>
          <w:rFonts w:ascii="Arial" w:eastAsia="等线" w:hAnsi="Arial" w:cs="Arial"/>
          <w:b/>
        </w:rPr>
        <w:t>V1.0</w:t>
      </w:r>
    </w:p>
    <w:p w14:paraId="51CF7AFA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编制日期：</w:t>
      </w:r>
      <w:r>
        <w:rPr>
          <w:rFonts w:ascii="Arial" w:eastAsia="等线" w:hAnsi="Arial" w:cs="Arial"/>
          <w:b/>
        </w:rPr>
        <w:t>2026</w:t>
      </w:r>
      <w:r>
        <w:rPr>
          <w:rFonts w:ascii="Arial" w:eastAsia="等线" w:hAnsi="Arial" w:cs="Arial"/>
          <w:b/>
        </w:rPr>
        <w:t>年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月</w:t>
      </w:r>
    </w:p>
    <w:p w14:paraId="1FAD98D9" w14:textId="2E6D255E" w:rsidR="003E1EB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编制单位：</w:t>
      </w:r>
      <w:r w:rsidR="00B82C3E">
        <w:rPr>
          <w:rFonts w:ascii="Arial" w:eastAsia="等线" w:hAnsi="Arial" w:cs="Arial" w:hint="eastAsia"/>
          <w:b/>
        </w:rPr>
        <w:t>无人茶室管理系统小组</w:t>
      </w:r>
    </w:p>
    <w:p w14:paraId="61CD7002" w14:textId="77777777" w:rsidR="003E1EBC" w:rsidRDefault="003E1EB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14ED8E4" w14:textId="77777777" w:rsidR="003E1EBC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一、项目说明文档</w:t>
      </w:r>
      <w:bookmarkEnd w:id="0"/>
    </w:p>
    <w:p w14:paraId="68E36656" w14:textId="77777777" w:rsidR="003E1EBC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1.1 README.md</w:t>
      </w:r>
      <w:r>
        <w:rPr>
          <w:rFonts w:ascii="Arial" w:eastAsia="等线" w:hAnsi="Arial" w:cs="Arial"/>
          <w:b/>
          <w:sz w:val="32"/>
        </w:rPr>
        <w:t>（项目简介）</w:t>
      </w:r>
      <w:bookmarkEnd w:id="1"/>
    </w:p>
    <w:p w14:paraId="76D9E454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主要内容：</w:t>
      </w:r>
    </w:p>
    <w:p w14:paraId="20196AB8" w14:textId="77777777" w:rsidR="003E1EBC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项目简介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Python Flask + </w:t>
      </w:r>
      <w:proofErr w:type="spellStart"/>
      <w:r>
        <w:rPr>
          <w:rFonts w:ascii="Arial" w:eastAsia="等线" w:hAnsi="Arial" w:cs="Arial"/>
        </w:rPr>
        <w:t>uni</w:t>
      </w:r>
      <w:proofErr w:type="spellEnd"/>
      <w:r>
        <w:rPr>
          <w:rFonts w:ascii="Arial" w:eastAsia="等线" w:hAnsi="Arial" w:cs="Arial"/>
        </w:rPr>
        <w:t xml:space="preserve">-app </w:t>
      </w:r>
      <w:r>
        <w:rPr>
          <w:rFonts w:ascii="Arial" w:eastAsia="等线" w:hAnsi="Arial" w:cs="Arial"/>
        </w:rPr>
        <w:t>的无人茶室管理系统</w:t>
      </w:r>
    </w:p>
    <w:p w14:paraId="0A1FE698" w14:textId="77777777" w:rsidR="003E1EBC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技术</w:t>
      </w:r>
      <w:proofErr w:type="gramStart"/>
      <w:r>
        <w:rPr>
          <w:rFonts w:ascii="Arial" w:eastAsia="等线" w:hAnsi="Arial" w:cs="Arial"/>
          <w:b/>
        </w:rPr>
        <w:t>栈</w:t>
      </w:r>
      <w:proofErr w:type="gramEnd"/>
      <w:r>
        <w:rPr>
          <w:rFonts w:ascii="Arial" w:eastAsia="等线" w:hAnsi="Arial" w:cs="Arial"/>
          <w:b/>
        </w:rPr>
        <w:t>说明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</w:p>
    <w:p w14:paraId="04DE0F38" w14:textId="77777777" w:rsidR="003E1EBC" w:rsidRDefault="00000000">
      <w:pPr>
        <w:numPr>
          <w:ilvl w:val="0"/>
          <w:numId w:val="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后端：</w:t>
      </w:r>
      <w:r>
        <w:rPr>
          <w:rFonts w:ascii="Arial" w:eastAsia="等线" w:hAnsi="Arial" w:cs="Arial"/>
        </w:rPr>
        <w:t>Python 3.8+, Flask, SQLite, Flask-</w:t>
      </w:r>
      <w:proofErr w:type="spellStart"/>
      <w:r>
        <w:rPr>
          <w:rFonts w:ascii="Arial" w:eastAsia="等线" w:hAnsi="Arial" w:cs="Arial"/>
        </w:rPr>
        <w:t>SQLAlchemy</w:t>
      </w:r>
      <w:proofErr w:type="spellEnd"/>
      <w:r>
        <w:rPr>
          <w:rFonts w:ascii="Arial" w:eastAsia="等线" w:hAnsi="Arial" w:cs="Arial"/>
        </w:rPr>
        <w:t xml:space="preserve">, Flask-JWT-Extended, Flask-CORS, </w:t>
      </w:r>
      <w:proofErr w:type="spellStart"/>
      <w:r>
        <w:rPr>
          <w:rFonts w:ascii="Arial" w:eastAsia="等线" w:hAnsi="Arial" w:cs="Arial"/>
        </w:rPr>
        <w:t>QRCode</w:t>
      </w:r>
      <w:proofErr w:type="spellEnd"/>
    </w:p>
    <w:p w14:paraId="55FA7B15" w14:textId="77777777" w:rsidR="003E1EBC" w:rsidRDefault="00000000">
      <w:pPr>
        <w:numPr>
          <w:ilvl w:val="0"/>
          <w:numId w:val="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前端：</w:t>
      </w:r>
      <w:proofErr w:type="spellStart"/>
      <w:r>
        <w:rPr>
          <w:rFonts w:ascii="Arial" w:eastAsia="等线" w:hAnsi="Arial" w:cs="Arial"/>
        </w:rPr>
        <w:t>uni</w:t>
      </w:r>
      <w:proofErr w:type="spellEnd"/>
      <w:r>
        <w:rPr>
          <w:rFonts w:ascii="Arial" w:eastAsia="等线" w:hAnsi="Arial" w:cs="Arial"/>
        </w:rPr>
        <w:t xml:space="preserve">-app (Vue3), 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 xml:space="preserve"> Android/iOS App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H5</w:t>
      </w:r>
      <w:r>
        <w:rPr>
          <w:rFonts w:ascii="Arial" w:eastAsia="等线" w:hAnsi="Arial" w:cs="Arial"/>
        </w:rPr>
        <w:t>、小程序多端</w:t>
      </w:r>
    </w:p>
    <w:p w14:paraId="0550C720" w14:textId="77777777" w:rsidR="003E1EBC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项目结构说明</w:t>
      </w:r>
    </w:p>
    <w:p w14:paraId="06F3B8B9" w14:textId="77777777" w:rsidR="003E1EBC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快速开始指南（后端启动、前端启动步骤）</w:t>
      </w:r>
    </w:p>
    <w:p w14:paraId="4F02371F" w14:textId="77777777" w:rsidR="003E1EBC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1.2 DEPLOYMENT.md</w:t>
      </w:r>
      <w:r>
        <w:rPr>
          <w:rFonts w:ascii="Arial" w:eastAsia="等线" w:hAnsi="Arial" w:cs="Arial"/>
          <w:b/>
          <w:sz w:val="32"/>
        </w:rPr>
        <w:t>（部署说明文档）</w:t>
      </w:r>
      <w:bookmarkEnd w:id="2"/>
    </w:p>
    <w:p w14:paraId="230976A8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主要内容：</w:t>
      </w:r>
    </w:p>
    <w:p w14:paraId="3D19CF11" w14:textId="77777777" w:rsidR="003E1EBC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项目概述和技术</w:t>
      </w:r>
      <w:proofErr w:type="gramStart"/>
      <w:r>
        <w:rPr>
          <w:rFonts w:ascii="Arial" w:eastAsia="等线" w:hAnsi="Arial" w:cs="Arial"/>
        </w:rPr>
        <w:t>栈</w:t>
      </w:r>
      <w:proofErr w:type="gramEnd"/>
    </w:p>
    <w:p w14:paraId="22299652" w14:textId="77777777" w:rsidR="003E1EBC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详细的项目结构说明</w:t>
      </w:r>
    </w:p>
    <w:p w14:paraId="307884C8" w14:textId="77777777" w:rsidR="003E1EBC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后端安装与运行步骤（依赖安装、数据库初始化、服务启动）</w:t>
      </w:r>
    </w:p>
    <w:p w14:paraId="1A8AC0F4" w14:textId="77777777" w:rsidR="003E1EBC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前端安装与运行步骤（</w:t>
      </w:r>
      <w:proofErr w:type="spellStart"/>
      <w:r>
        <w:rPr>
          <w:rFonts w:ascii="Arial" w:eastAsia="等线" w:hAnsi="Arial" w:cs="Arial"/>
        </w:rPr>
        <w:t>HBuilderX</w:t>
      </w:r>
      <w:proofErr w:type="spellEnd"/>
      <w:r>
        <w:rPr>
          <w:rFonts w:ascii="Arial" w:eastAsia="等线" w:hAnsi="Arial" w:cs="Arial"/>
        </w:rPr>
        <w:t>方式、命令行方式）</w:t>
      </w:r>
    </w:p>
    <w:p w14:paraId="58191161" w14:textId="77777777" w:rsidR="003E1EBC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系统访问地址和默认账号</w:t>
      </w:r>
    </w:p>
    <w:p w14:paraId="54BC8DAE" w14:textId="77777777" w:rsidR="003E1EBC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lastRenderedPageBreak/>
        <w:t xml:space="preserve">1.3 </w:t>
      </w:r>
      <w:r>
        <w:rPr>
          <w:rFonts w:ascii="Arial" w:eastAsia="等线" w:hAnsi="Arial" w:cs="Arial"/>
          <w:b/>
          <w:sz w:val="32"/>
        </w:rPr>
        <w:t>手机端与电脑</w:t>
      </w:r>
      <w:proofErr w:type="gramStart"/>
      <w:r>
        <w:rPr>
          <w:rFonts w:ascii="Arial" w:eastAsia="等线" w:hAnsi="Arial" w:cs="Arial"/>
          <w:b/>
          <w:sz w:val="32"/>
        </w:rPr>
        <w:t>端数据</w:t>
      </w:r>
      <w:proofErr w:type="gramEnd"/>
      <w:r>
        <w:rPr>
          <w:rFonts w:ascii="Arial" w:eastAsia="等线" w:hAnsi="Arial" w:cs="Arial"/>
          <w:b/>
          <w:sz w:val="32"/>
        </w:rPr>
        <w:t>同步测试说明</w:t>
      </w:r>
      <w:r>
        <w:rPr>
          <w:rFonts w:ascii="Arial" w:eastAsia="等线" w:hAnsi="Arial" w:cs="Arial"/>
          <w:b/>
          <w:sz w:val="32"/>
        </w:rPr>
        <w:t>.md</w:t>
      </w:r>
      <w:bookmarkEnd w:id="3"/>
    </w:p>
    <w:p w14:paraId="60942513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主要内容：</w:t>
      </w:r>
    </w:p>
    <w:p w14:paraId="2E5F3414" w14:textId="77777777" w:rsidR="003E1EBC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测试环境准备（后端服务启动、手机端配置）</w:t>
      </w:r>
    </w:p>
    <w:p w14:paraId="155DA581" w14:textId="77777777" w:rsidR="003E1EBC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数据同步测试流程：</w:t>
      </w:r>
      <w:r>
        <w:rPr>
          <w:rFonts w:ascii="Arial" w:eastAsia="等线" w:hAnsi="Arial" w:cs="Arial"/>
        </w:rPr>
        <w:br/>
        <w:t xml:space="preserve">        </w:t>
      </w:r>
    </w:p>
    <w:p w14:paraId="44A30F38" w14:textId="77777777" w:rsidR="003E1EBC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充值功能同步测试</w:t>
      </w:r>
    </w:p>
    <w:p w14:paraId="3E8BAA84" w14:textId="77777777" w:rsidR="003E1EBC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预约功能同步测试</w:t>
      </w:r>
    </w:p>
    <w:p w14:paraId="0F195542" w14:textId="77777777" w:rsidR="003E1EBC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取消预约功能同步测试</w:t>
      </w:r>
    </w:p>
    <w:p w14:paraId="59E88D82" w14:textId="77777777" w:rsidR="003E1EBC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详细的测试步骤和验证点</w:t>
      </w:r>
    </w:p>
    <w:p w14:paraId="49898779" w14:textId="77777777" w:rsidR="003E1EBC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新增功能测试流程</w:t>
      </w:r>
      <w:r>
        <w:rPr>
          <w:rFonts w:ascii="Arial" w:eastAsia="等线" w:hAnsi="Arial" w:cs="Arial"/>
          <w:b/>
          <w:sz w:val="32"/>
        </w:rPr>
        <w:t>.md</w:t>
      </w:r>
      <w:bookmarkEnd w:id="4"/>
    </w:p>
    <w:p w14:paraId="3C1EFF3B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主要内容：</w:t>
      </w:r>
    </w:p>
    <w:p w14:paraId="0C323ED9" w14:textId="77777777" w:rsidR="003E1EBC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测试环境准备</w:t>
      </w:r>
    </w:p>
    <w:p w14:paraId="7EA1B816" w14:textId="77777777" w:rsidR="003E1EBC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核心功能测试：</w:t>
      </w:r>
      <w:r>
        <w:rPr>
          <w:rFonts w:ascii="Arial" w:eastAsia="等线" w:hAnsi="Arial" w:cs="Arial"/>
        </w:rPr>
        <w:br/>
        <w:t xml:space="preserve">        </w:t>
      </w:r>
    </w:p>
    <w:p w14:paraId="1D20191C" w14:textId="77777777" w:rsidR="003E1EBC" w:rsidRDefault="00000000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茶叶选择功能测试</w:t>
      </w:r>
    </w:p>
    <w:p w14:paraId="736FF70C" w14:textId="77777777" w:rsidR="003E1EBC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时段套餐功能测试</w:t>
      </w:r>
    </w:p>
    <w:p w14:paraId="29658A30" w14:textId="77777777" w:rsidR="003E1EBC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预约提醒功能测试</w:t>
      </w:r>
    </w:p>
    <w:p w14:paraId="37730C9C" w14:textId="77777777" w:rsidR="003E1EBC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消费评价功能测试</w:t>
      </w:r>
    </w:p>
    <w:p w14:paraId="53B786DA" w14:textId="77777777" w:rsidR="003E1EBC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详细的测试步骤和验证点</w:t>
      </w:r>
    </w:p>
    <w:p w14:paraId="42BD2C4A" w14:textId="77777777" w:rsidR="003E1EBC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1.5 </w:t>
      </w:r>
      <w:r>
        <w:rPr>
          <w:rFonts w:ascii="Arial" w:eastAsia="等线" w:hAnsi="Arial" w:cs="Arial"/>
          <w:b/>
          <w:sz w:val="32"/>
        </w:rPr>
        <w:t>打包说明</w:t>
      </w:r>
      <w:r>
        <w:rPr>
          <w:rFonts w:ascii="Arial" w:eastAsia="等线" w:hAnsi="Arial" w:cs="Arial"/>
          <w:b/>
          <w:sz w:val="32"/>
        </w:rPr>
        <w:t>.md</w:t>
      </w:r>
      <w:bookmarkEnd w:id="5"/>
    </w:p>
    <w:p w14:paraId="6E58FD94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主要内容：</w:t>
      </w:r>
    </w:p>
    <w:p w14:paraId="670509C7" w14:textId="77777777" w:rsidR="003E1EBC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打包步骤（安装依赖、执行打包命令）</w:t>
      </w:r>
    </w:p>
    <w:p w14:paraId="4755109A" w14:textId="77777777" w:rsidR="003E1EBC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运行说明（首次运行、访问系统、登录系统、功能使用）</w:t>
      </w:r>
    </w:p>
    <w:p w14:paraId="256AC0B5" w14:textId="77777777" w:rsidR="003E1EBC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注意事项和常见问题解决</w:t>
      </w:r>
    </w:p>
    <w:p w14:paraId="0B6FB4A7" w14:textId="77777777" w:rsidR="003E1EBC" w:rsidRDefault="003E1EB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772166D" w14:textId="77777777" w:rsidR="003E1EBC" w:rsidRDefault="00000000">
      <w:pPr>
        <w:spacing w:before="380" w:after="140" w:line="288" w:lineRule="auto"/>
        <w:outlineLvl w:val="0"/>
      </w:pPr>
      <w:bookmarkStart w:id="6" w:name="heading_6"/>
      <w:r>
        <w:rPr>
          <w:rFonts w:ascii="Arial" w:eastAsia="等线" w:hAnsi="Arial" w:cs="Arial"/>
          <w:b/>
          <w:sz w:val="36"/>
        </w:rPr>
        <w:t>二、技术选型报告</w:t>
      </w:r>
      <w:bookmarkEnd w:id="6"/>
    </w:p>
    <w:p w14:paraId="4ED3306F" w14:textId="77777777" w:rsidR="003E1EBC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lastRenderedPageBreak/>
        <w:t xml:space="preserve">2.1 </w:t>
      </w:r>
      <w:r>
        <w:rPr>
          <w:rFonts w:ascii="Arial" w:eastAsia="等线" w:hAnsi="Arial" w:cs="Arial"/>
          <w:b/>
          <w:sz w:val="32"/>
        </w:rPr>
        <w:t>后端技术选型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E1EBC" w14:paraId="61261DE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5EE3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F756F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926E7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选型理由</w:t>
            </w:r>
          </w:p>
        </w:tc>
      </w:tr>
      <w:tr w:rsidR="003E1EBC" w14:paraId="59A4BFC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5B9F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Python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B7E5D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3.8+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7C8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语法简洁，生态丰富，适合快速开发</w:t>
            </w:r>
          </w:p>
        </w:tc>
      </w:tr>
      <w:tr w:rsidR="003E1EBC" w14:paraId="6F5CC6F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DF762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Flask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82605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3.0.0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693B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轻量级</w:t>
            </w:r>
            <w:r>
              <w:rPr>
                <w:rFonts w:ascii="Arial" w:eastAsia="等线" w:hAnsi="Arial" w:cs="Arial"/>
              </w:rPr>
              <w:t>Web</w:t>
            </w:r>
            <w:r>
              <w:rPr>
                <w:rFonts w:ascii="Arial" w:eastAsia="等线" w:hAnsi="Arial" w:cs="Arial"/>
              </w:rPr>
              <w:t>框架，灵活易扩展，适合中小型项目</w:t>
            </w:r>
          </w:p>
        </w:tc>
      </w:tr>
      <w:tr w:rsidR="003E1EBC" w14:paraId="75769C5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AA77C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SQLite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164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BF15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轻量级数据库，无需单独安装，适合课程设计和演示</w:t>
            </w:r>
          </w:p>
        </w:tc>
      </w:tr>
      <w:tr w:rsidR="003E1EBC" w14:paraId="50B0F80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90B4D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Flask-</w:t>
            </w:r>
            <w:proofErr w:type="spellStart"/>
            <w:r>
              <w:rPr>
                <w:rFonts w:ascii="Arial" w:eastAsia="等线" w:hAnsi="Arial" w:cs="Arial"/>
              </w:rPr>
              <w:t>SQLAlchemy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3645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C14A6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ORM</w:t>
            </w:r>
            <w:r>
              <w:rPr>
                <w:rFonts w:ascii="Arial" w:eastAsia="等线" w:hAnsi="Arial" w:cs="Arial"/>
              </w:rPr>
              <w:t>框架，简化数据库操作，支持模型关系映射</w:t>
            </w:r>
          </w:p>
        </w:tc>
      </w:tr>
      <w:tr w:rsidR="003E1EBC" w14:paraId="66AFB1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6EDB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Flask-JWT-Extended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A7DE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C69B2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JWT</w:t>
            </w:r>
            <w:r>
              <w:rPr>
                <w:rFonts w:ascii="Arial" w:eastAsia="等线" w:hAnsi="Arial" w:cs="Arial"/>
              </w:rPr>
              <w:t>认证，支持</w:t>
            </w:r>
            <w:r>
              <w:rPr>
                <w:rFonts w:ascii="Arial" w:eastAsia="等线" w:hAnsi="Arial" w:cs="Arial"/>
              </w:rPr>
              <w:t>Token</w:t>
            </w:r>
            <w:r>
              <w:rPr>
                <w:rFonts w:ascii="Arial" w:eastAsia="等线" w:hAnsi="Arial" w:cs="Arial"/>
              </w:rPr>
              <w:t>刷新，安全性高</w:t>
            </w:r>
          </w:p>
        </w:tc>
      </w:tr>
      <w:tr w:rsidR="003E1EBC" w14:paraId="0BE8163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EFAED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Flask-CORS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D5D31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D0DD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跨域支持，方便前后端分离开发</w:t>
            </w:r>
          </w:p>
        </w:tc>
      </w:tr>
      <w:tr w:rsidR="003E1EBC" w14:paraId="16DC2E4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92F85" w14:textId="77777777" w:rsidR="003E1EBC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QRCode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0DE9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8994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生成二维码，</w:t>
            </w:r>
            <w:proofErr w:type="gramStart"/>
            <w:r>
              <w:rPr>
                <w:rFonts w:ascii="Arial" w:eastAsia="等线" w:hAnsi="Arial" w:cs="Arial"/>
              </w:rPr>
              <w:t>支持扫码开门</w:t>
            </w:r>
            <w:proofErr w:type="gramEnd"/>
            <w:r>
              <w:rPr>
                <w:rFonts w:ascii="Arial" w:eastAsia="等线" w:hAnsi="Arial" w:cs="Arial"/>
              </w:rPr>
              <w:t>功能</w:t>
            </w:r>
          </w:p>
        </w:tc>
      </w:tr>
    </w:tbl>
    <w:p w14:paraId="17E72CC9" w14:textId="77777777" w:rsidR="003E1EBC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前端技术选型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E1EBC" w14:paraId="32E5698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DE53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EA8A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7C676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选型理由</w:t>
            </w:r>
          </w:p>
        </w:tc>
      </w:tr>
      <w:tr w:rsidR="003E1EBC" w14:paraId="1AF8FA8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DE630" w14:textId="77777777" w:rsidR="003E1EBC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uni</w:t>
            </w:r>
            <w:proofErr w:type="spellEnd"/>
            <w:r>
              <w:rPr>
                <w:rFonts w:ascii="Arial" w:eastAsia="等线" w:hAnsi="Arial" w:cs="Arial"/>
              </w:rPr>
              <w:t>-app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4953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Vue3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D17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一套代码多端运行，支持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H5</w:t>
            </w:r>
            <w:r>
              <w:rPr>
                <w:rFonts w:ascii="Arial" w:eastAsia="等线" w:hAnsi="Arial" w:cs="Arial"/>
              </w:rPr>
              <w:t>、小程序</w:t>
            </w:r>
          </w:p>
        </w:tc>
      </w:tr>
      <w:tr w:rsidR="003E1EBC" w14:paraId="7C9227D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FC709" w14:textId="77777777" w:rsidR="003E1EBC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uView</w:t>
            </w:r>
            <w:proofErr w:type="spellEnd"/>
            <w:r>
              <w:rPr>
                <w:rFonts w:ascii="Arial" w:eastAsia="等线" w:hAnsi="Arial" w:cs="Arial"/>
              </w:rPr>
              <w:t xml:space="preserve"> UI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394BC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DE2C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基于</w:t>
            </w:r>
            <w:proofErr w:type="spellStart"/>
            <w:r>
              <w:rPr>
                <w:rFonts w:ascii="Arial" w:eastAsia="等线" w:hAnsi="Arial" w:cs="Arial"/>
              </w:rPr>
              <w:t>uni</w:t>
            </w:r>
            <w:proofErr w:type="spellEnd"/>
            <w:r>
              <w:rPr>
                <w:rFonts w:ascii="Arial" w:eastAsia="等线" w:hAnsi="Arial" w:cs="Arial"/>
              </w:rPr>
              <w:t>-app</w:t>
            </w:r>
            <w:r>
              <w:rPr>
                <w:rFonts w:ascii="Arial" w:eastAsia="等线" w:hAnsi="Arial" w:cs="Arial"/>
              </w:rPr>
              <w:t>的</w:t>
            </w:r>
            <w:r>
              <w:rPr>
                <w:rFonts w:ascii="Arial" w:eastAsia="等线" w:hAnsi="Arial" w:cs="Arial"/>
              </w:rPr>
              <w:t>UI</w:t>
            </w:r>
            <w:r>
              <w:rPr>
                <w:rFonts w:ascii="Arial" w:eastAsia="等线" w:hAnsi="Arial" w:cs="Arial"/>
              </w:rPr>
              <w:t>框架，组件丰富，样式美观</w:t>
            </w:r>
          </w:p>
        </w:tc>
      </w:tr>
      <w:tr w:rsidR="003E1EBC" w14:paraId="1F249B8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F2F6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Vite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9992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4F269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快速构建工具，开发体验好</w:t>
            </w:r>
          </w:p>
        </w:tc>
      </w:tr>
      <w:tr w:rsidR="003E1EBC" w14:paraId="6154C73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088A0" w14:textId="77777777" w:rsidR="003E1EBC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HBuilderX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64D8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7E625" w14:textId="77777777" w:rsidR="003E1EBC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DCloud</w:t>
            </w:r>
            <w:proofErr w:type="spellEnd"/>
            <w:r>
              <w:rPr>
                <w:rFonts w:ascii="Arial" w:eastAsia="等线" w:hAnsi="Arial" w:cs="Arial"/>
              </w:rPr>
              <w:t>官方</w:t>
            </w:r>
            <w:r>
              <w:rPr>
                <w:rFonts w:ascii="Arial" w:eastAsia="等线" w:hAnsi="Arial" w:cs="Arial"/>
              </w:rPr>
              <w:t>IDE</w:t>
            </w:r>
            <w:r>
              <w:rPr>
                <w:rFonts w:ascii="Arial" w:eastAsia="等线" w:hAnsi="Arial" w:cs="Arial"/>
              </w:rPr>
              <w:t>，对</w:t>
            </w:r>
            <w:proofErr w:type="spellStart"/>
            <w:r>
              <w:rPr>
                <w:rFonts w:ascii="Arial" w:eastAsia="等线" w:hAnsi="Arial" w:cs="Arial"/>
              </w:rPr>
              <w:t>uni</w:t>
            </w:r>
            <w:proofErr w:type="spellEnd"/>
            <w:r>
              <w:rPr>
                <w:rFonts w:ascii="Arial" w:eastAsia="等线" w:hAnsi="Arial" w:cs="Arial"/>
              </w:rPr>
              <w:t>-app</w:t>
            </w:r>
            <w:r>
              <w:rPr>
                <w:rFonts w:ascii="Arial" w:eastAsia="等线" w:hAnsi="Arial" w:cs="Arial"/>
              </w:rPr>
              <w:t>支持最好</w:t>
            </w:r>
          </w:p>
        </w:tc>
      </w:tr>
    </w:tbl>
    <w:p w14:paraId="0C6BAEE0" w14:textId="77777777" w:rsidR="003E1EBC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架构设计</w:t>
      </w:r>
      <w:bookmarkEnd w:id="9"/>
    </w:p>
    <w:p w14:paraId="1A208F16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分层架构：</w:t>
      </w:r>
    </w:p>
    <w:p w14:paraId="6E1DEBF2" w14:textId="77777777" w:rsidR="003E1EBC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控制器层（</w:t>
      </w:r>
      <w:r>
        <w:rPr>
          <w:rFonts w:ascii="Arial" w:eastAsia="等线" w:hAnsi="Arial" w:cs="Arial"/>
        </w:rPr>
        <w:t>Controllers</w:t>
      </w:r>
      <w:r>
        <w:rPr>
          <w:rFonts w:ascii="Arial" w:eastAsia="等线" w:hAnsi="Arial" w:cs="Arial"/>
        </w:rPr>
        <w:t>）：处理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请求，调用服务层</w:t>
      </w:r>
    </w:p>
    <w:p w14:paraId="0CF1A285" w14:textId="77777777" w:rsidR="003E1EBC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服务层（</w:t>
      </w:r>
      <w:r>
        <w:rPr>
          <w:rFonts w:ascii="Arial" w:eastAsia="等线" w:hAnsi="Arial" w:cs="Arial"/>
        </w:rPr>
        <w:t>Services</w:t>
      </w:r>
      <w:r>
        <w:rPr>
          <w:rFonts w:ascii="Arial" w:eastAsia="等线" w:hAnsi="Arial" w:cs="Arial"/>
        </w:rPr>
        <w:t>）：业务逻辑处理</w:t>
      </w:r>
    </w:p>
    <w:p w14:paraId="2CF488AE" w14:textId="77777777" w:rsidR="003E1EBC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数据访问层（</w:t>
      </w:r>
      <w:r>
        <w:rPr>
          <w:rFonts w:ascii="Arial" w:eastAsia="等线" w:hAnsi="Arial" w:cs="Arial"/>
        </w:rPr>
        <w:t>Models</w:t>
      </w:r>
      <w:r>
        <w:rPr>
          <w:rFonts w:ascii="Arial" w:eastAsia="等线" w:hAnsi="Arial" w:cs="Arial"/>
        </w:rPr>
        <w:t>）：数据库模型定义</w:t>
      </w:r>
    </w:p>
    <w:p w14:paraId="3C2C562D" w14:textId="77777777" w:rsidR="003E1EBC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工具层（</w:t>
      </w:r>
      <w:r>
        <w:rPr>
          <w:rFonts w:ascii="Arial" w:eastAsia="等线" w:hAnsi="Arial" w:cs="Arial"/>
        </w:rPr>
        <w:t>Utils</w:t>
      </w:r>
      <w:r>
        <w:rPr>
          <w:rFonts w:ascii="Arial" w:eastAsia="等线" w:hAnsi="Arial" w:cs="Arial"/>
        </w:rPr>
        <w:t>）：通用工具函数</w:t>
      </w:r>
    </w:p>
    <w:p w14:paraId="0BF2C375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前后端分离：</w:t>
      </w:r>
    </w:p>
    <w:p w14:paraId="7B412170" w14:textId="77777777" w:rsidR="003E1EBC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后端提供</w:t>
      </w:r>
      <w:r>
        <w:rPr>
          <w:rFonts w:ascii="Arial" w:eastAsia="等线" w:hAnsi="Arial" w:cs="Arial"/>
        </w:rPr>
        <w:t>RESTful API</w:t>
      </w:r>
    </w:p>
    <w:p w14:paraId="0CACBFE6" w14:textId="77777777" w:rsidR="003E1EBC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t>前端通过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请求调用</w:t>
      </w:r>
      <w:r>
        <w:rPr>
          <w:rFonts w:ascii="Arial" w:eastAsia="等线" w:hAnsi="Arial" w:cs="Arial"/>
        </w:rPr>
        <w:t>API</w:t>
      </w:r>
    </w:p>
    <w:p w14:paraId="5A4A97EB" w14:textId="77777777" w:rsidR="003E1EBC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>JWT</w:t>
      </w:r>
      <w:r>
        <w:rPr>
          <w:rFonts w:ascii="Arial" w:eastAsia="等线" w:hAnsi="Arial" w:cs="Arial"/>
        </w:rPr>
        <w:t>进行身份认证</w:t>
      </w:r>
    </w:p>
    <w:p w14:paraId="7AB30981" w14:textId="77777777" w:rsidR="003E1EBC" w:rsidRDefault="003E1EB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18092B9" w14:textId="77777777" w:rsidR="003E1EBC" w:rsidRDefault="00000000">
      <w:pPr>
        <w:spacing w:before="380" w:after="140" w:line="288" w:lineRule="auto"/>
        <w:outlineLvl w:val="0"/>
      </w:pPr>
      <w:bookmarkStart w:id="10" w:name="heading_10"/>
      <w:r>
        <w:rPr>
          <w:rFonts w:ascii="Arial" w:eastAsia="等线" w:hAnsi="Arial" w:cs="Arial"/>
          <w:b/>
          <w:sz w:val="36"/>
        </w:rPr>
        <w:t>三、风险分析</w:t>
      </w:r>
      <w:bookmarkEnd w:id="10"/>
    </w:p>
    <w:p w14:paraId="7C899C98" w14:textId="77777777" w:rsidR="003E1EBC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技术风险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E1EBC" w14:paraId="4FD997A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967CF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风险项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03BF5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8CB9E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影响程度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84D4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应对措施</w:t>
            </w:r>
          </w:p>
        </w:tc>
      </w:tr>
      <w:tr w:rsidR="003E1EBC" w14:paraId="791302B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C9D7D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数据库性能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2B5D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SQLite</w:t>
            </w:r>
            <w:r>
              <w:rPr>
                <w:rFonts w:ascii="Arial" w:eastAsia="等线" w:hAnsi="Arial" w:cs="Arial"/>
              </w:rPr>
              <w:t>并发性能有限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7462F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C58B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控制并发访问量，考虑后期迁移到</w:t>
            </w:r>
            <w:r>
              <w:rPr>
                <w:rFonts w:ascii="Arial" w:eastAsia="等线" w:hAnsi="Arial" w:cs="Arial"/>
              </w:rPr>
              <w:t>MySQL</w:t>
            </w:r>
          </w:p>
        </w:tc>
      </w:tr>
      <w:tr w:rsidR="003E1EBC" w14:paraId="54ADAD7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C422E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安全问题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3C9F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JWT Token</w:t>
            </w:r>
            <w:r>
              <w:rPr>
                <w:rFonts w:ascii="Arial" w:eastAsia="等线" w:hAnsi="Arial" w:cs="Arial"/>
              </w:rPr>
              <w:t>泄露、</w:t>
            </w:r>
            <w:r>
              <w:rPr>
                <w:rFonts w:ascii="Arial" w:eastAsia="等线" w:hAnsi="Arial" w:cs="Arial"/>
              </w:rPr>
              <w:t>SQL</w:t>
            </w:r>
            <w:r>
              <w:rPr>
                <w:rFonts w:ascii="Arial" w:eastAsia="等线" w:hAnsi="Arial" w:cs="Arial"/>
              </w:rPr>
              <w:t>注入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6ACE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3833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使用</w:t>
            </w:r>
            <w:r>
              <w:rPr>
                <w:rFonts w:ascii="Arial" w:eastAsia="等线" w:hAnsi="Arial" w:cs="Arial"/>
              </w:rPr>
              <w:t>HTTPS</w:t>
            </w:r>
            <w:r>
              <w:rPr>
                <w:rFonts w:ascii="Arial" w:eastAsia="等线" w:hAnsi="Arial" w:cs="Arial"/>
              </w:rPr>
              <w:t>，加强输入验证，定期更新依赖</w:t>
            </w:r>
          </w:p>
        </w:tc>
      </w:tr>
      <w:tr w:rsidR="003E1EBC" w14:paraId="5C14511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4C24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跨域问题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E67B9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前后端分离可能遇到</w:t>
            </w:r>
            <w:r>
              <w:rPr>
                <w:rFonts w:ascii="Arial" w:eastAsia="等线" w:hAnsi="Arial" w:cs="Arial"/>
              </w:rPr>
              <w:t>CORS</w:t>
            </w:r>
            <w:r>
              <w:rPr>
                <w:rFonts w:ascii="Arial" w:eastAsia="等线" w:hAnsi="Arial" w:cs="Arial"/>
              </w:rPr>
              <w:t>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120D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76181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配置</w:t>
            </w:r>
            <w:r>
              <w:rPr>
                <w:rFonts w:ascii="Arial" w:eastAsia="等线" w:hAnsi="Arial" w:cs="Arial"/>
              </w:rPr>
              <w:t>Flask-CORS</w:t>
            </w:r>
            <w:r>
              <w:rPr>
                <w:rFonts w:ascii="Arial" w:eastAsia="等线" w:hAnsi="Arial" w:cs="Arial"/>
              </w:rPr>
              <w:t>，允许特定域名访问</w:t>
            </w:r>
          </w:p>
        </w:tc>
      </w:tr>
      <w:tr w:rsidR="003E1EBC" w14:paraId="1DE512D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837F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移动端适配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82A05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不同设备屏幕尺寸适配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0BE22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B00A9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使用响应式布局，</w:t>
            </w:r>
            <w:proofErr w:type="spellStart"/>
            <w:r>
              <w:rPr>
                <w:rFonts w:ascii="Arial" w:eastAsia="等线" w:hAnsi="Arial" w:cs="Arial"/>
              </w:rPr>
              <w:t>uni</w:t>
            </w:r>
            <w:proofErr w:type="spellEnd"/>
            <w:r>
              <w:rPr>
                <w:rFonts w:ascii="Arial" w:eastAsia="等线" w:hAnsi="Arial" w:cs="Arial"/>
              </w:rPr>
              <w:t>-app</w:t>
            </w:r>
            <w:r>
              <w:rPr>
                <w:rFonts w:ascii="Arial" w:eastAsia="等线" w:hAnsi="Arial" w:cs="Arial"/>
              </w:rPr>
              <w:t>自动适配</w:t>
            </w:r>
          </w:p>
        </w:tc>
      </w:tr>
    </w:tbl>
    <w:p w14:paraId="781155FD" w14:textId="77777777" w:rsidR="003E1EBC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业务风险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E1EBC" w14:paraId="62E54CF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CC37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风险项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3B67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C1EAC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影响程度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1506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应对措施</w:t>
            </w:r>
          </w:p>
        </w:tc>
      </w:tr>
      <w:tr w:rsidR="003E1EBC" w14:paraId="448F272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579C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并发预约冲突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D213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多人同时预约同一时段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0A3C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81735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使用数据库事务，添加唯一约束</w:t>
            </w:r>
          </w:p>
        </w:tc>
      </w:tr>
      <w:tr w:rsidR="003E1EBC" w14:paraId="67C381E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7695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余额扣减异常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AF830" w14:textId="77777777" w:rsidR="003E1EBC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扣费失败</w:t>
            </w:r>
            <w:proofErr w:type="gramEnd"/>
            <w:r>
              <w:rPr>
                <w:rFonts w:ascii="Arial" w:eastAsia="等线" w:hAnsi="Arial" w:cs="Arial"/>
              </w:rPr>
              <w:t>或</w:t>
            </w:r>
            <w:proofErr w:type="gramStart"/>
            <w:r>
              <w:rPr>
                <w:rFonts w:ascii="Arial" w:eastAsia="等线" w:hAnsi="Arial" w:cs="Arial"/>
              </w:rPr>
              <w:t>重复扣费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01CE9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1D776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使用事务保证原子性，添加操作日志</w:t>
            </w:r>
          </w:p>
        </w:tc>
      </w:tr>
      <w:tr w:rsidR="003E1EBC" w14:paraId="479190C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BC2C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时间计算错误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B2A4D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跨天预约、时区问题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28AB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5D0D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统一使用</w:t>
            </w:r>
            <w:r>
              <w:rPr>
                <w:rFonts w:ascii="Arial" w:eastAsia="等线" w:hAnsi="Arial" w:cs="Arial"/>
              </w:rPr>
              <w:t>UTC</w:t>
            </w:r>
            <w:r>
              <w:rPr>
                <w:rFonts w:ascii="Arial" w:eastAsia="等线" w:hAnsi="Arial" w:cs="Arial"/>
              </w:rPr>
              <w:t>时间，前端转换为本地时间</w:t>
            </w:r>
          </w:p>
        </w:tc>
      </w:tr>
      <w:tr w:rsidR="003E1EBC" w14:paraId="2748714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B8F4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会员优惠计算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3D1EF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优惠规则复杂，计算错误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99A7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681A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编写单元测试，验证各种优惠场景</w:t>
            </w:r>
          </w:p>
        </w:tc>
      </w:tr>
    </w:tbl>
    <w:p w14:paraId="212F9993" w14:textId="77777777" w:rsidR="003E1EBC" w:rsidRDefault="00000000">
      <w:pPr>
        <w:spacing w:before="320" w:after="120" w:line="288" w:lineRule="auto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运维风险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E1EBC" w14:paraId="43CE52A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366E2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风险项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EB4B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5DF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影响程度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CC13E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应对措施</w:t>
            </w:r>
          </w:p>
        </w:tc>
      </w:tr>
      <w:tr w:rsidR="003E1EBC" w14:paraId="79CE035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66095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数据丢失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414A2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数据库文件损坏或误删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88942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66CF1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定期备份数据库，使用版本控制</w:t>
            </w:r>
          </w:p>
        </w:tc>
      </w:tr>
      <w:tr w:rsidR="003E1EBC" w14:paraId="2E9A092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3DEE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服务</w:t>
            </w:r>
            <w:proofErr w:type="gramStart"/>
            <w:r>
              <w:rPr>
                <w:rFonts w:ascii="Arial" w:eastAsia="等线" w:hAnsi="Arial" w:cs="Arial"/>
              </w:rPr>
              <w:t>宕</w:t>
            </w:r>
            <w:proofErr w:type="gramEnd"/>
            <w:r>
              <w:rPr>
                <w:rFonts w:ascii="Arial" w:eastAsia="等线" w:hAnsi="Arial" w:cs="Arial"/>
              </w:rPr>
              <w:t>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AB2E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服务器故障或程序崩溃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E65A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E2BFB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添加异常处理，使用进程管理工具</w:t>
            </w:r>
          </w:p>
        </w:tc>
      </w:tr>
      <w:tr w:rsidR="003E1EBC" w14:paraId="038DCCA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D4C1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端口冲突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D2065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5000</w:t>
            </w:r>
            <w:r>
              <w:rPr>
                <w:rFonts w:ascii="Arial" w:eastAsia="等线" w:hAnsi="Arial" w:cs="Arial"/>
              </w:rPr>
              <w:t>端口被其他程序占用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076D7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C0022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配置备用端口，自动检测端口可用性</w:t>
            </w:r>
          </w:p>
        </w:tc>
      </w:tr>
      <w:tr w:rsidR="003E1EBC" w14:paraId="43CE383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0F44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防火墙限制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7A72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Windows</w:t>
            </w:r>
            <w:r>
              <w:rPr>
                <w:rFonts w:ascii="Arial" w:eastAsia="等线" w:hAnsi="Arial" w:cs="Arial"/>
              </w:rPr>
              <w:t>防火墙阻止访问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348F9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343D6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提供防火墙配置说明，使用常见端口</w:t>
            </w:r>
          </w:p>
        </w:tc>
      </w:tr>
    </w:tbl>
    <w:p w14:paraId="595071A6" w14:textId="77777777" w:rsidR="003E1EBC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项目风险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E1EBC" w14:paraId="37D6D76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4BFF2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风险项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4B487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风险描述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E8491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影响程度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0B39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应对措施</w:t>
            </w:r>
          </w:p>
        </w:tc>
      </w:tr>
      <w:tr w:rsidR="003E1EBC" w14:paraId="7827BBD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2C76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需求变更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7FE8E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功能需求频繁变更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D3C0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53D26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建立需求变更流程，预留缓冲时间</w:t>
            </w:r>
          </w:p>
        </w:tc>
      </w:tr>
      <w:tr w:rsidR="003E1EBC" w14:paraId="1CDF152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DE333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开发进度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1E91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功能复杂，时间紧张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77E0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AC39C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合理规划迭代，优先核心功能</w:t>
            </w:r>
          </w:p>
        </w:tc>
      </w:tr>
      <w:tr w:rsidR="003E1EBC" w14:paraId="6E5B0D9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C79ED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技术债务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E485F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快速开发导致代码质量下降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B4518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688CD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定期重构，添加代码注释</w:t>
            </w:r>
          </w:p>
        </w:tc>
      </w:tr>
      <w:tr w:rsidR="003E1EBC" w14:paraId="7BBDEC4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45F80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测试覆盖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073AA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测试不充分，隐藏</w:t>
            </w:r>
            <w:r>
              <w:rPr>
                <w:rFonts w:ascii="Arial" w:eastAsia="等线" w:hAnsi="Arial" w:cs="Arial"/>
              </w:rPr>
              <w:t>Bug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20324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F79BB" w14:textId="77777777" w:rsidR="003E1EBC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编写测试用例，进行功能测试</w:t>
            </w:r>
          </w:p>
        </w:tc>
      </w:tr>
    </w:tbl>
    <w:p w14:paraId="401F18FE" w14:textId="77777777" w:rsidR="003E1EBC" w:rsidRDefault="003E1EB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40EAC02" w14:textId="77777777" w:rsidR="003E1EBC" w:rsidRDefault="00000000">
      <w:pPr>
        <w:spacing w:before="380" w:after="140" w:line="288" w:lineRule="auto"/>
        <w:outlineLvl w:val="0"/>
      </w:pPr>
      <w:bookmarkStart w:id="15" w:name="heading_15"/>
      <w:r>
        <w:rPr>
          <w:rFonts w:ascii="Arial" w:eastAsia="等线" w:hAnsi="Arial" w:cs="Arial"/>
          <w:b/>
          <w:sz w:val="36"/>
        </w:rPr>
        <w:t>四、补充建议</w:t>
      </w:r>
      <w:bookmarkEnd w:id="15"/>
    </w:p>
    <w:p w14:paraId="41E97323" w14:textId="77777777" w:rsidR="003E1EBC" w:rsidRDefault="00000000">
      <w:pPr>
        <w:spacing w:before="320" w:after="120" w:line="288" w:lineRule="auto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缺少的文档</w:t>
      </w:r>
      <w:bookmarkEnd w:id="16"/>
    </w:p>
    <w:p w14:paraId="33F2D836" w14:textId="77777777" w:rsidR="003E1EB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根据项目现状，建议补充以下文档：</w:t>
      </w:r>
    </w:p>
    <w:p w14:paraId="065D68F0" w14:textId="77777777" w:rsidR="003E1EBC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接口文档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：详细说明每个接口的请求参数、响应格式、错误码</w:t>
      </w:r>
    </w:p>
    <w:p w14:paraId="488F6015" w14:textId="77777777" w:rsidR="003E1EBC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数据库设计文档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ER</w:t>
      </w:r>
      <w:r>
        <w:rPr>
          <w:rFonts w:ascii="Arial" w:eastAsia="等线" w:hAnsi="Arial" w:cs="Arial"/>
        </w:rPr>
        <w:t>图、表结构说明、索引设计</w:t>
      </w:r>
    </w:p>
    <w:p w14:paraId="3F65D581" w14:textId="77777777" w:rsidR="003E1EBC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</w:rPr>
        <w:t>部署架构图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：系统部署拓扑图、网络架构图</w:t>
      </w:r>
    </w:p>
    <w:p w14:paraId="40BC8177" w14:textId="77777777" w:rsidR="003E1EBC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用户手册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：面向最终用户的操作指南</w:t>
      </w:r>
    </w:p>
    <w:p w14:paraId="1ABF96A3" w14:textId="77777777" w:rsidR="003E1EBC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开发规范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：代码规范、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提交规范、分支管理策略</w:t>
      </w:r>
    </w:p>
    <w:p w14:paraId="4302ADFA" w14:textId="77777777" w:rsidR="003E1EBC" w:rsidRDefault="00000000">
      <w:pPr>
        <w:spacing w:before="320" w:after="120" w:line="288" w:lineRule="auto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技术优化建议</w:t>
      </w:r>
      <w:bookmarkEnd w:id="17"/>
    </w:p>
    <w:p w14:paraId="58D92397" w14:textId="77777777" w:rsidR="003E1EBC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>数据库优化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：考虑从</w:t>
      </w:r>
      <w:r>
        <w:rPr>
          <w:rFonts w:ascii="Arial" w:eastAsia="等线" w:hAnsi="Arial" w:cs="Arial"/>
        </w:rPr>
        <w:t>SQLite</w:t>
      </w:r>
      <w:r>
        <w:rPr>
          <w:rFonts w:ascii="Arial" w:eastAsia="等线" w:hAnsi="Arial" w:cs="Arial"/>
        </w:rPr>
        <w:t>迁移到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，提升并发性能</w:t>
      </w:r>
    </w:p>
    <w:p w14:paraId="1D37348B" w14:textId="77777777" w:rsidR="003E1EBC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缓存机制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：引入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缓存，提升查询性能</w:t>
      </w:r>
    </w:p>
    <w:p w14:paraId="69E7866B" w14:textId="77777777" w:rsidR="003E1EBC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</w:rPr>
        <w:t>日志系统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：完善日志记录，便于问题排查</w:t>
      </w:r>
    </w:p>
    <w:p w14:paraId="721CB379" w14:textId="77777777" w:rsidR="003E1EBC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</w:rPr>
        <w:t>监控告警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：添加系统监控，及时发现异常</w:t>
      </w:r>
    </w:p>
    <w:p w14:paraId="521E2BC8" w14:textId="77777777" w:rsidR="003E1EBC" w:rsidRDefault="00000000">
      <w:pPr>
        <w:spacing w:before="320" w:after="120" w:line="288" w:lineRule="auto"/>
        <w:outlineLvl w:val="1"/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安全加固建议</w:t>
      </w:r>
      <w:bookmarkEnd w:id="18"/>
    </w:p>
    <w:p w14:paraId="6A827730" w14:textId="77777777" w:rsidR="003E1EBC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HTTPS</w:t>
      </w:r>
      <w:r>
        <w:rPr>
          <w:rFonts w:ascii="Arial" w:eastAsia="等线" w:hAnsi="Arial" w:cs="Arial"/>
        </w:rPr>
        <w:t>部署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：生产环境必须使用</w:t>
      </w:r>
      <w:r>
        <w:rPr>
          <w:rFonts w:ascii="Arial" w:eastAsia="等线" w:hAnsi="Arial" w:cs="Arial"/>
        </w:rPr>
        <w:t>HTTPS</w:t>
      </w:r>
    </w:p>
    <w:p w14:paraId="2A235CFB" w14:textId="77777777" w:rsidR="003E1EBC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等线" w:hAnsi="Arial" w:cs="Arial"/>
        </w:rPr>
        <w:t>密码策略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：加强密码复杂度要求，定期更换</w:t>
      </w:r>
    </w:p>
    <w:p w14:paraId="29B2DC48" w14:textId="77777777" w:rsidR="003E1EBC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</w:rPr>
        <w:t>访问控制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：细化权限控制，防止越权访问</w:t>
      </w:r>
    </w:p>
    <w:p w14:paraId="6E613077" w14:textId="74028CA0" w:rsidR="003E1EBC" w:rsidRDefault="00000000" w:rsidP="00B82C3E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数据加密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：敏感数据加密存储</w:t>
      </w:r>
    </w:p>
    <w:sectPr w:rsidR="003E1EBC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6E777" w14:textId="77777777" w:rsidR="00811060" w:rsidRDefault="00811060">
      <w:pPr>
        <w:spacing w:after="0" w:line="240" w:lineRule="auto"/>
      </w:pPr>
      <w:r>
        <w:separator/>
      </w:r>
    </w:p>
  </w:endnote>
  <w:endnote w:type="continuationSeparator" w:id="0">
    <w:p w14:paraId="6C60BFC7" w14:textId="77777777" w:rsidR="00811060" w:rsidRDefault="0081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52008" w14:textId="77777777" w:rsidR="003E1EBC" w:rsidRDefault="003E1E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25EB1" w14:textId="77777777" w:rsidR="00811060" w:rsidRDefault="00811060">
      <w:pPr>
        <w:spacing w:after="0" w:line="240" w:lineRule="auto"/>
      </w:pPr>
      <w:r>
        <w:separator/>
      </w:r>
    </w:p>
  </w:footnote>
  <w:footnote w:type="continuationSeparator" w:id="0">
    <w:p w14:paraId="3F35C7C8" w14:textId="77777777" w:rsidR="00811060" w:rsidRDefault="00811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9A1C" w14:textId="77777777" w:rsidR="003E1EBC" w:rsidRDefault="003E1E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515"/>
    <w:multiLevelType w:val="multilevel"/>
    <w:tmpl w:val="8610BC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3A4099"/>
    <w:multiLevelType w:val="multilevel"/>
    <w:tmpl w:val="F9F6FD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255922"/>
    <w:multiLevelType w:val="multilevel"/>
    <w:tmpl w:val="60783C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9B3E9D"/>
    <w:multiLevelType w:val="multilevel"/>
    <w:tmpl w:val="BC4077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C175B6"/>
    <w:multiLevelType w:val="multilevel"/>
    <w:tmpl w:val="4F0A9D9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134257"/>
    <w:multiLevelType w:val="multilevel"/>
    <w:tmpl w:val="AA9C8C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9A659B"/>
    <w:multiLevelType w:val="multilevel"/>
    <w:tmpl w:val="5DFE6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037F25"/>
    <w:multiLevelType w:val="multilevel"/>
    <w:tmpl w:val="28FEDD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E718E0"/>
    <w:multiLevelType w:val="multilevel"/>
    <w:tmpl w:val="183278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592179"/>
    <w:multiLevelType w:val="multilevel"/>
    <w:tmpl w:val="8DF2F4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14A7BEC"/>
    <w:multiLevelType w:val="multilevel"/>
    <w:tmpl w:val="9DBE2A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24D4BCD"/>
    <w:multiLevelType w:val="multilevel"/>
    <w:tmpl w:val="59686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525D9E"/>
    <w:multiLevelType w:val="multilevel"/>
    <w:tmpl w:val="69DEDA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BA007B"/>
    <w:multiLevelType w:val="multilevel"/>
    <w:tmpl w:val="2A1E4C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77359D4"/>
    <w:multiLevelType w:val="multilevel"/>
    <w:tmpl w:val="DE12F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78A3A4C"/>
    <w:multiLevelType w:val="multilevel"/>
    <w:tmpl w:val="64BCDB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8150EC6"/>
    <w:multiLevelType w:val="multilevel"/>
    <w:tmpl w:val="F274F4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BB81E6B"/>
    <w:multiLevelType w:val="multilevel"/>
    <w:tmpl w:val="51BE40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277788B"/>
    <w:multiLevelType w:val="multilevel"/>
    <w:tmpl w:val="857EDA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3B04B65"/>
    <w:multiLevelType w:val="multilevel"/>
    <w:tmpl w:val="28E2EC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43F4D88"/>
    <w:multiLevelType w:val="multilevel"/>
    <w:tmpl w:val="241813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81E4161"/>
    <w:multiLevelType w:val="multilevel"/>
    <w:tmpl w:val="B2DC1E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EEB39C0"/>
    <w:multiLevelType w:val="multilevel"/>
    <w:tmpl w:val="55168E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D776E"/>
    <w:multiLevelType w:val="multilevel"/>
    <w:tmpl w:val="ED14C3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951198E"/>
    <w:multiLevelType w:val="multilevel"/>
    <w:tmpl w:val="32ECD7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E464BD2"/>
    <w:multiLevelType w:val="multilevel"/>
    <w:tmpl w:val="FC3874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E8356CC"/>
    <w:multiLevelType w:val="multilevel"/>
    <w:tmpl w:val="1DFE1B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1B61398"/>
    <w:multiLevelType w:val="multilevel"/>
    <w:tmpl w:val="BD0E70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5837BE4"/>
    <w:multiLevelType w:val="multilevel"/>
    <w:tmpl w:val="617652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6AE4D6A"/>
    <w:multiLevelType w:val="multilevel"/>
    <w:tmpl w:val="4DF41E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7D90BF6"/>
    <w:multiLevelType w:val="multilevel"/>
    <w:tmpl w:val="F670B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AB419BE"/>
    <w:multiLevelType w:val="multilevel"/>
    <w:tmpl w:val="8F402D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B20618C"/>
    <w:multiLevelType w:val="multilevel"/>
    <w:tmpl w:val="FDEE5D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CEC47E5"/>
    <w:multiLevelType w:val="multilevel"/>
    <w:tmpl w:val="A68003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D3B07CA"/>
    <w:multiLevelType w:val="multilevel"/>
    <w:tmpl w:val="0B062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E7F159B"/>
    <w:multiLevelType w:val="multilevel"/>
    <w:tmpl w:val="010472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EF7131A"/>
    <w:multiLevelType w:val="multilevel"/>
    <w:tmpl w:val="E3749D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339702A"/>
    <w:multiLevelType w:val="multilevel"/>
    <w:tmpl w:val="8A92956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211F6F"/>
    <w:multiLevelType w:val="multilevel"/>
    <w:tmpl w:val="3E94FD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A441AC0"/>
    <w:multiLevelType w:val="multilevel"/>
    <w:tmpl w:val="FC6442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D4B5A2C"/>
    <w:multiLevelType w:val="multilevel"/>
    <w:tmpl w:val="415481A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DC80D2B"/>
    <w:multiLevelType w:val="multilevel"/>
    <w:tmpl w:val="BB402C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0D63B1F"/>
    <w:multiLevelType w:val="multilevel"/>
    <w:tmpl w:val="975626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278594B"/>
    <w:multiLevelType w:val="multilevel"/>
    <w:tmpl w:val="A45E2C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39F2613"/>
    <w:multiLevelType w:val="multilevel"/>
    <w:tmpl w:val="A7B424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DB40F1"/>
    <w:multiLevelType w:val="multilevel"/>
    <w:tmpl w:val="19F670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ACA0F8E"/>
    <w:multiLevelType w:val="multilevel"/>
    <w:tmpl w:val="FDE845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AFE6B3C"/>
    <w:multiLevelType w:val="multilevel"/>
    <w:tmpl w:val="45342F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B0B47EA"/>
    <w:multiLevelType w:val="multilevel"/>
    <w:tmpl w:val="23E8F6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DC56F0A"/>
    <w:multiLevelType w:val="multilevel"/>
    <w:tmpl w:val="59CC81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149561F"/>
    <w:multiLevelType w:val="multilevel"/>
    <w:tmpl w:val="3170088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6A20993"/>
    <w:multiLevelType w:val="multilevel"/>
    <w:tmpl w:val="1B20ED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8CA2153"/>
    <w:multiLevelType w:val="multilevel"/>
    <w:tmpl w:val="497212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9904EF1"/>
    <w:multiLevelType w:val="multilevel"/>
    <w:tmpl w:val="5D7CF9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9D41FC9"/>
    <w:multiLevelType w:val="multilevel"/>
    <w:tmpl w:val="577EF9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A653AE6"/>
    <w:multiLevelType w:val="multilevel"/>
    <w:tmpl w:val="8702C1B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F54CE2"/>
    <w:multiLevelType w:val="multilevel"/>
    <w:tmpl w:val="8F8C65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14815839">
    <w:abstractNumId w:val="0"/>
  </w:num>
  <w:num w:numId="2" w16cid:durableId="1854832432">
    <w:abstractNumId w:val="42"/>
  </w:num>
  <w:num w:numId="3" w16cid:durableId="2045934423">
    <w:abstractNumId w:val="36"/>
  </w:num>
  <w:num w:numId="4" w16cid:durableId="1477724571">
    <w:abstractNumId w:val="17"/>
  </w:num>
  <w:num w:numId="5" w16cid:durableId="415327372">
    <w:abstractNumId w:val="35"/>
  </w:num>
  <w:num w:numId="6" w16cid:durableId="1107652643">
    <w:abstractNumId w:val="28"/>
  </w:num>
  <w:num w:numId="7" w16cid:durableId="1060249577">
    <w:abstractNumId w:val="2"/>
  </w:num>
  <w:num w:numId="8" w16cid:durableId="745617039">
    <w:abstractNumId w:val="12"/>
  </w:num>
  <w:num w:numId="9" w16cid:durableId="1153303041">
    <w:abstractNumId w:val="43"/>
  </w:num>
  <w:num w:numId="10" w16cid:durableId="166992149">
    <w:abstractNumId w:val="48"/>
  </w:num>
  <w:num w:numId="11" w16cid:durableId="2104646642">
    <w:abstractNumId w:val="6"/>
  </w:num>
  <w:num w:numId="12" w16cid:durableId="1717926444">
    <w:abstractNumId w:val="11"/>
  </w:num>
  <w:num w:numId="13" w16cid:durableId="1821850638">
    <w:abstractNumId w:val="8"/>
  </w:num>
  <w:num w:numId="14" w16cid:durableId="1508640902">
    <w:abstractNumId w:val="44"/>
  </w:num>
  <w:num w:numId="15" w16cid:durableId="668673644">
    <w:abstractNumId w:val="9"/>
  </w:num>
  <w:num w:numId="16" w16cid:durableId="1166821459">
    <w:abstractNumId w:val="3"/>
  </w:num>
  <w:num w:numId="17" w16cid:durableId="1240361821">
    <w:abstractNumId w:val="38"/>
  </w:num>
  <w:num w:numId="18" w16cid:durableId="1614631125">
    <w:abstractNumId w:val="34"/>
  </w:num>
  <w:num w:numId="19" w16cid:durableId="710963236">
    <w:abstractNumId w:val="30"/>
  </w:num>
  <w:num w:numId="20" w16cid:durableId="1898710301">
    <w:abstractNumId w:val="20"/>
  </w:num>
  <w:num w:numId="21" w16cid:durableId="1023284870">
    <w:abstractNumId w:val="16"/>
  </w:num>
  <w:num w:numId="22" w16cid:durableId="50660032">
    <w:abstractNumId w:val="24"/>
  </w:num>
  <w:num w:numId="23" w16cid:durableId="1731415425">
    <w:abstractNumId w:val="53"/>
  </w:num>
  <w:num w:numId="24" w16cid:durableId="323052106">
    <w:abstractNumId w:val="23"/>
  </w:num>
  <w:num w:numId="25" w16cid:durableId="696348361">
    <w:abstractNumId w:val="7"/>
  </w:num>
  <w:num w:numId="26" w16cid:durableId="1652295152">
    <w:abstractNumId w:val="32"/>
  </w:num>
  <w:num w:numId="27" w16cid:durableId="1904682772">
    <w:abstractNumId w:val="33"/>
  </w:num>
  <w:num w:numId="28" w16cid:durableId="1537961258">
    <w:abstractNumId w:val="14"/>
  </w:num>
  <w:num w:numId="29" w16cid:durableId="960307628">
    <w:abstractNumId w:val="52"/>
  </w:num>
  <w:num w:numId="30" w16cid:durableId="1841234875">
    <w:abstractNumId w:val="56"/>
  </w:num>
  <w:num w:numId="31" w16cid:durableId="721827486">
    <w:abstractNumId w:val="39"/>
  </w:num>
  <w:num w:numId="32" w16cid:durableId="416634012">
    <w:abstractNumId w:val="49"/>
  </w:num>
  <w:num w:numId="33" w16cid:durableId="1815220378">
    <w:abstractNumId w:val="51"/>
  </w:num>
  <w:num w:numId="34" w16cid:durableId="410783797">
    <w:abstractNumId w:val="27"/>
  </w:num>
  <w:num w:numId="35" w16cid:durableId="1959406144">
    <w:abstractNumId w:val="54"/>
  </w:num>
  <w:num w:numId="36" w16cid:durableId="636762765">
    <w:abstractNumId w:val="5"/>
  </w:num>
  <w:num w:numId="37" w16cid:durableId="211425937">
    <w:abstractNumId w:val="31"/>
  </w:num>
  <w:num w:numId="38" w16cid:durableId="1920676002">
    <w:abstractNumId w:val="55"/>
  </w:num>
  <w:num w:numId="39" w16cid:durableId="1085683715">
    <w:abstractNumId w:val="4"/>
  </w:num>
  <w:num w:numId="40" w16cid:durableId="1201628523">
    <w:abstractNumId w:val="22"/>
  </w:num>
  <w:num w:numId="41" w16cid:durableId="1290434750">
    <w:abstractNumId w:val="29"/>
  </w:num>
  <w:num w:numId="42" w16cid:durableId="1618217281">
    <w:abstractNumId w:val="45"/>
  </w:num>
  <w:num w:numId="43" w16cid:durableId="832331093">
    <w:abstractNumId w:val="19"/>
  </w:num>
  <w:num w:numId="44" w16cid:durableId="264384192">
    <w:abstractNumId w:val="46"/>
  </w:num>
  <w:num w:numId="45" w16cid:durableId="1299723351">
    <w:abstractNumId w:val="21"/>
  </w:num>
  <w:num w:numId="46" w16cid:durableId="287047764">
    <w:abstractNumId w:val="47"/>
  </w:num>
  <w:num w:numId="47" w16cid:durableId="620187181">
    <w:abstractNumId w:val="50"/>
  </w:num>
  <w:num w:numId="48" w16cid:durableId="62024808">
    <w:abstractNumId w:val="26"/>
  </w:num>
  <w:num w:numId="49" w16cid:durableId="1687634926">
    <w:abstractNumId w:val="13"/>
  </w:num>
  <w:num w:numId="50" w16cid:durableId="214246699">
    <w:abstractNumId w:val="1"/>
  </w:num>
  <w:num w:numId="51" w16cid:durableId="910772062">
    <w:abstractNumId w:val="15"/>
  </w:num>
  <w:num w:numId="52" w16cid:durableId="989019499">
    <w:abstractNumId w:val="10"/>
  </w:num>
  <w:num w:numId="53" w16cid:durableId="1671174301">
    <w:abstractNumId w:val="18"/>
  </w:num>
  <w:num w:numId="54" w16cid:durableId="1491100037">
    <w:abstractNumId w:val="25"/>
  </w:num>
  <w:num w:numId="55" w16cid:durableId="981233965">
    <w:abstractNumId w:val="41"/>
  </w:num>
  <w:num w:numId="56" w16cid:durableId="517082914">
    <w:abstractNumId w:val="40"/>
  </w:num>
  <w:num w:numId="57" w16cid:durableId="8332988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EBC"/>
    <w:rsid w:val="003E1EBC"/>
    <w:rsid w:val="0046196D"/>
    <w:rsid w:val="00811060"/>
    <w:rsid w:val="00B8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0303"/>
  <w15:docId w15:val="{14234B21-F254-434A-B046-05C584D6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志辉 周</cp:lastModifiedBy>
  <cp:revision>2</cp:revision>
  <dcterms:created xsi:type="dcterms:W3CDTF">2026-03-30T01:15:00Z</dcterms:created>
  <dcterms:modified xsi:type="dcterms:W3CDTF">2026-03-30T01:26:00Z</dcterms:modified>
</cp:coreProperties>
</file>