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1516" w14:textId="75029B3A" w:rsidR="003429FE" w:rsidRDefault="003429FE" w:rsidP="003429FE">
      <w:pPr>
        <w:pStyle w:val="IEEETitle"/>
      </w:pPr>
      <w:r w:rsidRPr="003429FE">
        <w:t>Sistema de se</w:t>
      </w:r>
      <w:bookmarkStart w:id="0" w:name="_GoBack"/>
      <w:bookmarkEnd w:id="0"/>
      <w:r w:rsidRPr="003429FE">
        <w:t>guimiento vehicular por G</w:t>
      </w:r>
      <w:r w:rsidR="007F2C49">
        <w:t>PS SV</w:t>
      </w:r>
    </w:p>
    <w:p w14:paraId="000A0419" w14:textId="363734DE" w:rsidR="007F2C49" w:rsidRPr="003429FE" w:rsidRDefault="007F2C49" w:rsidP="003429FE">
      <w:pPr>
        <w:pStyle w:val="IEEETitle"/>
      </w:pPr>
      <w:r>
        <w:t>(</w:t>
      </w:r>
      <w:r w:rsidR="000B2A73">
        <w:t>noviembre</w:t>
      </w:r>
      <w:r w:rsidRPr="007F2C49">
        <w:t xml:space="preserve"> de 2019</w:t>
      </w:r>
      <w:r>
        <w:t>)</w:t>
      </w:r>
    </w:p>
    <w:p w14:paraId="6F2690D1" w14:textId="6E8C089F" w:rsidR="003429FE" w:rsidRPr="00F260D0" w:rsidRDefault="00B2175E" w:rsidP="009B5DD3">
      <w:pPr>
        <w:framePr w:w="9072" w:h="673" w:hRule="exact" w:hSpace="187" w:vSpace="187" w:wrap="notBeside" w:vAnchor="text" w:hAnchor="page" w:x="1577" w:y="328"/>
        <w:jc w:val="both"/>
        <w:rPr>
          <w:rFonts w:ascii="Courier New" w:hAnsi="Courier New" w:cs="Courier New"/>
          <w:color w:val="000000"/>
          <w:lang w:val="es-ES"/>
        </w:rPr>
      </w:pPr>
      <w:r>
        <w:rPr>
          <w:rFonts w:ascii="Courier New" w:hAnsi="Courier New" w:cs="Courier New"/>
          <w:color w:val="000000"/>
          <w:lang w:val="es-ES"/>
        </w:rPr>
        <w:t xml:space="preserve">Documentación de la implementación </w:t>
      </w:r>
      <w:r w:rsidR="0014100E">
        <w:rPr>
          <w:rFonts w:ascii="Courier New" w:hAnsi="Courier New" w:cs="Courier New"/>
          <w:color w:val="000000"/>
          <w:lang w:val="es-ES"/>
        </w:rPr>
        <w:t>del sistema y/o aplicación</w:t>
      </w:r>
      <w:r w:rsidR="009B5DD3">
        <w:rPr>
          <w:rFonts w:ascii="Courier New" w:hAnsi="Courier New" w:cs="Courier New"/>
          <w:color w:val="000000"/>
          <w:lang w:val="es-ES"/>
        </w:rPr>
        <w:t xml:space="preserve">, </w:t>
      </w:r>
      <w:r w:rsidR="007F2C49">
        <w:rPr>
          <w:rFonts w:ascii="Courier New" w:hAnsi="Courier New" w:cs="Courier New"/>
          <w:color w:val="000000"/>
          <w:lang w:val="es-ES"/>
        </w:rPr>
        <w:t>Daniel Antonio Nolasco Alvarad</w:t>
      </w:r>
      <w:r w:rsidR="009B5DD3">
        <w:rPr>
          <w:rFonts w:ascii="Courier New" w:hAnsi="Courier New" w:cs="Courier New"/>
          <w:color w:val="000000"/>
          <w:lang w:val="es-ES"/>
        </w:rPr>
        <w:t xml:space="preserve">o, </w:t>
      </w:r>
      <w:r w:rsidR="007F2C49">
        <w:rPr>
          <w:rFonts w:ascii="Courier New" w:hAnsi="Courier New" w:cs="Courier New"/>
          <w:color w:val="000000"/>
          <w:lang w:val="es-ES"/>
        </w:rPr>
        <w:t>Luis Ángel Romero Reyes</w:t>
      </w:r>
    </w:p>
    <w:p w14:paraId="358E9970" w14:textId="77777777" w:rsidR="003429FE" w:rsidRPr="00F260D0" w:rsidRDefault="003429FE" w:rsidP="009B5DD3">
      <w:pPr>
        <w:pStyle w:val="Authors"/>
        <w:framePr w:h="673" w:hRule="exact" w:wrap="notBeside" w:x="1577" w:y="328"/>
        <w:jc w:val="both"/>
        <w:rPr>
          <w:lang w:val="es-ES"/>
        </w:rPr>
      </w:pPr>
    </w:p>
    <w:p w14:paraId="1ED5B549" w14:textId="77777777" w:rsidR="00307952" w:rsidRDefault="00307952" w:rsidP="00307952">
      <w:pPr>
        <w:pStyle w:val="IEEENormal"/>
      </w:pPr>
    </w:p>
    <w:p w14:paraId="06AE7D30" w14:textId="3C343A43" w:rsidR="00221A6C" w:rsidRDefault="006E0F53" w:rsidP="00307952">
      <w:pPr>
        <w:pStyle w:val="IEEETitle"/>
      </w:pPr>
      <w:r>
        <w:t>Índice</w:t>
      </w:r>
    </w:p>
    <w:p w14:paraId="6DD16F54" w14:textId="07986D51" w:rsidR="00307952" w:rsidRDefault="00307952" w:rsidP="00307952">
      <w:pPr>
        <w:pStyle w:val="IEEENormal"/>
      </w:pPr>
    </w:p>
    <w:sdt>
      <w:sdtPr>
        <w:rPr>
          <w:rFonts w:asciiTheme="minorHAnsi" w:hAnsiTheme="minorHAnsi" w:cs="Times New Roman"/>
          <w:color w:val="auto"/>
          <w:sz w:val="22"/>
          <w:szCs w:val="20"/>
          <w:lang w:val="es-ES"/>
        </w:rPr>
        <w:id w:val="207755905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0"/>
        </w:rPr>
      </w:sdtEndPr>
      <w:sdtContent>
        <w:p w14:paraId="2E9B88B0" w14:textId="2AD19752" w:rsidR="00307952" w:rsidRPr="00C15485" w:rsidRDefault="00307952" w:rsidP="00307952">
          <w:pPr>
            <w:pStyle w:val="IEEENormal"/>
            <w:rPr>
              <w:rFonts w:cs="Times New Roman"/>
              <w:szCs w:val="20"/>
            </w:rPr>
          </w:pPr>
        </w:p>
        <w:p w14:paraId="1E77C94D" w14:textId="6CE966B9" w:rsidR="00AD3192" w:rsidRPr="00AD3192" w:rsidRDefault="00307952">
          <w:pPr>
            <w:pStyle w:val="TDC1"/>
            <w:tabs>
              <w:tab w:val="left" w:pos="440"/>
              <w:tab w:val="right" w:leader="dot" w:pos="10358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r w:rsidRPr="004A4854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4A4854">
            <w:rPr>
              <w:rFonts w:ascii="Times New Roman" w:hAnsi="Times New Roman" w:cs="Times New Roman"/>
              <w:sz w:val="20"/>
              <w:szCs w:val="20"/>
            </w:rPr>
            <w:instrText xml:space="preserve"> TOC \o "1-3" \h \z \u </w:instrText>
          </w:r>
          <w:r w:rsidRPr="004A4854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26099740" w:history="1">
            <w:r w:rsidR="00AD3192" w:rsidRPr="00AD3192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I.</w:t>
            </w:r>
            <w:r w:rsidR="00AD3192" w:rsidRPr="00AD3192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="00AD3192" w:rsidRPr="00AD3192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Diagrama de despliegue</w:t>
            </w:r>
            <w:r w:rsidR="00AD3192" w:rsidRPr="00AD3192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AD3192" w:rsidRPr="00AD3192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AD3192" w:rsidRPr="00AD3192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_Toc26099740 \h </w:instrText>
            </w:r>
            <w:r w:rsidR="00AD3192" w:rsidRPr="00AD3192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AD3192" w:rsidRPr="00AD3192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AD3192" w:rsidRPr="00AD3192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AD3192" w:rsidRPr="00AD3192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4725CAC" w14:textId="59617519" w:rsidR="00AD3192" w:rsidRPr="00AD3192" w:rsidRDefault="00AD3192">
          <w:pPr>
            <w:pStyle w:val="TDC1"/>
            <w:tabs>
              <w:tab w:val="left" w:pos="440"/>
              <w:tab w:val="right" w:leader="dot" w:pos="10358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26099741" w:history="1">
            <w:r w:rsidRPr="00AD3192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II.</w:t>
            </w:r>
            <w:r w:rsidRPr="00AD3192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AD3192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Diagrama de componentes</w:t>
            </w:r>
            <w:r w:rsidRPr="00AD3192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AD3192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AD3192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_Toc26099741 \h </w:instrText>
            </w:r>
            <w:r w:rsidRPr="00AD3192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AD3192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AD3192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Pr="00AD3192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07FFAD" w14:textId="0AD61F2B" w:rsidR="00C15485" w:rsidRPr="00AD3192" w:rsidRDefault="00307952" w:rsidP="00AD3192">
          <w:pPr>
            <w:rPr>
              <w:rFonts w:ascii="Times New Roman" w:hAnsi="Times New Roman" w:cs="Times New Roman"/>
              <w:sz w:val="20"/>
              <w:szCs w:val="20"/>
            </w:rPr>
          </w:pPr>
          <w:r w:rsidRPr="004A4854">
            <w:rPr>
              <w:rFonts w:ascii="Times New Roman" w:hAnsi="Times New Roman" w:cs="Times New Roman"/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14:paraId="5C859744" w14:textId="77777777" w:rsidR="00AD3192" w:rsidRDefault="00AD3192" w:rsidP="00AD3192">
      <w:pPr>
        <w:pStyle w:val="IEEENormal"/>
      </w:pPr>
    </w:p>
    <w:p w14:paraId="7DA66DF3" w14:textId="4D074F68" w:rsidR="00307952" w:rsidRDefault="006E0F53" w:rsidP="00E205A2">
      <w:pPr>
        <w:pStyle w:val="IEEETitle"/>
      </w:pPr>
      <w:r>
        <w:t xml:space="preserve">Índice de </w:t>
      </w:r>
      <w:r w:rsidR="00C15485">
        <w:t>diagramas</w:t>
      </w:r>
    </w:p>
    <w:p w14:paraId="76ED81A0" w14:textId="77777777" w:rsidR="00E205A2" w:rsidRDefault="00E205A2" w:rsidP="00E205A2">
      <w:pPr>
        <w:pStyle w:val="IEEENormal"/>
      </w:pPr>
    </w:p>
    <w:p w14:paraId="7BED3B06" w14:textId="1CB0439D" w:rsidR="00AD3192" w:rsidRPr="00AD3192" w:rsidRDefault="00C15485">
      <w:pPr>
        <w:pStyle w:val="Tabladeilustraciones"/>
        <w:tabs>
          <w:tab w:val="right" w:leader="dot" w:pos="10358"/>
        </w:tabs>
        <w:rPr>
          <w:rFonts w:ascii="Times New Roman" w:eastAsiaTheme="minorEastAsia" w:hAnsi="Times New Roman" w:cs="Times New Roman"/>
          <w:noProof/>
          <w:sz w:val="20"/>
          <w:szCs w:val="20"/>
          <w:lang w:eastAsia="es-MX"/>
        </w:rPr>
      </w:pPr>
      <w:r>
        <w:rPr>
          <w:rFonts w:cs="Times New Roman"/>
          <w:szCs w:val="20"/>
        </w:rPr>
        <w:fldChar w:fldCharType="begin"/>
      </w:r>
      <w:r>
        <w:rPr>
          <w:rFonts w:cs="Times New Roman"/>
          <w:szCs w:val="20"/>
        </w:rPr>
        <w:instrText xml:space="preserve"> TOC \h \z \c "Diagrama" </w:instrText>
      </w:r>
      <w:r>
        <w:rPr>
          <w:rFonts w:cs="Times New Roman"/>
          <w:szCs w:val="20"/>
        </w:rPr>
        <w:fldChar w:fldCharType="separate"/>
      </w:r>
      <w:hyperlink w:anchor="_Toc26099784" w:history="1">
        <w:r w:rsidR="00AD3192" w:rsidRPr="00AD3192">
          <w:rPr>
            <w:rStyle w:val="Hipervnculo"/>
            <w:rFonts w:ascii="Times New Roman" w:hAnsi="Times New Roman" w:cs="Times New Roman"/>
            <w:noProof/>
            <w:sz w:val="20"/>
            <w:szCs w:val="20"/>
          </w:rPr>
          <w:t>Diagrama 1. Diagrama de despliegue para la implementación del sistema SV.</w:t>
        </w:r>
        <w:r w:rsidR="00AD3192" w:rsidRPr="00AD3192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="00AD3192" w:rsidRPr="00AD3192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="00AD3192" w:rsidRPr="00AD3192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_Toc26099784 \h </w:instrText>
        </w:r>
        <w:r w:rsidR="00AD3192" w:rsidRPr="00AD3192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="00AD3192" w:rsidRPr="00AD3192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AD3192" w:rsidRPr="00AD3192">
          <w:rPr>
            <w:rFonts w:ascii="Times New Roman" w:hAnsi="Times New Roman" w:cs="Times New Roman"/>
            <w:noProof/>
            <w:webHidden/>
            <w:sz w:val="20"/>
            <w:szCs w:val="20"/>
          </w:rPr>
          <w:t>2</w:t>
        </w:r>
        <w:r w:rsidR="00AD3192" w:rsidRPr="00AD3192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14:paraId="56FE5BE6" w14:textId="531C1DB0" w:rsidR="00AD3192" w:rsidRPr="00AD3192" w:rsidRDefault="00AD3192">
      <w:pPr>
        <w:pStyle w:val="Tabladeilustraciones"/>
        <w:tabs>
          <w:tab w:val="right" w:leader="dot" w:pos="10358"/>
        </w:tabs>
        <w:rPr>
          <w:rFonts w:ascii="Times New Roman" w:eastAsiaTheme="minorEastAsia" w:hAnsi="Times New Roman" w:cs="Times New Roman"/>
          <w:noProof/>
          <w:sz w:val="20"/>
          <w:szCs w:val="20"/>
          <w:lang w:eastAsia="es-MX"/>
        </w:rPr>
      </w:pPr>
      <w:hyperlink w:anchor="_Toc26099785" w:history="1">
        <w:r w:rsidRPr="00AD3192">
          <w:rPr>
            <w:rStyle w:val="Hipervnculo"/>
            <w:rFonts w:ascii="Times New Roman" w:hAnsi="Times New Roman" w:cs="Times New Roman"/>
            <w:noProof/>
            <w:sz w:val="20"/>
            <w:szCs w:val="20"/>
          </w:rPr>
          <w:t>Diagrama 2. Diagrama de componentes para la implementación del sistema SV.</w:t>
        </w:r>
        <w:r w:rsidRPr="00AD3192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Pr="00AD3192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Pr="00AD3192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_Toc26099785 \h </w:instrText>
        </w:r>
        <w:r w:rsidRPr="00AD3192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Pr="00AD3192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Pr="00AD3192">
          <w:rPr>
            <w:rFonts w:ascii="Times New Roman" w:hAnsi="Times New Roman" w:cs="Times New Roman"/>
            <w:noProof/>
            <w:webHidden/>
            <w:sz w:val="20"/>
            <w:szCs w:val="20"/>
          </w:rPr>
          <w:t>3</w:t>
        </w:r>
        <w:r w:rsidRPr="00AD3192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14:paraId="45D956A3" w14:textId="70D7B867" w:rsidR="00307952" w:rsidRPr="00E205A2" w:rsidRDefault="00C15485" w:rsidP="00307952">
      <w:pPr>
        <w:pStyle w:val="IEEENormal"/>
        <w:rPr>
          <w:rFonts w:cs="Times New Roman"/>
          <w:szCs w:val="20"/>
        </w:rPr>
      </w:pPr>
      <w:r>
        <w:rPr>
          <w:rFonts w:cs="Times New Roman"/>
          <w:szCs w:val="20"/>
        </w:rPr>
        <w:fldChar w:fldCharType="end"/>
      </w:r>
    </w:p>
    <w:p w14:paraId="7DAC1C0F" w14:textId="77777777" w:rsidR="00307952" w:rsidRDefault="00307952">
      <w:pPr>
        <w:rPr>
          <w:rFonts w:ascii="Times New Roman" w:hAnsi="Times New Roman"/>
          <w:color w:val="000000" w:themeColor="text1"/>
          <w:sz w:val="20"/>
        </w:rPr>
      </w:pPr>
      <w:r>
        <w:br w:type="page"/>
      </w:r>
    </w:p>
    <w:p w14:paraId="5328F8B1" w14:textId="77777777" w:rsidR="00C820BE" w:rsidRDefault="00C820BE" w:rsidP="007F2C49">
      <w:pPr>
        <w:pStyle w:val="IEEESubtitle1"/>
        <w:sectPr w:rsidR="00C820BE" w:rsidSect="009B5DD3">
          <w:headerReference w:type="default" r:id="rId8"/>
          <w:footerReference w:type="default" r:id="rId9"/>
          <w:pgSz w:w="12240" w:h="15840"/>
          <w:pgMar w:top="1009" w:right="936" w:bottom="1009" w:left="936" w:header="709" w:footer="709" w:gutter="0"/>
          <w:cols w:space="238"/>
          <w:docGrid w:linePitch="360"/>
        </w:sectPr>
      </w:pPr>
      <w:bookmarkStart w:id="1" w:name="_Toc25994030"/>
    </w:p>
    <w:p w14:paraId="6C291A46" w14:textId="3764AA28" w:rsidR="007F2C49" w:rsidRDefault="00B2175E" w:rsidP="007F2C49">
      <w:pPr>
        <w:pStyle w:val="IEEESubtitle1"/>
      </w:pPr>
      <w:bookmarkStart w:id="2" w:name="_Toc26099740"/>
      <w:bookmarkEnd w:id="1"/>
      <w:r>
        <w:lastRenderedPageBreak/>
        <w:t>Diagrama de despliegue</w:t>
      </w:r>
      <w:bookmarkEnd w:id="2"/>
    </w:p>
    <w:p w14:paraId="2BE08E3C" w14:textId="1EA50392" w:rsidR="00AD3192" w:rsidRDefault="00AD3192" w:rsidP="00AD3192">
      <w:pPr>
        <w:pStyle w:val="IEEENormal"/>
      </w:pPr>
    </w:p>
    <w:p w14:paraId="0E97FFDB" w14:textId="77777777" w:rsidR="00AD3192" w:rsidRDefault="00AD3192" w:rsidP="00AD3192">
      <w:pPr>
        <w:pStyle w:val="IEEENormal"/>
        <w:keepNext/>
      </w:pPr>
      <w:r>
        <w:rPr>
          <w:noProof/>
        </w:rPr>
        <w:drawing>
          <wp:inline distT="0" distB="0" distL="0" distR="0" wp14:anchorId="3CF68FDC" wp14:editId="1BA68EE5">
            <wp:extent cx="6572250" cy="5384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AF43" w14:textId="60FFB55D" w:rsidR="00AD3192" w:rsidRPr="00AD3192" w:rsidRDefault="00AD3192" w:rsidP="00AD3192">
      <w:pPr>
        <w:pStyle w:val="IEEENormal"/>
        <w:rPr>
          <w:sz w:val="16"/>
          <w:szCs w:val="16"/>
        </w:rPr>
      </w:pPr>
      <w:bookmarkStart w:id="3" w:name="_Toc26099784"/>
      <w:r w:rsidRPr="00AD3192">
        <w:rPr>
          <w:sz w:val="16"/>
          <w:szCs w:val="16"/>
        </w:rPr>
        <w:t xml:space="preserve">Diagrama </w:t>
      </w:r>
      <w:r w:rsidRPr="00AD3192">
        <w:rPr>
          <w:sz w:val="16"/>
          <w:szCs w:val="16"/>
        </w:rPr>
        <w:fldChar w:fldCharType="begin"/>
      </w:r>
      <w:r w:rsidRPr="00AD3192">
        <w:rPr>
          <w:sz w:val="16"/>
          <w:szCs w:val="16"/>
        </w:rPr>
        <w:instrText xml:space="preserve"> SEQ Diagrama \* ARABIC </w:instrText>
      </w:r>
      <w:r w:rsidRPr="00AD3192">
        <w:rPr>
          <w:sz w:val="16"/>
          <w:szCs w:val="16"/>
        </w:rPr>
        <w:fldChar w:fldCharType="separate"/>
      </w:r>
      <w:r w:rsidRPr="00AD3192">
        <w:rPr>
          <w:noProof/>
          <w:sz w:val="16"/>
          <w:szCs w:val="16"/>
        </w:rPr>
        <w:t>1</w:t>
      </w:r>
      <w:r w:rsidRPr="00AD3192">
        <w:rPr>
          <w:sz w:val="16"/>
          <w:szCs w:val="16"/>
        </w:rPr>
        <w:fldChar w:fldCharType="end"/>
      </w:r>
      <w:r w:rsidRPr="00AD3192">
        <w:rPr>
          <w:sz w:val="16"/>
          <w:szCs w:val="16"/>
        </w:rPr>
        <w:t>. Diagrama de despliegue para la implementación del sistema SV.</w:t>
      </w:r>
      <w:bookmarkEnd w:id="3"/>
    </w:p>
    <w:p w14:paraId="146E5A0D" w14:textId="3211582C" w:rsidR="00AD3192" w:rsidRDefault="00AD3192" w:rsidP="00AD3192">
      <w:pPr>
        <w:pStyle w:val="IEEENormal"/>
      </w:pPr>
    </w:p>
    <w:p w14:paraId="5E706A6C" w14:textId="19AF944B" w:rsidR="00AD3192" w:rsidRDefault="00AD3192">
      <w:pPr>
        <w:rPr>
          <w:rFonts w:ascii="Times New Roman" w:hAnsi="Times New Roman"/>
          <w:color w:val="000000" w:themeColor="text1"/>
          <w:sz w:val="20"/>
        </w:rPr>
      </w:pPr>
      <w:r>
        <w:br w:type="page"/>
      </w:r>
    </w:p>
    <w:p w14:paraId="7FD8B9AA" w14:textId="77777777" w:rsidR="00AD3192" w:rsidRPr="00AD3192" w:rsidRDefault="00AD3192" w:rsidP="00AD3192">
      <w:pPr>
        <w:pStyle w:val="IEEENormal"/>
      </w:pPr>
    </w:p>
    <w:p w14:paraId="0D164348" w14:textId="2C41FFE1" w:rsidR="00423CC6" w:rsidRDefault="00423CC6" w:rsidP="00423CC6">
      <w:pPr>
        <w:pStyle w:val="IEEESubtitle1"/>
      </w:pPr>
      <w:bookmarkStart w:id="4" w:name="_Toc26099741"/>
      <w:r>
        <w:t>Diagrama de componentes</w:t>
      </w:r>
      <w:bookmarkEnd w:id="4"/>
    </w:p>
    <w:p w14:paraId="7B023480" w14:textId="77777777" w:rsidR="00AD3192" w:rsidRPr="00AD3192" w:rsidRDefault="00AD3192" w:rsidP="00AD3192">
      <w:pPr>
        <w:pStyle w:val="IEEENormal"/>
      </w:pPr>
    </w:p>
    <w:p w14:paraId="265E9EF7" w14:textId="77777777" w:rsidR="00AD3192" w:rsidRDefault="00AD3192" w:rsidP="00AD3192">
      <w:pPr>
        <w:pStyle w:val="IEEENormal"/>
        <w:keepNext/>
      </w:pPr>
      <w:r>
        <w:rPr>
          <w:noProof/>
        </w:rPr>
        <w:drawing>
          <wp:inline distT="0" distB="0" distL="0" distR="0" wp14:anchorId="2CB91B15" wp14:editId="6E8FE57D">
            <wp:extent cx="6583680" cy="52857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E6A3" w14:textId="5A8637AC" w:rsidR="00B2175E" w:rsidRPr="00AD3192" w:rsidRDefault="00AD3192" w:rsidP="00AD3192">
      <w:pPr>
        <w:pStyle w:val="IEEENormal"/>
        <w:rPr>
          <w:sz w:val="16"/>
          <w:szCs w:val="16"/>
        </w:rPr>
      </w:pPr>
      <w:bookmarkStart w:id="5" w:name="_Toc26099785"/>
      <w:r w:rsidRPr="00AD3192">
        <w:rPr>
          <w:sz w:val="16"/>
          <w:szCs w:val="16"/>
        </w:rPr>
        <w:t xml:space="preserve">Diagrama </w:t>
      </w:r>
      <w:r w:rsidRPr="00AD3192">
        <w:rPr>
          <w:sz w:val="16"/>
          <w:szCs w:val="16"/>
        </w:rPr>
        <w:fldChar w:fldCharType="begin"/>
      </w:r>
      <w:r w:rsidRPr="00AD3192">
        <w:rPr>
          <w:sz w:val="16"/>
          <w:szCs w:val="16"/>
        </w:rPr>
        <w:instrText xml:space="preserve"> SEQ Diagrama \* ARABIC </w:instrText>
      </w:r>
      <w:r w:rsidRPr="00AD3192">
        <w:rPr>
          <w:sz w:val="16"/>
          <w:szCs w:val="16"/>
        </w:rPr>
        <w:fldChar w:fldCharType="separate"/>
      </w:r>
      <w:r w:rsidRPr="00AD3192">
        <w:rPr>
          <w:noProof/>
          <w:sz w:val="16"/>
          <w:szCs w:val="16"/>
        </w:rPr>
        <w:t>2</w:t>
      </w:r>
      <w:r w:rsidRPr="00AD3192">
        <w:rPr>
          <w:sz w:val="16"/>
          <w:szCs w:val="16"/>
        </w:rPr>
        <w:fldChar w:fldCharType="end"/>
      </w:r>
      <w:r w:rsidRPr="00AD3192">
        <w:rPr>
          <w:sz w:val="16"/>
          <w:szCs w:val="16"/>
        </w:rPr>
        <w:t>. Diagrama de componentes para la implementación del sistema SV.</w:t>
      </w:r>
      <w:bookmarkEnd w:id="5"/>
    </w:p>
    <w:p w14:paraId="60A60DAE" w14:textId="77777777" w:rsidR="00AD3192" w:rsidRPr="00B2175E" w:rsidRDefault="00AD3192" w:rsidP="00B2175E">
      <w:pPr>
        <w:pStyle w:val="IEEENormal"/>
      </w:pPr>
    </w:p>
    <w:sectPr w:rsidR="00AD3192" w:rsidRPr="00B2175E" w:rsidSect="00B2175E">
      <w:type w:val="continuous"/>
      <w:pgSz w:w="12240" w:h="15840"/>
      <w:pgMar w:top="1009" w:right="936" w:bottom="1009" w:left="936" w:header="709" w:footer="709" w:gutter="0"/>
      <w:cols w:space="2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575D1" w14:textId="77777777" w:rsidR="00340805" w:rsidRDefault="00340805" w:rsidP="008D2252">
      <w:pPr>
        <w:spacing w:after="0" w:line="240" w:lineRule="auto"/>
      </w:pPr>
      <w:r>
        <w:separator/>
      </w:r>
    </w:p>
  </w:endnote>
  <w:endnote w:type="continuationSeparator" w:id="0">
    <w:p w14:paraId="3BCAD358" w14:textId="77777777" w:rsidR="00340805" w:rsidRDefault="00340805" w:rsidP="008D2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A1C46" w14:textId="77777777" w:rsidR="00C15485" w:rsidRPr="00F260D0" w:rsidRDefault="00C15485" w:rsidP="009B5DD3">
    <w:pPr>
      <w:framePr w:wrap="auto" w:vAnchor="text" w:hAnchor="page" w:x="11437" w:y="1"/>
      <w:jc w:val="center"/>
    </w:pPr>
    <w:r w:rsidRPr="00F260D0">
      <w:fldChar w:fldCharType="begin"/>
    </w:r>
    <w:r w:rsidRPr="00F260D0">
      <w:instrText xml:space="preserve">PAGE  </w:instrText>
    </w:r>
    <w:r w:rsidRPr="00F260D0">
      <w:fldChar w:fldCharType="separate"/>
    </w:r>
    <w:r>
      <w:t>1</w:t>
    </w:r>
    <w:r w:rsidRPr="00F260D0">
      <w:fldChar w:fldCharType="end"/>
    </w:r>
  </w:p>
  <w:p w14:paraId="08C17C88" w14:textId="77777777" w:rsidR="00C15485" w:rsidRDefault="00C154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DDB0D" w14:textId="77777777" w:rsidR="00340805" w:rsidRDefault="00340805" w:rsidP="008D2252">
      <w:pPr>
        <w:spacing w:after="0" w:line="240" w:lineRule="auto"/>
      </w:pPr>
      <w:r>
        <w:separator/>
      </w:r>
    </w:p>
  </w:footnote>
  <w:footnote w:type="continuationSeparator" w:id="0">
    <w:p w14:paraId="41EC55F2" w14:textId="77777777" w:rsidR="00340805" w:rsidRDefault="00340805" w:rsidP="008D2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DCC91" w14:textId="2DDC5400" w:rsidR="00C15485" w:rsidRDefault="00C15485" w:rsidP="009B5DD3">
    <w:pPr>
      <w:pStyle w:val="Encabezado"/>
      <w:jc w:val="center"/>
    </w:pPr>
    <w:r>
      <w:t>Licenciatura en ingeniería de software | Diseño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126B"/>
    <w:multiLevelType w:val="multilevel"/>
    <w:tmpl w:val="EA7E83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00E30"/>
    <w:multiLevelType w:val="multilevel"/>
    <w:tmpl w:val="EA7E83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1D18FC"/>
    <w:multiLevelType w:val="multilevel"/>
    <w:tmpl w:val="EA7E83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B67F43"/>
    <w:multiLevelType w:val="hybridMultilevel"/>
    <w:tmpl w:val="25EE83E6"/>
    <w:lvl w:ilvl="0" w:tplc="9A064640">
      <w:start w:val="1"/>
      <w:numFmt w:val="upperRoman"/>
      <w:pStyle w:val="IEEESubtitle1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63CE9"/>
    <w:multiLevelType w:val="multilevel"/>
    <w:tmpl w:val="EA7E83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CD6B1A"/>
    <w:multiLevelType w:val="hybridMultilevel"/>
    <w:tmpl w:val="206ADCC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C6652"/>
    <w:multiLevelType w:val="hybridMultilevel"/>
    <w:tmpl w:val="494E92F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00D8F"/>
    <w:multiLevelType w:val="multilevel"/>
    <w:tmpl w:val="EA7E83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47B3C45"/>
    <w:multiLevelType w:val="multilevel"/>
    <w:tmpl w:val="EA7E83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266361"/>
    <w:multiLevelType w:val="hybridMultilevel"/>
    <w:tmpl w:val="88FA767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44550"/>
    <w:multiLevelType w:val="hybridMultilevel"/>
    <w:tmpl w:val="8E5E1E7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73B05"/>
    <w:multiLevelType w:val="hybridMultilevel"/>
    <w:tmpl w:val="05B095E4"/>
    <w:lvl w:ilvl="0" w:tplc="3AAE9558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B83A39B8">
      <w:numFmt w:val="bullet"/>
      <w:lvlText w:val=""/>
      <w:lvlJc w:val="left"/>
      <w:pPr>
        <w:ind w:left="1788" w:hanging="708"/>
      </w:pPr>
      <w:rPr>
        <w:rFonts w:ascii="Symbol" w:eastAsiaTheme="minorHAnsi" w:hAnsi="Symbol" w:cstheme="minorBid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15CA0"/>
    <w:multiLevelType w:val="multilevel"/>
    <w:tmpl w:val="EA7E83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3901D8E"/>
    <w:multiLevelType w:val="hybridMultilevel"/>
    <w:tmpl w:val="1AC2062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2613F"/>
    <w:multiLevelType w:val="multilevel"/>
    <w:tmpl w:val="EA7E83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B2B6E0F"/>
    <w:multiLevelType w:val="multilevel"/>
    <w:tmpl w:val="EA7E83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0534612"/>
    <w:multiLevelType w:val="multilevel"/>
    <w:tmpl w:val="EA7E83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9E86B77"/>
    <w:multiLevelType w:val="hybridMultilevel"/>
    <w:tmpl w:val="2548C84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6F13FD"/>
    <w:multiLevelType w:val="hybridMultilevel"/>
    <w:tmpl w:val="EDA44BC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D56AF"/>
    <w:multiLevelType w:val="multilevel"/>
    <w:tmpl w:val="EA7E83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3D779DD"/>
    <w:multiLevelType w:val="multilevel"/>
    <w:tmpl w:val="EA7E83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4F7214B"/>
    <w:multiLevelType w:val="hybridMultilevel"/>
    <w:tmpl w:val="CA525C7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815C63"/>
    <w:multiLevelType w:val="hybridMultilevel"/>
    <w:tmpl w:val="2336512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B23A1"/>
    <w:multiLevelType w:val="hybridMultilevel"/>
    <w:tmpl w:val="3E0E1F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636287"/>
    <w:multiLevelType w:val="hybridMultilevel"/>
    <w:tmpl w:val="3BEC501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926BE"/>
    <w:multiLevelType w:val="hybridMultilevel"/>
    <w:tmpl w:val="9F54DE96"/>
    <w:lvl w:ilvl="0" w:tplc="D1C4FD88">
      <w:start w:val="1"/>
      <w:numFmt w:val="decimal"/>
      <w:pStyle w:val="IEEESubtitle3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9274B9"/>
    <w:multiLevelType w:val="hybridMultilevel"/>
    <w:tmpl w:val="408ED81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0912C9"/>
    <w:multiLevelType w:val="hybridMultilevel"/>
    <w:tmpl w:val="F63012B4"/>
    <w:lvl w:ilvl="0" w:tplc="F4586106">
      <w:start w:val="1"/>
      <w:numFmt w:val="upperLetter"/>
      <w:pStyle w:val="IEEESubtitle2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7"/>
  </w:num>
  <w:num w:numId="3">
    <w:abstractNumId w:val="25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15"/>
  </w:num>
  <w:num w:numId="9">
    <w:abstractNumId w:val="8"/>
  </w:num>
  <w:num w:numId="10">
    <w:abstractNumId w:val="2"/>
  </w:num>
  <w:num w:numId="11">
    <w:abstractNumId w:val="12"/>
  </w:num>
  <w:num w:numId="12">
    <w:abstractNumId w:val="16"/>
  </w:num>
  <w:num w:numId="13">
    <w:abstractNumId w:val="14"/>
  </w:num>
  <w:num w:numId="14">
    <w:abstractNumId w:val="20"/>
  </w:num>
  <w:num w:numId="15">
    <w:abstractNumId w:val="19"/>
  </w:num>
  <w:num w:numId="16">
    <w:abstractNumId w:val="4"/>
  </w:num>
  <w:num w:numId="17">
    <w:abstractNumId w:val="27"/>
    <w:lvlOverride w:ilvl="0">
      <w:startOverride w:val="1"/>
    </w:lvlOverride>
  </w:num>
  <w:num w:numId="18">
    <w:abstractNumId w:val="21"/>
  </w:num>
  <w:num w:numId="19">
    <w:abstractNumId w:val="11"/>
  </w:num>
  <w:num w:numId="20">
    <w:abstractNumId w:val="23"/>
  </w:num>
  <w:num w:numId="21">
    <w:abstractNumId w:val="22"/>
  </w:num>
  <w:num w:numId="22">
    <w:abstractNumId w:val="26"/>
  </w:num>
  <w:num w:numId="23">
    <w:abstractNumId w:val="24"/>
  </w:num>
  <w:num w:numId="24">
    <w:abstractNumId w:val="17"/>
  </w:num>
  <w:num w:numId="25">
    <w:abstractNumId w:val="18"/>
  </w:num>
  <w:num w:numId="26">
    <w:abstractNumId w:val="5"/>
  </w:num>
  <w:num w:numId="27">
    <w:abstractNumId w:val="13"/>
  </w:num>
  <w:num w:numId="28">
    <w:abstractNumId w:val="9"/>
  </w:num>
  <w:num w:numId="29">
    <w:abstractNumId w:val="10"/>
  </w:num>
  <w:num w:numId="30">
    <w:abstractNumId w:val="27"/>
    <w:lvlOverride w:ilvl="0">
      <w:startOverride w:val="1"/>
    </w:lvlOverride>
  </w:num>
  <w:num w:numId="31">
    <w:abstractNumId w:val="25"/>
    <w:lvlOverride w:ilvl="0">
      <w:startOverride w:val="1"/>
    </w:lvlOverride>
  </w:num>
  <w:num w:numId="32">
    <w:abstractNumId w:val="25"/>
    <w:lvlOverride w:ilvl="0">
      <w:startOverride w:val="1"/>
    </w:lvlOverride>
  </w:num>
  <w:num w:numId="33">
    <w:abstractNumId w:val="27"/>
    <w:lvlOverride w:ilvl="0">
      <w:startOverride w:val="1"/>
    </w:lvlOverride>
  </w:num>
  <w:num w:numId="34">
    <w:abstractNumId w:val="2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44"/>
    <w:rsid w:val="00030D5A"/>
    <w:rsid w:val="0004215E"/>
    <w:rsid w:val="00044979"/>
    <w:rsid w:val="00080A50"/>
    <w:rsid w:val="000B2A73"/>
    <w:rsid w:val="000C52FC"/>
    <w:rsid w:val="0014100E"/>
    <w:rsid w:val="00221A6C"/>
    <w:rsid w:val="002C2857"/>
    <w:rsid w:val="00307952"/>
    <w:rsid w:val="003170C2"/>
    <w:rsid w:val="00340805"/>
    <w:rsid w:val="003429FE"/>
    <w:rsid w:val="003522AB"/>
    <w:rsid w:val="003C3438"/>
    <w:rsid w:val="003E2487"/>
    <w:rsid w:val="00423CC6"/>
    <w:rsid w:val="004A4854"/>
    <w:rsid w:val="004C6D38"/>
    <w:rsid w:val="00543CCA"/>
    <w:rsid w:val="0055655E"/>
    <w:rsid w:val="00557F47"/>
    <w:rsid w:val="005C3B5E"/>
    <w:rsid w:val="005C3C3A"/>
    <w:rsid w:val="005F4B24"/>
    <w:rsid w:val="0061236C"/>
    <w:rsid w:val="006744D5"/>
    <w:rsid w:val="0067596F"/>
    <w:rsid w:val="006E0F53"/>
    <w:rsid w:val="00723749"/>
    <w:rsid w:val="007C784F"/>
    <w:rsid w:val="007D7AC7"/>
    <w:rsid w:val="007F2C49"/>
    <w:rsid w:val="00802F84"/>
    <w:rsid w:val="00825844"/>
    <w:rsid w:val="00844D0D"/>
    <w:rsid w:val="008D2252"/>
    <w:rsid w:val="008F29FE"/>
    <w:rsid w:val="00901839"/>
    <w:rsid w:val="009B5DD3"/>
    <w:rsid w:val="00A8499F"/>
    <w:rsid w:val="00AD3192"/>
    <w:rsid w:val="00AE1C99"/>
    <w:rsid w:val="00B2175E"/>
    <w:rsid w:val="00B54609"/>
    <w:rsid w:val="00B66C68"/>
    <w:rsid w:val="00B9234F"/>
    <w:rsid w:val="00BF12E8"/>
    <w:rsid w:val="00BF335A"/>
    <w:rsid w:val="00C149C3"/>
    <w:rsid w:val="00C15485"/>
    <w:rsid w:val="00C820BE"/>
    <w:rsid w:val="00CE66E0"/>
    <w:rsid w:val="00D67DE5"/>
    <w:rsid w:val="00D84ABD"/>
    <w:rsid w:val="00E07D67"/>
    <w:rsid w:val="00E205A2"/>
    <w:rsid w:val="00E75078"/>
    <w:rsid w:val="00F10196"/>
    <w:rsid w:val="00F7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4F44D"/>
  <w15:chartTrackingRefBased/>
  <w15:docId w15:val="{8685E165-ABB4-4DD7-AD99-05F3A438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2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2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22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2252"/>
  </w:style>
  <w:style w:type="paragraph" w:styleId="Piedepgina">
    <w:name w:val="footer"/>
    <w:basedOn w:val="Normal"/>
    <w:link w:val="PiedepginaCar"/>
    <w:uiPriority w:val="99"/>
    <w:unhideWhenUsed/>
    <w:rsid w:val="008D22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252"/>
  </w:style>
  <w:style w:type="paragraph" w:customStyle="1" w:styleId="IEEETitle">
    <w:name w:val="IEEE Title"/>
    <w:basedOn w:val="Ttulo"/>
    <w:link w:val="IEEETitleCar"/>
    <w:qFormat/>
    <w:rsid w:val="008D2252"/>
    <w:pPr>
      <w:jc w:val="center"/>
    </w:pPr>
    <w:rPr>
      <w:rFonts w:ascii="Times New Roman" w:hAnsi="Times New Roman"/>
      <w:color w:val="000000" w:themeColor="text1"/>
      <w:sz w:val="48"/>
      <w:lang w:val="es-ES"/>
    </w:rPr>
  </w:style>
  <w:style w:type="paragraph" w:customStyle="1" w:styleId="IEEESubtitle1">
    <w:name w:val="IEEE Subtitle 1"/>
    <w:basedOn w:val="Ttulo1"/>
    <w:next w:val="IEEESubtitle2"/>
    <w:link w:val="IEEESubtitle1Car"/>
    <w:autoRedefine/>
    <w:qFormat/>
    <w:rsid w:val="007F2C49"/>
    <w:pPr>
      <w:keepLines w:val="0"/>
      <w:numPr>
        <w:numId w:val="1"/>
      </w:numPr>
      <w:spacing w:after="80" w:line="240" w:lineRule="auto"/>
      <w:ind w:left="0" w:firstLine="0"/>
      <w:jc w:val="center"/>
    </w:pPr>
    <w:rPr>
      <w:rFonts w:ascii="Times New Roman" w:hAnsi="Times New Roman"/>
      <w:color w:val="000000" w:themeColor="text1"/>
      <w:sz w:val="20"/>
    </w:rPr>
  </w:style>
  <w:style w:type="paragraph" w:styleId="Ttulo">
    <w:name w:val="Title"/>
    <w:basedOn w:val="Normal"/>
    <w:next w:val="Normal"/>
    <w:link w:val="TtuloCar"/>
    <w:uiPriority w:val="10"/>
    <w:qFormat/>
    <w:rsid w:val="008D22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EEETitleCar">
    <w:name w:val="IEEE Title Car"/>
    <w:basedOn w:val="TtuloCar"/>
    <w:link w:val="IEEETitle"/>
    <w:rsid w:val="008D2252"/>
    <w:rPr>
      <w:rFonts w:ascii="Times New Roman" w:eastAsiaTheme="majorEastAsia" w:hAnsi="Times New Roman" w:cstheme="majorBidi"/>
      <w:color w:val="000000" w:themeColor="text1"/>
      <w:spacing w:val="-10"/>
      <w:kern w:val="28"/>
      <w:sz w:val="48"/>
      <w:szCs w:val="56"/>
      <w:lang w:val="es-ES"/>
    </w:rPr>
  </w:style>
  <w:style w:type="paragraph" w:customStyle="1" w:styleId="IEEESubtitle2">
    <w:name w:val="IEEE Subtitle 2"/>
    <w:basedOn w:val="Ttulo2"/>
    <w:next w:val="IEEESubtitle3"/>
    <w:link w:val="IEEESubtitle2Car"/>
    <w:qFormat/>
    <w:rsid w:val="007F2C49"/>
    <w:pPr>
      <w:keepLines w:val="0"/>
      <w:numPr>
        <w:numId w:val="2"/>
      </w:numPr>
      <w:spacing w:before="120" w:after="60" w:line="240" w:lineRule="auto"/>
      <w:ind w:left="142" w:firstLine="0"/>
    </w:pPr>
    <w:rPr>
      <w:rFonts w:ascii="Times New Roman" w:hAnsi="Times New Roman"/>
      <w:i/>
      <w:color w:val="000000" w:themeColor="text1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8D2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EEESubtitle1Car">
    <w:name w:val="IEEE Subtitle 1 Car"/>
    <w:basedOn w:val="Ttulo1Car"/>
    <w:link w:val="IEEESubtitle1"/>
    <w:rsid w:val="007F2C49"/>
    <w:rPr>
      <w:rFonts w:ascii="Times New Roman" w:eastAsiaTheme="majorEastAsia" w:hAnsi="Times New Roman" w:cstheme="majorBidi"/>
      <w:color w:val="000000" w:themeColor="text1"/>
      <w:sz w:val="20"/>
      <w:szCs w:val="32"/>
    </w:rPr>
  </w:style>
  <w:style w:type="paragraph" w:customStyle="1" w:styleId="IEEESubtitle3">
    <w:name w:val="IEEE Subtitle 3"/>
    <w:basedOn w:val="Ttulo3"/>
    <w:link w:val="IEEESubtitle3Car"/>
    <w:qFormat/>
    <w:rsid w:val="007F2C49"/>
    <w:pPr>
      <w:keepLines w:val="0"/>
      <w:numPr>
        <w:numId w:val="3"/>
      </w:numPr>
      <w:spacing w:before="0" w:line="240" w:lineRule="auto"/>
      <w:ind w:left="289" w:firstLine="0"/>
    </w:pPr>
    <w:rPr>
      <w:rFonts w:ascii="Times New Roman" w:hAnsi="Times New Roman"/>
      <w:i/>
      <w:color w:val="000000" w:themeColor="text1"/>
      <w:sz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EEESubtitle2Car">
    <w:name w:val="IEEE Subtitle 2 Car"/>
    <w:basedOn w:val="Ttulo2Car"/>
    <w:link w:val="IEEESubtitle2"/>
    <w:rsid w:val="007F2C49"/>
    <w:rPr>
      <w:rFonts w:ascii="Times New Roman" w:eastAsiaTheme="majorEastAsia" w:hAnsi="Times New Roman" w:cstheme="majorBidi"/>
      <w:i/>
      <w:color w:val="000000" w:themeColor="text1"/>
      <w:sz w:val="20"/>
      <w:szCs w:val="26"/>
    </w:rPr>
  </w:style>
  <w:style w:type="paragraph" w:customStyle="1" w:styleId="IEEENormal">
    <w:name w:val="IEEE Normal"/>
    <w:basedOn w:val="Normal"/>
    <w:link w:val="IEEENormalCar"/>
    <w:qFormat/>
    <w:rsid w:val="003429FE"/>
    <w:pPr>
      <w:spacing w:after="0" w:line="240" w:lineRule="auto"/>
      <w:jc w:val="both"/>
    </w:pPr>
    <w:rPr>
      <w:rFonts w:ascii="Times New Roman" w:hAnsi="Times New Roman"/>
      <w:color w:val="000000" w:themeColor="text1"/>
      <w:sz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2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EEESubtitle3Car">
    <w:name w:val="IEEE Subtitle 3 Car"/>
    <w:basedOn w:val="Ttulo3Car"/>
    <w:link w:val="IEEESubtitle3"/>
    <w:rsid w:val="007F2C49"/>
    <w:rPr>
      <w:rFonts w:ascii="Times New Roman" w:eastAsiaTheme="majorEastAsia" w:hAnsi="Times New Roman" w:cstheme="majorBidi"/>
      <w:i/>
      <w:color w:val="000000" w:themeColor="text1"/>
      <w:sz w:val="20"/>
      <w:szCs w:val="24"/>
    </w:rPr>
  </w:style>
  <w:style w:type="paragraph" w:customStyle="1" w:styleId="Authors">
    <w:name w:val="Authors"/>
    <w:basedOn w:val="Normal"/>
    <w:next w:val="Normal"/>
    <w:rsid w:val="003429FE"/>
    <w:pPr>
      <w:framePr w:w="9072" w:hSpace="187" w:vSpace="187" w:wrap="notBeside" w:vAnchor="text" w:hAnchor="page" w:xAlign="center" w:y="1"/>
      <w:autoSpaceDE w:val="0"/>
      <w:autoSpaceDN w:val="0"/>
      <w:spacing w:after="320" w:line="240" w:lineRule="auto"/>
      <w:jc w:val="center"/>
    </w:pPr>
    <w:rPr>
      <w:rFonts w:ascii="Times New Roman" w:eastAsia="Times New Roman" w:hAnsi="Times New Roman" w:cs="Times New Roman"/>
      <w:lang w:val="en-US"/>
    </w:rPr>
  </w:style>
  <w:style w:type="character" w:customStyle="1" w:styleId="IEEENormalCar">
    <w:name w:val="IEEE Normal Car"/>
    <w:basedOn w:val="IEEETitleCar"/>
    <w:link w:val="IEEENormal"/>
    <w:rsid w:val="003429FE"/>
    <w:rPr>
      <w:rFonts w:ascii="Times New Roman" w:eastAsiaTheme="majorEastAsia" w:hAnsi="Times New Roman" w:cstheme="majorBidi"/>
      <w:color w:val="000000" w:themeColor="text1"/>
      <w:spacing w:val="-10"/>
      <w:kern w:val="28"/>
      <w:sz w:val="20"/>
      <w:szCs w:val="56"/>
      <w:lang w:val="es-ES"/>
    </w:rPr>
  </w:style>
  <w:style w:type="paragraph" w:styleId="NormalWeb">
    <w:name w:val="Normal (Web)"/>
    <w:basedOn w:val="Normal"/>
    <w:uiPriority w:val="99"/>
    <w:semiHidden/>
    <w:unhideWhenUsed/>
    <w:rsid w:val="007F2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delista2">
    <w:name w:val="List Table 2"/>
    <w:basedOn w:val="Tablanormal"/>
    <w:uiPriority w:val="47"/>
    <w:rsid w:val="00AE1C9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">
    <w:name w:val="List Table 6 Colorful"/>
    <w:basedOn w:val="Tablanormal"/>
    <w:uiPriority w:val="51"/>
    <w:rsid w:val="00AE1C9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2">
    <w:name w:val="Plain Table 2"/>
    <w:basedOn w:val="Tablanormal"/>
    <w:uiPriority w:val="42"/>
    <w:rsid w:val="00AE1C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">
    <w:name w:val="Table Grid"/>
    <w:basedOn w:val="Tablanormal"/>
    <w:uiPriority w:val="39"/>
    <w:rsid w:val="00AE1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EEETable">
    <w:name w:val="IEEE Table"/>
    <w:basedOn w:val="Tablanormal"/>
    <w:uiPriority w:val="99"/>
    <w:rsid w:val="00AE1C99"/>
    <w:pPr>
      <w:spacing w:after="0" w:line="240" w:lineRule="auto"/>
    </w:pPr>
    <w:rPr>
      <w:rFonts w:ascii="Times New Roman" w:hAnsi="Times New Roman"/>
      <w:color w:val="000000" w:themeColor="text1"/>
      <w:sz w:val="20"/>
    </w:rPr>
    <w:tblPr>
      <w:tblBorders>
        <w:top w:val="double" w:sz="6" w:space="0" w:color="000000" w:themeColor="text1"/>
        <w:bottom w:val="double" w:sz="6" w:space="0" w:color="000000" w:themeColor="text1"/>
      </w:tblBorders>
    </w:tblPr>
    <w:tcPr>
      <w:shd w:val="clear" w:color="auto" w:fill="auto"/>
    </w:tcPr>
  </w:style>
  <w:style w:type="paragraph" w:styleId="Descripcin">
    <w:name w:val="caption"/>
    <w:basedOn w:val="Normal"/>
    <w:next w:val="Normal"/>
    <w:uiPriority w:val="35"/>
    <w:unhideWhenUsed/>
    <w:qFormat/>
    <w:rsid w:val="006759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67596F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67596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C6D3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0C52F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C52FC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C52F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C52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C52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0795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9DE4F-A277-4F8C-B2DE-D225E1BC6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NOLASCO ALVARADO DANIEL ANTONIO</dc:creator>
  <cp:keywords/>
  <dc:description/>
  <cp:lastModifiedBy>NOLASCO ALVARADO DANIEL ANTONIO</cp:lastModifiedBy>
  <cp:revision>32</cp:revision>
  <dcterms:created xsi:type="dcterms:W3CDTF">2019-11-30T01:45:00Z</dcterms:created>
  <dcterms:modified xsi:type="dcterms:W3CDTF">2019-12-01T19:36:00Z</dcterms:modified>
</cp:coreProperties>
</file>