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11A060" w14:textId="77777777" w:rsidR="00974DFD" w:rsidRDefault="00545054">
      <w:pPr>
        <w:spacing w:after="80"/>
      </w:pPr>
      <w:bookmarkStart w:id="0" w:name="_GoBack"/>
      <w:bookmarkEnd w:id="0"/>
      <w:r>
        <w:rPr>
          <w:b/>
          <w:bCs/>
          <w:color w:val="1F4E79"/>
          <w:sz w:val="48"/>
          <w:szCs w:val="48"/>
        </w:rPr>
        <w:t>Registro de decisiones</w:t>
      </w:r>
    </w:p>
    <w:p w14:paraId="6211A061" w14:textId="157966E6" w:rsidR="00974DFD" w:rsidRDefault="00545054">
      <w:pPr>
        <w:pBdr>
          <w:bottom w:val="single" w:sz="12" w:space="6" w:color="1F4E79"/>
        </w:pBdr>
        <w:spacing w:after="240"/>
      </w:pPr>
      <w:r>
        <w:rPr>
          <w:color w:val="595959"/>
          <w:sz w:val="24"/>
          <w:szCs w:val="24"/>
        </w:rPr>
        <w:t>METALFITNESS — Práctico Integrador · Arquitectura de Software 2026 (UCC)</w:t>
      </w:r>
    </w:p>
    <w:p w14:paraId="6211A062" w14:textId="77777777" w:rsidR="00974DFD" w:rsidRDefault="00545054">
      <w:pPr>
        <w:spacing w:after="240"/>
      </w:pPr>
      <w:r>
        <w:rPr>
          <w:i/>
          <w:iCs/>
          <w:color w:val="808080"/>
          <w:sz w:val="18"/>
          <w:szCs w:val="18"/>
        </w:rPr>
        <w:t>Última actualización: 7 de octubre de 2026</w:t>
      </w:r>
    </w:p>
    <w:p w14:paraId="6211A063" w14:textId="77777777" w:rsidR="00974DFD" w:rsidRDefault="00545054">
      <w:pPr>
        <w:pStyle w:val="Ttulo1"/>
      </w:pPr>
      <w:r>
        <w:t>Cómo usar este registro</w:t>
      </w:r>
    </w:p>
    <w:p w14:paraId="6211A064" w14:textId="77777777" w:rsidR="00974DFD" w:rsidRDefault="00545054">
      <w:pPr>
        <w:spacing w:after="100"/>
      </w:pPr>
      <w:r>
        <w:t>Acá quedan las decisiones de negocio y de alcance que va tomando el grupo. Son la referencia para el SPEC.md, para los prompts que se le pasan a la IA y para la defensa.</w:t>
      </w:r>
    </w:p>
    <w:p w14:paraId="6211A065" w14:textId="77777777" w:rsidR="00974DFD" w:rsidRDefault="00545054">
      <w:pPr>
        <w:pStyle w:val="Prrafodelista"/>
        <w:numPr>
          <w:ilvl w:val="0"/>
          <w:numId w:val="2"/>
        </w:numPr>
        <w:spacing w:after="60"/>
      </w:pPr>
      <w:r>
        <w:t>Cada decisión tiene un identificador (D-NN) que no se reutiliza.</w:t>
      </w:r>
    </w:p>
    <w:p w14:paraId="6211A066" w14:textId="77777777" w:rsidR="00974DFD" w:rsidRDefault="00545054">
      <w:pPr>
        <w:pStyle w:val="Prrafodelista"/>
        <w:numPr>
          <w:ilvl w:val="0"/>
          <w:numId w:val="2"/>
        </w:numPr>
        <w:spacing w:after="60"/>
      </w:pPr>
      <w:r>
        <w:t>Si una decisión cambia, no se borra: se marca como reemplazada en "Decisiones reemplazadas" y la nueva indica a cuál reemplaza.</w:t>
      </w:r>
    </w:p>
    <w:p w14:paraId="6211A067" w14:textId="77777777" w:rsidR="00974DFD" w:rsidRDefault="00545054">
      <w:pPr>
        <w:pStyle w:val="Prrafodelista"/>
        <w:numPr>
          <w:ilvl w:val="0"/>
          <w:numId w:val="2"/>
        </w:numPr>
        <w:spacing w:after="60"/>
      </w:pPr>
      <w:r>
        <w:t>Las decisiones de arquitectura (D1 a D13 del enunciado) van en los ADR del repo (docs/adr/). Este registro es para las reglas del dominio.</w:t>
      </w:r>
    </w:p>
    <w:p w14:paraId="6211A068" w14:textId="77777777" w:rsidR="00974DFD" w:rsidRDefault="00545054">
      <w:pPr>
        <w:pStyle w:val="Ttulo1"/>
      </w:pPr>
      <w:r>
        <w:t>Decisiones confirmadas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4"/>
        <w:gridCol w:w="2958"/>
        <w:gridCol w:w="5726"/>
      </w:tblGrid>
      <w:tr w:rsidR="00974DFD" w14:paraId="6211A06C" w14:textId="77777777">
        <w:trPr>
          <w:tblHeader/>
        </w:trPr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69" w14:textId="77777777" w:rsidR="00974DFD" w:rsidRDefault="00545054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6A" w14:textId="77777777" w:rsidR="00974DFD" w:rsidRDefault="00545054">
            <w:r>
              <w:rPr>
                <w:b/>
                <w:bCs/>
                <w:color w:val="FFFFFF"/>
                <w:sz w:val="18"/>
                <w:szCs w:val="18"/>
              </w:rPr>
              <w:t>Tema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6B" w14:textId="77777777" w:rsidR="00974DFD" w:rsidRDefault="00545054">
            <w:r>
              <w:rPr>
                <w:b/>
                <w:bCs/>
                <w:color w:val="FFFFFF"/>
                <w:sz w:val="18"/>
                <w:szCs w:val="18"/>
              </w:rPr>
              <w:t>Decisión</w:t>
            </w:r>
          </w:p>
        </w:tc>
      </w:tr>
      <w:tr w:rsidR="00974DFD" w14:paraId="6211A070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6D" w14:textId="77777777" w:rsidR="00974DFD" w:rsidRDefault="00545054">
            <w:r>
              <w:rPr>
                <w:sz w:val="18"/>
                <w:szCs w:val="18"/>
              </w:rPr>
              <w:t>D-01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6E" w14:textId="77777777" w:rsidR="00974DFD" w:rsidRDefault="00545054">
            <w:r>
              <w:rPr>
                <w:sz w:val="18"/>
                <w:szCs w:val="18"/>
              </w:rPr>
              <w:t>Turnos de Musculación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6F" w14:textId="10E44895" w:rsidR="00974DFD" w:rsidRDefault="00545054">
            <w:r>
              <w:rPr>
                <w:sz w:val="18"/>
                <w:szCs w:val="18"/>
              </w:rPr>
              <w:t>De 08:00 a 23:00, con 7 turnos reservables de 2 horas por día: 08:00–10:00, 10:00–12:00, 12:00–14:00, 14:00–16:00, 16:00–18:00, 18:00–20:00 y 20:00–22:00. La última hora de apertura no genera un turno. Máximo 50 alumnos por turno.</w:t>
            </w:r>
          </w:p>
        </w:tc>
      </w:tr>
      <w:tr w:rsidR="00974DFD" w14:paraId="6211A074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71" w14:textId="77777777" w:rsidR="00974DFD" w:rsidRDefault="00545054">
            <w:r>
              <w:rPr>
                <w:sz w:val="18"/>
                <w:szCs w:val="18"/>
              </w:rPr>
              <w:t>D-02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72" w14:textId="77777777" w:rsidR="00974DFD" w:rsidRDefault="00545054">
            <w:r>
              <w:rPr>
                <w:sz w:val="18"/>
                <w:szCs w:val="18"/>
              </w:rPr>
              <w:t>Cancelación de reservas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73" w14:textId="30E700FA" w:rsidR="00974DFD" w:rsidRDefault="00545054">
            <w:r>
              <w:rPr>
                <w:sz w:val="18"/>
                <w:szCs w:val="18"/>
              </w:rPr>
              <w:t>Hasta 1 hora antes del inicio. Los únicos límites de reservas son D-17 y D-18.</w:t>
            </w:r>
          </w:p>
        </w:tc>
      </w:tr>
      <w:tr w:rsidR="00974DFD" w14:paraId="6211A078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75" w14:textId="77777777" w:rsidR="00974DFD" w:rsidRDefault="00545054">
            <w:r>
              <w:rPr>
                <w:sz w:val="18"/>
                <w:szCs w:val="18"/>
              </w:rPr>
              <w:t>D-03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76" w14:textId="77777777" w:rsidR="00974DFD" w:rsidRDefault="00545054">
            <w:r>
              <w:rPr>
                <w:sz w:val="18"/>
                <w:szCs w:val="18"/>
              </w:rPr>
              <w:t>Membresía para reservar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77" w14:textId="77777777" w:rsidR="00974DFD" w:rsidRDefault="00545054">
            <w:r>
              <w:rPr>
                <w:sz w:val="18"/>
                <w:szCs w:val="18"/>
              </w:rPr>
              <w:t>Tiene que estar vigente al reservar y en la fecha de la clase.</w:t>
            </w:r>
          </w:p>
        </w:tc>
      </w:tr>
      <w:tr w:rsidR="00974DFD" w14:paraId="6211A07C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79" w14:textId="77777777" w:rsidR="00974DFD" w:rsidRDefault="00545054">
            <w:r>
              <w:rPr>
                <w:sz w:val="18"/>
                <w:szCs w:val="18"/>
              </w:rPr>
              <w:t>D-04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7A" w14:textId="77777777" w:rsidR="00974DFD" w:rsidRDefault="00545054">
            <w:r>
              <w:rPr>
                <w:sz w:val="18"/>
                <w:szCs w:val="18"/>
              </w:rPr>
              <w:t>Registro de asistencia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7B" w14:textId="650DF0AB" w:rsidR="00974DFD" w:rsidRDefault="00545054">
            <w:r>
              <w:rPr>
                <w:sz w:val="18"/>
                <w:szCs w:val="18"/>
              </w:rPr>
              <w:t>El alumno ingresa su DNI durante la clase. El sistema valida su membresía y reserva, registra automáticamente la asistencia y suma 500 puntos. El profesor no registra asistencia manualmente.</w:t>
            </w:r>
          </w:p>
        </w:tc>
      </w:tr>
      <w:tr w:rsidR="00974DFD" w14:paraId="6211A080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7D" w14:textId="77777777" w:rsidR="00974DFD" w:rsidRDefault="00545054">
            <w:r>
              <w:rPr>
                <w:sz w:val="18"/>
                <w:szCs w:val="18"/>
              </w:rPr>
              <w:t>D-05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7E" w14:textId="77777777" w:rsidR="00974DFD" w:rsidRDefault="00545054">
            <w:r>
              <w:rPr>
                <w:sz w:val="18"/>
                <w:szCs w:val="18"/>
              </w:rPr>
              <w:t>Reservas sin asistencia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7F" w14:textId="62317DCB" w:rsidR="00974DFD" w:rsidRDefault="00545054">
            <w:r>
              <w:rPr>
                <w:sz w:val="18"/>
                <w:szCs w:val="18"/>
              </w:rPr>
              <w:t>Al finalizar la clase, las reservas confirmadas sin ingreso pasan automáticamente a AUSENTE y generan una penalización de hasta -100 puntos, sin saldo negativo. No existe regularización manual.</w:t>
            </w:r>
          </w:p>
        </w:tc>
      </w:tr>
      <w:tr w:rsidR="00974DFD" w14:paraId="6211A084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81" w14:textId="77777777" w:rsidR="00974DFD" w:rsidRDefault="00545054">
            <w:r>
              <w:rPr>
                <w:sz w:val="18"/>
                <w:szCs w:val="18"/>
              </w:rPr>
              <w:t>D-06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82" w14:textId="77777777" w:rsidR="00974DFD" w:rsidRDefault="00545054">
            <w:r>
              <w:rPr>
                <w:sz w:val="18"/>
                <w:szCs w:val="18"/>
              </w:rPr>
              <w:t>Usuarios de los partners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83" w14:textId="77777777" w:rsidR="00974DFD" w:rsidRDefault="00545054">
            <w:r>
              <w:rPr>
                <w:sz w:val="18"/>
                <w:szCs w:val="18"/>
              </w:rPr>
              <w:t>Solo alumnos del gimnasio vinculados al partner.</w:t>
            </w:r>
          </w:p>
        </w:tc>
      </w:tr>
      <w:tr w:rsidR="00974DFD" w14:paraId="6211A088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85" w14:textId="77777777" w:rsidR="00974DFD" w:rsidRDefault="00545054">
            <w:r>
              <w:rPr>
                <w:sz w:val="18"/>
                <w:szCs w:val="18"/>
              </w:rPr>
              <w:t>D-07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86" w14:textId="77777777" w:rsidR="00974DFD" w:rsidRDefault="00545054">
            <w:r>
              <w:rPr>
                <w:sz w:val="18"/>
                <w:szCs w:val="18"/>
              </w:rPr>
              <w:t>Qué ve el partner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87" w14:textId="77777777" w:rsidR="00974DFD" w:rsidRDefault="00545054">
            <w:r>
              <w:rPr>
                <w:sz w:val="18"/>
                <w:szCs w:val="18"/>
              </w:rPr>
              <w:t>El saldo total y solo los movimientos que hizo él.</w:t>
            </w:r>
          </w:p>
        </w:tc>
      </w:tr>
      <w:tr w:rsidR="00974DFD" w14:paraId="6211A08C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89" w14:textId="77777777" w:rsidR="00974DFD" w:rsidRDefault="00545054">
            <w:r>
              <w:rPr>
                <w:sz w:val="18"/>
                <w:szCs w:val="18"/>
              </w:rPr>
              <w:t>D-08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8A" w14:textId="77777777" w:rsidR="00974DFD" w:rsidRDefault="00545054">
            <w:r>
              <w:rPr>
                <w:sz w:val="18"/>
                <w:szCs w:val="18"/>
              </w:rPr>
              <w:t>Límites de los partners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8B" w14:textId="77777777" w:rsidR="00974DFD" w:rsidRDefault="00545054">
            <w:r>
              <w:rPr>
                <w:sz w:val="18"/>
                <w:szCs w:val="18"/>
              </w:rPr>
              <w:t>Sin tope de puntos. Los identificadores de operación se guardan al menos 30 días.</w:t>
            </w:r>
          </w:p>
        </w:tc>
      </w:tr>
      <w:tr w:rsidR="00974DFD" w14:paraId="6211A090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8D" w14:textId="77777777" w:rsidR="00974DFD" w:rsidRDefault="00545054">
            <w:r>
              <w:rPr>
                <w:sz w:val="18"/>
                <w:szCs w:val="18"/>
              </w:rPr>
              <w:t>D-09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8E" w14:textId="77777777" w:rsidR="00974DFD" w:rsidRDefault="00545054">
            <w:r>
              <w:rPr>
                <w:sz w:val="18"/>
                <w:szCs w:val="18"/>
              </w:rPr>
              <w:t>Alumnos que ve cada profesional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8F" w14:textId="77777777" w:rsidR="00974DFD" w:rsidRDefault="00545054">
            <w:r>
              <w:rPr>
                <w:sz w:val="18"/>
                <w:szCs w:val="18"/>
              </w:rPr>
              <w:t>El profesor ve a sus asignados y a los que reservaron en sus clases; los planes de entrenamiento, solo de sus asignados. La nutricionista ve solo a sus pacientes.</w:t>
            </w:r>
          </w:p>
        </w:tc>
      </w:tr>
      <w:tr w:rsidR="00974DFD" w14:paraId="6211A094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91" w14:textId="77777777" w:rsidR="00974DFD" w:rsidRDefault="00545054">
            <w:r>
              <w:rPr>
                <w:sz w:val="18"/>
                <w:szCs w:val="18"/>
              </w:rPr>
              <w:t>D-10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92" w14:textId="77777777" w:rsidR="00974DFD" w:rsidRDefault="00545054">
            <w:r>
              <w:rPr>
                <w:sz w:val="18"/>
                <w:szCs w:val="18"/>
              </w:rPr>
              <w:t>Nutricionista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93" w14:textId="77777777" w:rsidR="00974DFD" w:rsidRDefault="00545054">
            <w:r>
              <w:rPr>
                <w:sz w:val="18"/>
                <w:szCs w:val="18"/>
              </w:rPr>
              <w:t>No dicta clases ni arma planes de entrenamiento. Carga planes alimenticios, registra mediciones y responde consultas de sus pacientes.</w:t>
            </w:r>
          </w:p>
        </w:tc>
      </w:tr>
      <w:tr w:rsidR="00974DFD" w14:paraId="6211A098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95" w14:textId="77777777" w:rsidR="00974DFD" w:rsidRDefault="00545054">
            <w:r>
              <w:rPr>
                <w:sz w:val="18"/>
                <w:szCs w:val="18"/>
              </w:rPr>
              <w:t>D-11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96" w14:textId="77777777" w:rsidR="00974DFD" w:rsidRDefault="00545054">
            <w:r>
              <w:rPr>
                <w:sz w:val="18"/>
                <w:szCs w:val="18"/>
              </w:rPr>
              <w:t>Avisos al alumno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97" w14:textId="77777777" w:rsidR="00974DFD" w:rsidRDefault="00545054">
            <w:r>
              <w:rPr>
                <w:sz w:val="18"/>
                <w:szCs w:val="18"/>
              </w:rPr>
              <w:t>No se le avisa cuando se cancela una clase o su membresía.</w:t>
            </w:r>
          </w:p>
        </w:tc>
      </w:tr>
      <w:tr w:rsidR="00974DFD" w14:paraId="6211A09C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99" w14:textId="77777777" w:rsidR="00974DFD" w:rsidRDefault="00545054">
            <w:r>
              <w:rPr>
                <w:sz w:val="18"/>
                <w:szCs w:val="18"/>
              </w:rPr>
              <w:t>D-12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9A" w14:textId="77777777" w:rsidR="00974DFD" w:rsidRDefault="00545054">
            <w:r>
              <w:rPr>
                <w:sz w:val="18"/>
                <w:szCs w:val="18"/>
              </w:rPr>
              <w:t>Membresías con fecha pasada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9B" w14:textId="77777777" w:rsidR="00974DFD" w:rsidRDefault="00545054">
            <w:r>
              <w:rPr>
                <w:sz w:val="18"/>
                <w:szCs w:val="18"/>
              </w:rPr>
              <w:t>No se permiten: la fecha de inicio tiene que ser hoy o posterior.</w:t>
            </w:r>
          </w:p>
        </w:tc>
      </w:tr>
      <w:tr w:rsidR="00974DFD" w14:paraId="6211A0A0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9D" w14:textId="77777777" w:rsidR="00974DFD" w:rsidRDefault="00545054">
            <w:r>
              <w:rPr>
                <w:sz w:val="18"/>
                <w:szCs w:val="18"/>
              </w:rPr>
              <w:t>D-13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9E" w14:textId="77777777" w:rsidR="00974DFD" w:rsidRDefault="00545054">
            <w:r>
              <w:rPr>
                <w:sz w:val="18"/>
                <w:szCs w:val="18"/>
              </w:rPr>
              <w:t>Puntos y beneficios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9F" w14:textId="77777777" w:rsidR="00974DFD" w:rsidRDefault="00545054">
            <w:r>
              <w:rPr>
                <w:sz w:val="18"/>
                <w:szCs w:val="18"/>
              </w:rPr>
              <w:t>Los puntos no vencen. Los beneficios no tienen stock: siempre hay, van cambiando y los cambia el administrador.</w:t>
            </w:r>
          </w:p>
        </w:tc>
      </w:tr>
      <w:tr w:rsidR="00974DFD" w14:paraId="6211A0A4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A1" w14:textId="77777777" w:rsidR="00974DFD" w:rsidRDefault="00545054">
            <w:r>
              <w:rPr>
                <w:sz w:val="18"/>
                <w:szCs w:val="18"/>
              </w:rPr>
              <w:t>D-14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A2" w14:textId="77777777" w:rsidR="00974DFD" w:rsidRDefault="00545054">
            <w:r>
              <w:rPr>
                <w:sz w:val="18"/>
                <w:szCs w:val="18"/>
              </w:rPr>
              <w:t>Puntos por actividad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A3" w14:textId="4E2EA048" w:rsidR="00974DFD" w:rsidRDefault="00545054">
            <w:r>
              <w:rPr>
                <w:sz w:val="18"/>
                <w:szCs w:val="18"/>
              </w:rPr>
              <w:t>Se asignan 500 puntos por cada clase asistida, sin diferenciar la actividad. La inasistencia a una reserva confirmada descuenta hasta 100 puntos, sin saldo negativo.</w:t>
            </w:r>
          </w:p>
        </w:tc>
      </w:tr>
      <w:tr w:rsidR="00974DFD" w14:paraId="6211A0A8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A5" w14:textId="77777777" w:rsidR="00974DFD" w:rsidRDefault="00545054">
            <w:r>
              <w:rPr>
                <w:sz w:val="18"/>
                <w:szCs w:val="18"/>
              </w:rPr>
              <w:t>D-15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A6" w14:textId="77777777" w:rsidR="00974DFD" w:rsidRDefault="00545054">
            <w:r>
              <w:rPr>
                <w:sz w:val="18"/>
                <w:szCs w:val="18"/>
              </w:rPr>
              <w:t>Administrador y reservas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A7" w14:textId="77777777" w:rsidR="00974DFD" w:rsidRDefault="00545054">
            <w:r>
              <w:rPr>
                <w:sz w:val="18"/>
                <w:szCs w:val="18"/>
              </w:rPr>
              <w:t>Puede cancelar una reserva en nombre de un alumno, pero no reservar por él.</w:t>
            </w:r>
          </w:p>
        </w:tc>
      </w:tr>
      <w:tr w:rsidR="00974DFD" w14:paraId="6211A0AC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A9" w14:textId="77777777" w:rsidR="00974DFD" w:rsidRDefault="00545054">
            <w:r>
              <w:rPr>
                <w:sz w:val="18"/>
                <w:szCs w:val="18"/>
              </w:rPr>
              <w:lastRenderedPageBreak/>
              <w:t>D-16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AA" w14:textId="77777777" w:rsidR="00974DFD" w:rsidRDefault="00545054">
            <w:r>
              <w:rPr>
                <w:sz w:val="18"/>
                <w:szCs w:val="18"/>
              </w:rPr>
              <w:t>Consultas a la nutricionista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AB" w14:textId="77777777" w:rsidR="00974DFD" w:rsidRDefault="00545054">
            <w:r>
              <w:rPr>
                <w:sz w:val="18"/>
                <w:szCs w:val="18"/>
              </w:rPr>
              <w:t>Una pregunta con una sola respuesta. Para repreguntar, el alumno manda una consulta nueva. Sin adjuntos ni chat en vivo.</w:t>
            </w:r>
          </w:p>
        </w:tc>
      </w:tr>
      <w:tr w:rsidR="00974DFD" w14:paraId="6211A0B0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AD" w14:textId="77777777" w:rsidR="00974DFD" w:rsidRDefault="00545054">
            <w:r>
              <w:rPr>
                <w:sz w:val="18"/>
                <w:szCs w:val="18"/>
              </w:rPr>
              <w:t>D-17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AE" w14:textId="77777777" w:rsidR="00974DFD" w:rsidRDefault="00545054">
            <w:r>
              <w:rPr>
                <w:sz w:val="18"/>
                <w:szCs w:val="18"/>
              </w:rPr>
              <w:t>Musculación por día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AF" w14:textId="77777777" w:rsidR="00974DFD" w:rsidRDefault="00545054">
            <w:r>
              <w:rPr>
                <w:sz w:val="18"/>
                <w:szCs w:val="18"/>
              </w:rPr>
              <w:t>Máximo 1 turno de Musculación por alumno por día. Si lo cancela, puede reservar otro turno del mismo día.</w:t>
            </w:r>
          </w:p>
        </w:tc>
      </w:tr>
      <w:tr w:rsidR="00974DFD" w14:paraId="6211A0B4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B1" w14:textId="77777777" w:rsidR="00974DFD" w:rsidRDefault="00545054">
            <w:r>
              <w:rPr>
                <w:sz w:val="18"/>
                <w:szCs w:val="18"/>
              </w:rPr>
              <w:t>D-18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B2" w14:textId="77777777" w:rsidR="00974DFD" w:rsidRDefault="00545054">
            <w:r>
              <w:rPr>
                <w:sz w:val="18"/>
                <w:szCs w:val="18"/>
              </w:rPr>
              <w:t>Reservas que se pisan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B3" w14:textId="77777777" w:rsidR="00974DFD" w:rsidRDefault="00545054">
            <w:r>
              <w:rPr>
                <w:sz w:val="18"/>
                <w:szCs w:val="18"/>
              </w:rPr>
              <w:t>No se permiten, ni entre actividades distintas ni con los turnos de Musculación. Una clase que termina a las 20:00 no se pisa con una que empieza a las 20:00.</w:t>
            </w:r>
          </w:p>
        </w:tc>
      </w:tr>
      <w:tr w:rsidR="00974DFD" w14:paraId="6211A0B8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B5" w14:textId="77777777" w:rsidR="00974DFD" w:rsidRDefault="00545054">
            <w:r>
              <w:rPr>
                <w:sz w:val="18"/>
                <w:szCs w:val="18"/>
              </w:rPr>
              <w:t>D-19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B6" w14:textId="77777777" w:rsidR="00974DFD" w:rsidRDefault="00545054">
            <w:r>
              <w:rPr>
                <w:sz w:val="18"/>
                <w:szCs w:val="18"/>
              </w:rPr>
              <w:t>Tipos de membresía iniciales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B7" w14:textId="77777777" w:rsidR="00974DFD" w:rsidRDefault="00545054">
            <w:r>
              <w:rPr>
                <w:sz w:val="18"/>
                <w:szCs w:val="18"/>
              </w:rPr>
              <w:t>Mensual (1 mes), Trimestral (3 meses) y Anual (12 meses).</w:t>
            </w:r>
          </w:p>
        </w:tc>
      </w:tr>
      <w:tr w:rsidR="00974DFD" w14:paraId="6211A0BC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B9" w14:textId="77777777" w:rsidR="00974DFD" w:rsidRDefault="00545054">
            <w:r>
              <w:rPr>
                <w:sz w:val="18"/>
                <w:szCs w:val="18"/>
              </w:rPr>
              <w:t>D-20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BA" w14:textId="77777777" w:rsidR="00974DFD" w:rsidRDefault="00545054">
            <w:r>
              <w:rPr>
                <w:sz w:val="18"/>
                <w:szCs w:val="18"/>
              </w:rPr>
              <w:t>Cancelación de reservas por membresía o baja (arquitectura)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BB" w14:textId="77777777" w:rsidR="00974DFD" w:rsidRDefault="00545054">
            <w:r>
              <w:rPr>
                <w:sz w:val="18"/>
                <w:szCs w:val="18"/>
              </w:rPr>
              <w:t>members-service publica los eventos membresia.cancelada y usuario.desactivado; booking-service los consume y cancela las reservas futuras del alumno (RN-04, RN-34). Ver docs/ARCHITECTURE.md §6–7 y ADR-005.</w:t>
            </w:r>
          </w:p>
        </w:tc>
      </w:tr>
      <w:tr w:rsidR="00974DFD" w14:paraId="6211A0C0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BD" w14:textId="77777777" w:rsidR="00974DFD" w:rsidRDefault="00545054">
            <w:r>
              <w:rPr>
                <w:sz w:val="18"/>
                <w:szCs w:val="18"/>
              </w:rPr>
              <w:t>D-21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BE" w14:textId="77777777" w:rsidR="00974DFD" w:rsidRDefault="00545054">
            <w:r>
              <w:rPr>
                <w:sz w:val="18"/>
                <w:szCs w:val="18"/>
              </w:rPr>
              <w:t>Asignaciones en training-service (arquitectura)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BF" w14:textId="77777777" w:rsidR="00974DFD" w:rsidRDefault="00545054">
            <w:r>
              <w:rPr>
                <w:sz w:val="18"/>
                <w:szCs w:val="18"/>
              </w:rPr>
              <w:t>training-service le consulta a members-service si el alumno está asignado al profesional antes de cada operación, con caché de 60 segundos (RN-30). Ver ADR-005.</w:t>
            </w:r>
          </w:p>
        </w:tc>
      </w:tr>
      <w:tr w:rsidR="00974DFD" w14:paraId="6211A0C4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C1" w14:textId="77777777" w:rsidR="00974DFD" w:rsidRDefault="00545054">
            <w:r>
              <w:rPr>
                <w:sz w:val="18"/>
                <w:szCs w:val="18"/>
              </w:rPr>
              <w:t>D-22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C2" w14:textId="77777777" w:rsidR="00974DFD" w:rsidRDefault="00545054">
            <w:r>
              <w:rPr>
                <w:sz w:val="18"/>
                <w:szCs w:val="18"/>
              </w:rPr>
              <w:t>Nombres de alumnos en los listados (arquitectura)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C3" w14:textId="77777777" w:rsidR="00974DFD" w:rsidRDefault="00545054">
            <w:r>
              <w:rPr>
                <w:sz w:val="18"/>
                <w:szCs w:val="18"/>
              </w:rPr>
              <w:t>booking-service le pide a members-service los nombres de los alumnos de una clase. Si members-service no responde, el listado se muestra con los IDs y sin nombres (HU-21). Ver ADR-005.</w:t>
            </w:r>
          </w:p>
        </w:tc>
      </w:tr>
      <w:tr w:rsidR="00974DFD" w14:paraId="6211A0C8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C5" w14:textId="77777777" w:rsidR="00974DFD" w:rsidRDefault="00545054">
            <w:r>
              <w:rPr>
                <w:sz w:val="18"/>
                <w:szCs w:val="18"/>
              </w:rPr>
              <w:t>D-23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C6" w14:textId="77777777" w:rsidR="00974DFD" w:rsidRDefault="00545054">
            <w:r>
              <w:rPr>
                <w:sz w:val="18"/>
                <w:szCs w:val="18"/>
              </w:rPr>
              <w:t>Despliegue en la nube (arquitectura)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C7" w14:textId="77777777" w:rsidR="00974DFD" w:rsidRDefault="00545054">
            <w:r>
              <w:rPr>
                <w:sz w:val="18"/>
                <w:szCs w:val="18"/>
              </w:rPr>
              <w:t>Todo el sistema en una VM con Docker Compose, igual que en local. Solo el api-gateway queda expuesto a Internet por HTTPS. Proveedor de nube todavía no elegido. Ver docs/ARCHITECTURE.md §14.2.</w:t>
            </w:r>
          </w:p>
        </w:tc>
      </w:tr>
      <w:tr w:rsidR="00974DFD" w14:paraId="6211A0CC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C9" w14:textId="77777777" w:rsidR="00974DFD" w:rsidRDefault="00545054">
            <w:r>
              <w:rPr>
                <w:sz w:val="18"/>
                <w:szCs w:val="18"/>
              </w:rPr>
              <w:t>D-24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CA" w14:textId="77777777" w:rsidR="00974DFD" w:rsidRDefault="00545054">
            <w:r>
              <w:rPr>
                <w:sz w:val="18"/>
                <w:szCs w:val="18"/>
              </w:rPr>
              <w:t>Retención de claves de idempotencia en la API de partners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CB" w14:textId="77777777" w:rsidR="00974DFD" w:rsidRDefault="00545054">
            <w:r>
              <w:rPr>
                <w:sz w:val="18"/>
                <w:szCs w:val="18"/>
              </w:rPr>
              <w:t>30 días (no 24 h), por partner, como fija RN-27 y D-08. Se guardan también las respuestas de error. Ver docs/contracts/README.md y ADR-008.</w:t>
            </w:r>
          </w:p>
        </w:tc>
      </w:tr>
      <w:tr w:rsidR="00974DFD" w14:paraId="6211A0D0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CD" w14:textId="77777777" w:rsidR="00974DFD" w:rsidRDefault="00545054">
            <w:r>
              <w:rPr>
                <w:sz w:val="18"/>
                <w:szCs w:val="18"/>
              </w:rPr>
              <w:t>D-25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CE" w14:textId="77777777" w:rsidR="00974DFD" w:rsidRDefault="00545054">
            <w:r>
              <w:rPr>
                <w:sz w:val="18"/>
                <w:szCs w:val="18"/>
              </w:rPr>
              <w:t>Códigos de error adicionales en la API de partners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CF" w14:textId="77777777" w:rsidR="00974DFD" w:rsidRDefault="00545054">
            <w:r>
              <w:rPr>
                <w:sz w:val="18"/>
                <w:szCs w:val="18"/>
              </w:rPr>
              <w:t>Además de los pedidos se agregan BENEFIT_NOT_FOUND (404), BENEFIT_NOT_AVAILABLE (422) e IDEMPOTENCY_IN_PROGRESS (409, reintentable con la misma key).</w:t>
            </w:r>
          </w:p>
        </w:tc>
      </w:tr>
      <w:tr w:rsidR="00974DFD" w14:paraId="6211A0D4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D1" w14:textId="77777777" w:rsidR="00974DFD" w:rsidRDefault="00545054">
            <w:r>
              <w:rPr>
                <w:sz w:val="18"/>
                <w:szCs w:val="18"/>
              </w:rPr>
              <w:t>D-26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D2" w14:textId="77777777" w:rsidR="00974DFD" w:rsidRDefault="00545054">
            <w:r>
              <w:rPr>
                <w:sz w:val="18"/>
                <w:szCs w:val="18"/>
              </w:rPr>
              <w:t>Máximo de puntos por operación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D3" w14:textId="77777777" w:rsidR="00974DFD" w:rsidRDefault="00545054">
            <w:r>
              <w:rPr>
                <w:sz w:val="18"/>
                <w:szCs w:val="18"/>
              </w:rPr>
              <w:t>De 1 a 1.000.000 puntos por operación. Es un límite técnico de validación del contrato, no un tope de negocio (D-08 sigue vigente).</w:t>
            </w:r>
          </w:p>
        </w:tc>
      </w:tr>
      <w:tr w:rsidR="00974DFD" w14:paraId="6211A0D8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D5" w14:textId="77777777" w:rsidR="00974DFD" w:rsidRDefault="00545054">
            <w:r>
              <w:rPr>
                <w:sz w:val="18"/>
                <w:szCs w:val="18"/>
              </w:rPr>
              <w:t>D-27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D6" w14:textId="77777777" w:rsidR="00974DFD" w:rsidRDefault="00545054">
            <w:r>
              <w:rPr>
                <w:sz w:val="18"/>
                <w:szCs w:val="18"/>
              </w:rPr>
              <w:t>Ruta pública de la API de partners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D7" w14:textId="77777777" w:rsidR="00974DFD" w:rsidRDefault="00545054">
            <w:r>
              <w:rPr>
                <w:sz w:val="18"/>
                <w:szCs w:val="18"/>
              </w:rPr>
              <w:t>En producción: https://&lt;host&gt;/partner-api/v1/... a través del api-gateway. En el mock local: http://localhost:4010/v1/... Contrato en inglés y camelCase (excepción a la convención interna).</w:t>
            </w:r>
          </w:p>
        </w:tc>
      </w:tr>
      <w:tr w:rsidR="00974DFD" w14:paraId="6211A0DC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D9" w14:textId="77777777" w:rsidR="00974DFD" w:rsidRDefault="00545054">
            <w:r>
              <w:rPr>
                <w:sz w:val="18"/>
                <w:szCs w:val="18"/>
              </w:rPr>
              <w:t>D-28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DA" w14:textId="77777777" w:rsidR="00974DFD" w:rsidRDefault="00545054">
            <w:r>
              <w:rPr>
                <w:sz w:val="18"/>
                <w:szCs w:val="18"/>
              </w:rPr>
              <w:t>Vinculación de usuarios de partners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DB" w14:textId="77777777" w:rsidR="00974DFD" w:rsidRDefault="00545054">
            <w:r>
              <w:rPr>
                <w:sz w:val="18"/>
                <w:szCs w:val="18"/>
              </w:rPr>
              <w:t>Solo el administrador del gimnasio vincula cada alumno con el externalUserId del partner (HU-10). El partner no puede vincular por la API; si opera sobre un usuario no vinculado recibe 404 ACCOUNT_NOT_FOUND.</w:t>
            </w:r>
          </w:p>
        </w:tc>
      </w:tr>
      <w:tr w:rsidR="00974DFD" w14:paraId="6211A0E0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DD" w14:textId="77777777" w:rsidR="00974DFD" w:rsidRDefault="00545054">
            <w:r>
              <w:rPr>
                <w:sz w:val="18"/>
                <w:szCs w:val="18"/>
              </w:rPr>
              <w:t>D-29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DE" w14:textId="77777777" w:rsidR="00974DFD" w:rsidRDefault="00545054">
            <w:r>
              <w:rPr>
                <w:sz w:val="18"/>
                <w:szCs w:val="18"/>
              </w:rPr>
              <w:t>Rutas públicas del api-gateway (arquitectura)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DF" w14:textId="22D0E9A8" w:rsidR="00974DFD" w:rsidRDefault="00545054">
            <w:r>
              <w:rPr>
                <w:sz w:val="18"/>
                <w:szCs w:val="18"/>
              </w:rPr>
              <w:t>Los prefijos públicos van en inglés: /api/v1/auth, users, memberships, activities, classes, bookings, check-ins, benefits, training y nutrition, más /partner-api/v1. El dominio, el código y los campos JSON siguen en español y snake_case. Ver docs/ARCHITECTURE.md §5.2.</w:t>
            </w:r>
          </w:p>
        </w:tc>
      </w:tr>
      <w:tr w:rsidR="00974DFD" w14:paraId="6211A0E4" w14:textId="77777777"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E1" w14:textId="77777777" w:rsidR="00974DFD" w:rsidRDefault="00545054">
            <w:r>
              <w:rPr>
                <w:sz w:val="18"/>
                <w:szCs w:val="18"/>
              </w:rPr>
              <w:t>D-30</w:t>
            </w:r>
          </w:p>
        </w:tc>
        <w:tc>
          <w:tcPr>
            <w:tcW w:w="2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E2" w14:textId="77777777" w:rsidR="00974DFD" w:rsidRDefault="00545054">
            <w:r>
              <w:rPr>
                <w:sz w:val="18"/>
                <w:szCs w:val="18"/>
              </w:rPr>
              <w:t>Estructura de los servicios hexagonales (arquitectura)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E3" w14:textId="77777777" w:rsidR="00974DFD" w:rsidRDefault="00545054">
            <w:r>
              <w:rPr>
                <w:sz w:val="18"/>
                <w:szCs w:val="18"/>
              </w:rPr>
              <w:t>booking-service y benefits-service usan internal/domain (solo biblioteca estándar, sin tags), internal/application (casos de uso y puertos de entrada), internal/ports (puertos de salida) e internal/adapters (http, postgres…). Lo verifican tests de arquitectura. Ver ADR-002.</w:t>
            </w:r>
          </w:p>
        </w:tc>
      </w:tr>
    </w:tbl>
    <w:p w14:paraId="6211A0E5" w14:textId="77777777" w:rsidR="00974DFD" w:rsidRDefault="00974DFD">
      <w:pPr>
        <w:spacing w:after="120"/>
      </w:pPr>
    </w:p>
    <w:p w14:paraId="6211A0E6" w14:textId="77777777" w:rsidR="00974DFD" w:rsidRDefault="00545054">
      <w:pPr>
        <w:pStyle w:val="Ttulo1"/>
      </w:pPr>
      <w:r>
        <w:t>Decisiones reemplazadas</w:t>
      </w:r>
    </w:p>
    <w:p w14:paraId="6211A0E7" w14:textId="77777777" w:rsidR="00974DFD" w:rsidRDefault="00545054">
      <w:pPr>
        <w:spacing w:after="100"/>
      </w:pPr>
      <w:r>
        <w:t>Todavía no hay decisiones reemplazadas.</w:t>
      </w:r>
    </w:p>
    <w:p w14:paraId="6211A0E8" w14:textId="77777777" w:rsidR="00974DFD" w:rsidRDefault="00545054">
      <w:pPr>
        <w:pStyle w:val="Ttulo1"/>
      </w:pPr>
      <w:r>
        <w:t>Historial de cambios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7404"/>
      </w:tblGrid>
      <w:tr w:rsidR="00974DFD" w14:paraId="6211A0EB" w14:textId="77777777">
        <w:trPr>
          <w:tblHeader/>
        </w:trPr>
        <w:tc>
          <w:tcPr>
            <w:tcW w:w="2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E9" w14:textId="77777777" w:rsidR="00974DFD" w:rsidRDefault="00545054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Fecha</w:t>
            </w:r>
          </w:p>
        </w:tc>
        <w:tc>
          <w:tcPr>
            <w:tcW w:w="7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EA" w14:textId="77777777" w:rsidR="00974DFD" w:rsidRDefault="00545054">
            <w:r>
              <w:rPr>
                <w:b/>
                <w:bCs/>
                <w:color w:val="FFFFFF"/>
                <w:sz w:val="18"/>
                <w:szCs w:val="18"/>
              </w:rPr>
              <w:t>Cambio</w:t>
            </w:r>
          </w:p>
        </w:tc>
      </w:tr>
      <w:tr w:rsidR="00974DFD" w14:paraId="6211A0EE" w14:textId="77777777">
        <w:tc>
          <w:tcPr>
            <w:tcW w:w="2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EC" w14:textId="77777777" w:rsidR="00974DFD" w:rsidRDefault="00545054">
            <w:r>
              <w:rPr>
                <w:sz w:val="18"/>
                <w:szCs w:val="18"/>
              </w:rPr>
              <w:t>07/10/2026</w:t>
            </w:r>
          </w:p>
        </w:tc>
        <w:tc>
          <w:tcPr>
            <w:tcW w:w="7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ED" w14:textId="77777777" w:rsidR="00974DFD" w:rsidRDefault="00545054">
            <w:r>
              <w:rPr>
                <w:sz w:val="18"/>
                <w:szCs w:val="18"/>
              </w:rPr>
              <w:t>Creación del registro con las decisiones D-01 a D-19.</w:t>
            </w:r>
          </w:p>
        </w:tc>
      </w:tr>
      <w:tr w:rsidR="00974DFD" w14:paraId="6211A0F1" w14:textId="77777777">
        <w:tc>
          <w:tcPr>
            <w:tcW w:w="2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EF" w14:textId="77777777" w:rsidR="00974DFD" w:rsidRDefault="00545054">
            <w:r>
              <w:rPr>
                <w:sz w:val="18"/>
                <w:szCs w:val="18"/>
              </w:rPr>
              <w:t>07/10/2026</w:t>
            </w:r>
          </w:p>
        </w:tc>
        <w:tc>
          <w:tcPr>
            <w:tcW w:w="7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F0" w14:textId="77777777" w:rsidR="00974DFD" w:rsidRDefault="00545054">
            <w:r>
              <w:rPr>
                <w:sz w:val="18"/>
                <w:szCs w:val="18"/>
              </w:rPr>
              <w:t>Se agregan D-20 a D-23: decisiones de arquitectura aprobadas por el grupo en la etapa 02 (eventos de cancelación, asignaciones, nombres de alumnos y despliegue en la nube).</w:t>
            </w:r>
          </w:p>
        </w:tc>
      </w:tr>
      <w:tr w:rsidR="00974DFD" w14:paraId="6211A0F4" w14:textId="77777777">
        <w:tc>
          <w:tcPr>
            <w:tcW w:w="2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F2" w14:textId="77777777" w:rsidR="00974DFD" w:rsidRDefault="00545054">
            <w:r>
              <w:rPr>
                <w:sz w:val="18"/>
                <w:szCs w:val="18"/>
              </w:rPr>
              <w:t>07/10/2026</w:t>
            </w:r>
          </w:p>
        </w:tc>
        <w:tc>
          <w:tcPr>
            <w:tcW w:w="7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F3" w14:textId="77777777" w:rsidR="00974DFD" w:rsidRDefault="00545054">
            <w:r>
              <w:rPr>
                <w:sz w:val="18"/>
                <w:szCs w:val="18"/>
              </w:rPr>
              <w:t>Se agregan D-24 a D-28: decisiones del contrato público de la API de partners (etapa 03).</w:t>
            </w:r>
          </w:p>
        </w:tc>
      </w:tr>
      <w:tr w:rsidR="00974DFD" w14:paraId="6211A0F7" w14:textId="77777777">
        <w:tc>
          <w:tcPr>
            <w:tcW w:w="22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F5" w14:textId="77777777" w:rsidR="00974DFD" w:rsidRDefault="00545054">
            <w:r>
              <w:rPr>
                <w:sz w:val="18"/>
                <w:szCs w:val="18"/>
              </w:rPr>
              <w:t>07/10/2026</w:t>
            </w:r>
          </w:p>
        </w:tc>
        <w:tc>
          <w:tcPr>
            <w:tcW w:w="7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1A0F6" w14:textId="77777777" w:rsidR="00974DFD" w:rsidRDefault="00545054">
            <w:r>
              <w:rPr>
                <w:sz w:val="18"/>
                <w:szCs w:val="18"/>
              </w:rPr>
              <w:t>Se agregan D-29 y D-30: rutas del gateway en inglés y estructura de los servicios hexagonales (etapa de esqueleto).</w:t>
            </w:r>
          </w:p>
        </w:tc>
      </w:tr>
    </w:tbl>
    <w:p w14:paraId="038CF71B" w14:textId="77777777" w:rsidR="00545054" w:rsidRDefault="00545054">
      <w:pPr>
        <w:spacing w:after="120"/>
      </w:pPr>
    </w:p>
    <w:p w14:paraId="103163F9" w14:textId="77777777" w:rsidR="00545054" w:rsidRDefault="00545054">
      <w:pPr>
        <w:spacing w:after="120"/>
      </w:pPr>
      <w:r>
        <w:t>D-31</w:t>
      </w:r>
    </w:p>
    <w:p w14:paraId="73356E49" w14:textId="77777777" w:rsidR="00545054" w:rsidRDefault="00545054">
      <w:pPr>
        <w:spacing w:after="120"/>
      </w:pPr>
      <w:r>
        <w:t>Puntos y penalización por asistencia</w:t>
      </w:r>
    </w:p>
    <w:p w14:paraId="1BB69667" w14:textId="77777777" w:rsidR="00545054" w:rsidRDefault="00545054">
      <w:pPr>
        <w:spacing w:after="120"/>
      </w:pPr>
      <w:r>
        <w:t>Cada ingreso válido mediante DNI registra la asistencia y suma 500 puntos. Si una reserva confirmada termina sin ingreso, pasa a AUSENTE y se descuenta hasta 100 puntos; el saldo nunca queda por debajo de 0. La penalización se aplica una sola vez mediante el evento inasistencia.registrada.</w:t>
      </w:r>
    </w:p>
    <w:p w14:paraId="1EDD1134" w14:textId="77777777" w:rsidR="00545054" w:rsidRDefault="00545054">
      <w:pPr>
        <w:spacing w:after="120"/>
      </w:pPr>
    </w:p>
    <w:p w14:paraId="209E95F0" w14:textId="77777777" w:rsidR="00545054" w:rsidRDefault="00545054">
      <w:pPr>
        <w:spacing w:after="120"/>
      </w:pPr>
      <w:r>
        <w:t>07/10/2026</w:t>
      </w:r>
    </w:p>
    <w:p w14:paraId="3AD67273" w14:textId="77777777" w:rsidR="009274DB" w:rsidRDefault="00545054">
      <w:pPr>
        <w:spacing w:after="120"/>
      </w:pPr>
      <w:r>
        <w:t>Se actualizan D-02, D-04, D-05 y D-14; se reemplaza la asistencia manual del profesor por ingreso con DNI, se fija la cancelación hasta 1 hora antes y se incorpora la penalización por inasistencia.</w:t>
      </w:r>
    </w:p>
    <w:p w14:paraId="7FCAB5C8" w14:textId="77777777" w:rsidR="009274DB" w:rsidRDefault="009274DB">
      <w:pPr>
        <w:spacing w:after="120"/>
      </w:pPr>
      <w:r>
        <w:t>D-32</w:t>
      </w:r>
    </w:p>
    <w:p w14:paraId="6223ECF2" w14:textId="77777777" w:rsidR="009274DB" w:rsidRDefault="009274DB">
      <w:pPr>
        <w:spacing w:after="120"/>
      </w:pPr>
      <w:r>
        <w:t>Avisos de vencimiento de membresía</w:t>
      </w:r>
    </w:p>
    <w:p w14:paraId="13E22D5A" w14:textId="77777777" w:rsidR="009274DB" w:rsidRDefault="009274DB">
      <w:pPr>
        <w:spacing w:after="120"/>
      </w:pPr>
      <w:r>
        <w:t>METALFITNESS envía al alumno un recordatorio 10 días calendario antes del vencimiento y una advertencia durante el día del vencimiento. Los envíos son asíncronos, idempotentes por membresía y tipo, y no dependen del partner externo.</w:t>
      </w:r>
    </w:p>
    <w:p w14:paraId="03009D97" w14:textId="77777777" w:rsidR="009274DB" w:rsidRDefault="009274DB">
      <w:pPr>
        <w:spacing w:after="120"/>
      </w:pPr>
    </w:p>
    <w:p w14:paraId="26B1A43B" w14:textId="77777777" w:rsidR="009274DB" w:rsidRDefault="009274DB">
      <w:pPr>
        <w:spacing w:after="120"/>
      </w:pPr>
      <w:r>
        <w:t>07/10/2026</w:t>
      </w:r>
    </w:p>
    <w:p w14:paraId="6211A0F8" w14:textId="07F62355" w:rsidR="00974DFD" w:rsidRDefault="009274DB">
      <w:pPr>
        <w:spacing w:after="120"/>
      </w:pPr>
      <w:r>
        <w:t>Se agregan los avisos de vencimiento: recordatorio 10 días antes y advertencia el día del vencimiento, enviados por notification-worker.</w:t>
      </w:r>
    </w:p>
    <w:sectPr w:rsidR="00974DFD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11A0FE" w14:textId="77777777" w:rsidR="00BB316F" w:rsidRDefault="00545054">
      <w:r>
        <w:separator/>
      </w:r>
    </w:p>
  </w:endnote>
  <w:endnote w:type="continuationSeparator" w:id="0">
    <w:p w14:paraId="6211A100" w14:textId="77777777" w:rsidR="00BB316F" w:rsidRDefault="00545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11A0F9" w14:textId="01402410" w:rsidR="00974DFD" w:rsidRDefault="00545054">
    <w:pPr>
      <w:jc w:val="right"/>
    </w:pPr>
    <w:r>
      <w:rPr>
        <w:color w:val="808080"/>
        <w:sz w:val="16"/>
        <w:szCs w:val="16"/>
      </w:rPr>
      <w:t xml:space="preserve">Registro de decisiones – Gimnasio · 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11A0FA" w14:textId="77777777" w:rsidR="00BB316F" w:rsidRDefault="00545054">
      <w:r>
        <w:separator/>
      </w:r>
    </w:p>
  </w:footnote>
  <w:footnote w:type="continuationSeparator" w:id="0">
    <w:p w14:paraId="6211A0FC" w14:textId="77777777" w:rsidR="00BB316F" w:rsidRDefault="005450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4161F0"/>
    <w:multiLevelType w:val="hybridMultilevel"/>
    <w:tmpl w:val="0AF0E4A8"/>
    <w:lvl w:ilvl="0" w:tplc="B4E09020">
      <w:start w:val="1"/>
      <w:numFmt w:val="bullet"/>
      <w:lvlText w:val="●"/>
      <w:lvlJc w:val="left"/>
      <w:pPr>
        <w:ind w:left="720" w:hanging="360"/>
      </w:pPr>
    </w:lvl>
    <w:lvl w:ilvl="1" w:tplc="87C2ABC6">
      <w:start w:val="1"/>
      <w:numFmt w:val="bullet"/>
      <w:lvlText w:val="○"/>
      <w:lvlJc w:val="left"/>
      <w:pPr>
        <w:ind w:left="1440" w:hanging="360"/>
      </w:pPr>
    </w:lvl>
    <w:lvl w:ilvl="2" w:tplc="4F4C7A0E">
      <w:start w:val="1"/>
      <w:numFmt w:val="bullet"/>
      <w:lvlText w:val="■"/>
      <w:lvlJc w:val="left"/>
      <w:pPr>
        <w:ind w:left="2160" w:hanging="360"/>
      </w:pPr>
    </w:lvl>
    <w:lvl w:ilvl="3" w:tplc="D6A2866A">
      <w:start w:val="1"/>
      <w:numFmt w:val="bullet"/>
      <w:lvlText w:val="●"/>
      <w:lvlJc w:val="left"/>
      <w:pPr>
        <w:ind w:left="2880" w:hanging="360"/>
      </w:pPr>
    </w:lvl>
    <w:lvl w:ilvl="4" w:tplc="26FC18B0">
      <w:start w:val="1"/>
      <w:numFmt w:val="bullet"/>
      <w:lvlText w:val="○"/>
      <w:lvlJc w:val="left"/>
      <w:pPr>
        <w:ind w:left="3600" w:hanging="360"/>
      </w:pPr>
    </w:lvl>
    <w:lvl w:ilvl="5" w:tplc="6D9C91D4">
      <w:start w:val="1"/>
      <w:numFmt w:val="bullet"/>
      <w:lvlText w:val="■"/>
      <w:lvlJc w:val="left"/>
      <w:pPr>
        <w:ind w:left="4320" w:hanging="360"/>
      </w:pPr>
    </w:lvl>
    <w:lvl w:ilvl="6" w:tplc="EDECF5BC">
      <w:start w:val="1"/>
      <w:numFmt w:val="bullet"/>
      <w:lvlText w:val="●"/>
      <w:lvlJc w:val="left"/>
      <w:pPr>
        <w:ind w:left="5040" w:hanging="360"/>
      </w:pPr>
    </w:lvl>
    <w:lvl w:ilvl="7" w:tplc="BFD25634">
      <w:start w:val="1"/>
      <w:numFmt w:val="bullet"/>
      <w:lvlText w:val="●"/>
      <w:lvlJc w:val="left"/>
      <w:pPr>
        <w:ind w:left="5760" w:hanging="360"/>
      </w:pPr>
    </w:lvl>
    <w:lvl w:ilvl="8" w:tplc="8ED057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A04FFE"/>
    <w:multiLevelType w:val="hybridMultilevel"/>
    <w:tmpl w:val="2152B74E"/>
    <w:lvl w:ilvl="0" w:tplc="C12EA670">
      <w:start w:val="1"/>
      <w:numFmt w:val="bullet"/>
      <w:lvlText w:val="•"/>
      <w:lvlJc w:val="left"/>
      <w:pPr>
        <w:ind w:left="360" w:hanging="240"/>
      </w:pPr>
    </w:lvl>
    <w:lvl w:ilvl="1" w:tplc="93E0750E">
      <w:numFmt w:val="decimal"/>
      <w:lvlText w:val=""/>
      <w:lvlJc w:val="left"/>
    </w:lvl>
    <w:lvl w:ilvl="2" w:tplc="0F00C0BC">
      <w:numFmt w:val="decimal"/>
      <w:lvlText w:val=""/>
      <w:lvlJc w:val="left"/>
    </w:lvl>
    <w:lvl w:ilvl="3" w:tplc="91ECB176">
      <w:numFmt w:val="decimal"/>
      <w:lvlText w:val=""/>
      <w:lvlJc w:val="left"/>
    </w:lvl>
    <w:lvl w:ilvl="4" w:tplc="AE54584A">
      <w:numFmt w:val="decimal"/>
      <w:lvlText w:val=""/>
      <w:lvlJc w:val="left"/>
    </w:lvl>
    <w:lvl w:ilvl="5" w:tplc="9E84CA66">
      <w:numFmt w:val="decimal"/>
      <w:lvlText w:val=""/>
      <w:lvlJc w:val="left"/>
    </w:lvl>
    <w:lvl w:ilvl="6" w:tplc="301C28AE">
      <w:numFmt w:val="decimal"/>
      <w:lvlText w:val=""/>
      <w:lvlJc w:val="left"/>
    </w:lvl>
    <w:lvl w:ilvl="7" w:tplc="E60C1312">
      <w:numFmt w:val="decimal"/>
      <w:lvlText w:val=""/>
      <w:lvlJc w:val="left"/>
    </w:lvl>
    <w:lvl w:ilvl="8" w:tplc="1CFA208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DFD"/>
    <w:rsid w:val="00545054"/>
    <w:rsid w:val="009274DB"/>
    <w:rsid w:val="00974DFD"/>
    <w:rsid w:val="00BB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1A060"/>
  <w15:docId w15:val="{78CB3758-0844-4100-BD87-7952471CA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1"/>
        <w:szCs w:val="21"/>
        <w:lang w:val="es-AR" w:eastAsia="es-A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color w:val="2E2E2E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1177</Words>
  <Characters>6474</Characters>
  <Application>Microsoft Office Word</Application>
  <DocSecurity>0</DocSecurity>
  <Lines>53</Lines>
  <Paragraphs>15</Paragraphs>
  <ScaleCrop>false</ScaleCrop>
  <Company/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decisiones – Gimnasio</dc:title>
  <dc:creator>Grupo TP Integrador</dc:creator>
  <cp:lastModifiedBy>martina pastore</cp:lastModifiedBy>
  <cp:revision>3</cp:revision>
  <dcterms:created xsi:type="dcterms:W3CDTF">2026-10-07T18:47:00Z</dcterms:created>
  <dcterms:modified xsi:type="dcterms:W3CDTF">2026-10-07T22:48:00Z</dcterms:modified>
</cp:coreProperties>
</file>