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727" w:leader="none"/>
        </w:tabs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Московский Международный Колледж Цифровых Технологий </w:t>
        <w:br/>
        <w:t>"Академия Топ"</w:t>
      </w:r>
    </w:p>
    <w:p>
      <w:pPr>
        <w:pStyle w:val="Normal"/>
        <w:tabs>
          <w:tab w:val="clear" w:pos="708"/>
          <w:tab w:val="left" w:pos="5727" w:leader="none"/>
        </w:tabs>
        <w:jc w:val="center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</w:r>
    </w:p>
    <w:tbl>
      <w:tblPr>
        <w:tblW w:w="4350" w:type="pct"/>
        <w:jc w:val="left"/>
        <w:tblInd w:w="9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503"/>
        <w:gridCol w:w="1240"/>
        <w:gridCol w:w="3642"/>
      </w:tblGrid>
      <w:tr>
        <w:trPr>
          <w:trHeight w:val="343" w:hRule="atLeast"/>
        </w:trPr>
        <w:tc>
          <w:tcPr>
            <w:tcW w:w="3503" w:type="dxa"/>
            <w:tcBorders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СОГЛАСОВАНО</w:t>
            </w:r>
          </w:p>
        </w:tc>
        <w:tc>
          <w:tcPr>
            <w:tcW w:w="1240" w:type="dxa"/>
            <w:tcBorders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3642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Normal"/>
              <w:ind w:right="-392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___</w:t>
            </w:r>
            <w:r>
              <w:rPr>
                <w:rFonts w:ascii="Times New Roman" w:hAnsi="Times New Roman"/>
                <w:sz w:val="28"/>
                <w:szCs w:val="28"/>
              </w:rPr>
              <w:t>_______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29313F"/>
                <w:spacing w:val="0"/>
                <w:sz w:val="27"/>
              </w:rPr>
              <w:t>Губин Е.А.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3642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Достовалова В. Д.</w:t>
            </w:r>
          </w:p>
        </w:tc>
      </w:tr>
      <w:tr>
        <w:trPr>
          <w:trHeight w:val="579" w:hRule="atLeast"/>
        </w:trPr>
        <w:tc>
          <w:tcPr>
            <w:tcW w:w="350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/>
                <w:sz w:val="28"/>
                <w:szCs w:val="28"/>
              </w:rPr>
              <w:t>_____”____________2026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3642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/>
                <w:sz w:val="28"/>
                <w:szCs w:val="28"/>
              </w:rPr>
              <w:t>_____”____________2026</w:t>
            </w:r>
          </w:p>
        </w:tc>
      </w:tr>
      <w:tr>
        <w:trPr>
          <w:trHeight w:val="519" w:hRule="atLeast"/>
        </w:trPr>
        <w:tc>
          <w:tcPr>
            <w:tcW w:w="350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3642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708"/>
          <w:tab w:val="left" w:pos="4284" w:leader="none"/>
        </w:tabs>
        <w:rPr>
          <w:rFonts w:ascii="Times New Roman" w:hAnsi="Times New Roman"/>
          <w:b/>
          <w:bCs/>
          <w:sz w:val="28"/>
          <w:szCs w:val="28"/>
        </w:rPr>
      </w:pPr>
      <w:r>
        <mc:AlternateContent>
          <mc:Choice Requires="wps">
            <w:drawing>
              <wp:anchor distT="24130" distB="0" distL="635" distR="0" simplePos="0" relativeHeight="17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24130</wp:posOffset>
                </wp:positionV>
                <wp:extent cx="431800" cy="5241290"/>
                <wp:effectExtent l="635" t="24130" r="0" b="0"/>
                <wp:wrapNone/>
                <wp:docPr id="1" name="Page_ 1_Grop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5241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/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ab/>
      </w:r>
    </w:p>
    <w:p>
      <w:pPr>
        <w:pStyle w:val="Normal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Десктопное приложение WPF «Личный дневник расходов»</w:t>
      </w:r>
      <w:r>
        <w:rPr>
          <w:rFonts w:ascii="Times New Roman" w:hAnsi="Times New Roman"/>
          <w:b/>
          <w:sz w:val="28"/>
          <w:szCs w:val="28"/>
        </w:rPr>
        <w:br/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Техническая документация</w:t>
      </w:r>
      <w:r>
        <w:rPr>
          <w:rFonts w:ascii="Times New Roman" w:hAnsi="Times New Roman"/>
          <w:b/>
          <w:bCs/>
          <w:sz w:val="28"/>
          <w:szCs w:val="28"/>
        </w:rPr>
        <w:br/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Лист  утверждения</w:t>
      </w:r>
      <w:bookmarkStart w:id="0" w:name="&quot;&quot;&quot;&quot;&quot;&quot;ДецНомер&quot;&quot;&quot;&quot;&quot;&quot;"/>
      <w:bookmarkStart w:id="1" w:name="&quot;&quot;&quot;&quot;ДецНомер&quot;&quot;&quot;&quot;"/>
      <w:bookmarkStart w:id="2" w:name="&quot;&quot;ДецНомер&quot;&quot;"/>
      <w:bookmarkStart w:id="3" w:name="&quot;ДецНомер&quot;"/>
      <w:bookmarkStart w:id="4" w:name="&quot;&quot;&quot;ДецНомер&quot;&quot;&quot;"/>
      <w:bookmarkStart w:id="5" w:name="&quot;&quot;&quot;&quot;&quot;ДецНомер&quot;&quot;&quot;&quot;&quot;"/>
      <w:bookmarkStart w:id="6" w:name="&quot;&quot;&quot;&quot;&quot;&quot;&quot;ДецНомер&quot;&quot;&quot;&quot;&quot;&quot;&quot;"/>
    </w:p>
    <w:p>
      <w:pPr>
        <w:pStyle w:val="Normal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bookmarkStart w:id="7" w:name="&quot;&quot;&quot;&quot;&quot;&quot;&quot;&quot;&quot;&quot;&quot;&quot;ДецНомер&quot;&quot;&quot;&quot;&quot;&quot;&quot;&quot;&quot;&quot;&quot;&quot;"/>
      <w:bookmarkStart w:id="8" w:name="&quot;&quot;&quot;&quot;&quot;&quot;&quot;&quot;&quot;&quot;ДецНомер&quot;&quot;&quot;&quot;&quot;&quot;&quot;&quot;&quot;&quot;"/>
      <w:bookmarkStart w:id="9" w:name="&quot;&quot;&quot;&quot;&quot;&quot;&quot;&quot;ДецНомер&quot;&quot;&quot;&quot;&quot;&quot;&quot;&quot;"/>
      <w:bookmarkStart w:id="10" w:name="&quot;&quot;&quot;&quot;&quot;&quot;&quot;&quot;&quot;ДецНомер&quot;&quot;&quot;&quot;&quot;&quot;&quot;&quot;&quot;"/>
      <w:bookmarkStart w:id="11" w:name="&quot;&quot;&quot;&quot;&quot;&quot;&quot;&quot;&quot;&quot;&quot;ДецНомер&quot;&quot;&quot;&quot;&quot;&quot;&quot;&quot;&quot;&quot;&quot;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ascii="Times New Roman" w:hAnsi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/>
          <w:b/>
          <w:bCs/>
          <w:sz w:val="28"/>
          <w:szCs w:val="28"/>
        </w:rPr>
        <w:instrText xml:space="preserve"> ASK """"""""""""""ДецНомер"""""""""""""" "Децимеальный номер "               \d </w:instrText>
      </w:r>
      <w:r>
        <w:rPr>
          <w:rFonts w:ascii="Times New Roman" w:hAnsi="Times New Roman"/>
          <w:b/>
          <w:bCs/>
          <w:sz w:val="28"/>
          <w:szCs w:val="28"/>
        </w:rPr>
        <w:fldChar w:fldCharType="separate"/>
      </w:r>
      <w:bookmarkStart w:id="12" w:name="&quot;&quot;&quot;&quot;&quot;&quot;&quot;&quot;&quot;&quot;&quot;&quot;&quot;ДецНомер&quot;&quot;&quot;&quot;&quot;&quot;&quot;&quot;&quot;&quot;&quot;&quot;&quot;"/>
      <w:r>
        <w:rPr>
          <w:rFonts w:ascii="Times New Roman" w:hAnsi="Times New Roman"/>
          <w:b/>
          <w:bCs/>
          <w:sz w:val="28"/>
          <w:szCs w:val="28"/>
        </w:rPr>
      </w:r>
      <w:bookmarkEnd w:id="12"/>
      <w:r>
        <w:rPr>
          <w:rFonts w:ascii="Times New Roman" w:hAnsi="Times New Roman"/>
          <w:b/>
          <w:bCs/>
          <w:sz w:val="28"/>
          <w:szCs w:val="28"/>
        </w:rPr>
        <w:fldChar w:fldCharType="end"/>
      </w:r>
    </w:p>
    <w:p>
      <w:pPr>
        <w:pStyle w:val="Normal"/>
        <w:jc w:val="both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mc:AlternateContent>
          <mc:Choice Requires="wpg">
            <w:drawing>
              <wp:anchor distT="14605" distB="14605" distL="14605" distR="14605" simplePos="0" relativeHeight="18" behindDoc="1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21590</wp:posOffset>
                </wp:positionV>
                <wp:extent cx="431800" cy="5241290"/>
                <wp:effectExtent l="14605" t="14605" r="14605" b="14605"/>
                <wp:wrapNone/>
                <wp:docPr id="2" name="Page_ 1_GropS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40" cy="5241240"/>
                          <a:chOff x="0" y="0"/>
                          <a:chExt cx="431640" cy="5241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52412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4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2720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26840"/>
                            <a:ext cx="43164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06756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648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66840"/>
                            <a:ext cx="43164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9640" y="6840"/>
                            <a:ext cx="0" cy="52196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1640" y="0"/>
                            <a:ext cx="0" cy="52412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"/>
                        <wps:cNvSpPr/>
                        <wps:spPr>
                          <a:xfrm>
                            <a:off x="0" y="4326840"/>
                            <a:ext cx="171360" cy="89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lIns="12600" rIns="0" tIns="25560" bIns="0" anchor="t">
                          <a:noAutofit/>
                        </wps:bodyPr>
                      </wps:wsp>
                      <wps:wsp>
                        <wps:cNvPr id="4" name=""/>
                        <wps:cNvSpPr/>
                        <wps:spPr>
                          <a:xfrm>
                            <a:off x="0" y="3067200"/>
                            <a:ext cx="171360" cy="125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12600" rIns="0" tIns="50760" bIns="0" anchor="t">
                          <a:noAutofit/>
                        </wps:bodyPr>
                      </wps:wsp>
                      <wps:wsp>
                        <wps:cNvPr id="5" name=""/>
                        <wps:cNvSpPr/>
                        <wps:spPr>
                          <a:xfrm>
                            <a:off x="0" y="2166480"/>
                            <a:ext cx="171360" cy="89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lIns="12600" rIns="0" tIns="50760" bIns="0" anchor="t">
                          <a:noAutofit/>
                        </wps:bodyPr>
                      </wps:wsp>
                      <wps:wsp>
                        <wps:cNvPr id="6" name=""/>
                        <wps:cNvSpPr/>
                        <wps:spPr>
                          <a:xfrm>
                            <a:off x="0" y="1266840"/>
                            <a:ext cx="171360" cy="89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lIns="12600" rIns="0" tIns="38160" bIns="0" anchor="t">
                          <a:noAutofit/>
                        </wps:bodyPr>
                      </wps:wsp>
                      <wps:wsp>
                        <wps:cNvPr id="7" name=""/>
                        <wps:cNvSpPr/>
                        <wps:spPr>
                          <a:xfrm>
                            <a:off x="0" y="6840"/>
                            <a:ext cx="171360" cy="125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12600" rIns="0" tIns="5076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Page_ 1_GropS 1" style="position:absolute;margin-left:-62.1pt;margin-top:1.7pt;width:33.95pt;height:412.65pt" coordorigin="-1242,34" coordsize="679,8253">
                <v:line id="shape_0" from="-1242,34" to="-1242,8287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1242,45" to="-563,45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1242,8266" to="-563,8266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1242,6848" to="-563,6848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1242,4865" to="-563,4865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1242,3446" to="-563,3446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1242,2029" to="-563,2029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959,45" to="-959,8264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line id="shape_0" from="-562,34" to="-562,8287" stroked="t" o:allowincell="f" style="position:absolute">
                  <v:stroke color="black" weight="28440" joinstyle="round" endcap="flat"/>
                  <v:fill o:detectmouseclick="t" on="false"/>
                  <w10:wrap type="none"/>
                </v:line>
                <v:rect id="shape_0" stroked="f" o:allowincell="f" style="position:absolute;left:-1242;top:6848;width:269;height:1403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Инв. № подл.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-1242;top:4864;width:269;height:197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Подпись и дата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-1242;top:3446;width:269;height:140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Взам. инв. №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-1242;top:2029;width:269;height:1403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Инв. № дубл.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-1242;top:45;width:269;height:197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Подпись и дата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/>
        <w:br/>
        <w:br/>
        <w:br/>
        <w:br/>
        <w:br/>
      </w:r>
    </w:p>
    <w:tbl>
      <w:tblPr>
        <w:tblW w:w="4300" w:type="pct"/>
        <w:jc w:val="left"/>
        <w:tblInd w:w="10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078"/>
        <w:gridCol w:w="925"/>
        <w:gridCol w:w="4285"/>
      </w:tblGrid>
      <w:tr>
        <w:trPr/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13" w:hRule="atLeast"/>
        </w:trPr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</w:tr>
      <w:tr>
        <w:trPr>
          <w:trHeight w:val="142" w:hRule="atLeast"/>
        </w:trPr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группы </w:t>
            </w:r>
            <w:r>
              <w:rPr>
                <w:rFonts w:ascii="Times New Roman" w:hAnsi="Times New Roman"/>
                <w:color w:val="212529"/>
                <w:sz w:val="28"/>
                <w:szCs w:val="28"/>
              </w:rPr>
              <w:t>11/1-РПО-24/2 72</w:t>
            </w:r>
          </w:p>
        </w:tc>
      </w:tr>
      <w:tr>
        <w:trPr>
          <w:trHeight w:val="567" w:hRule="exact"/>
        </w:trPr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Бабин М.О.</w:t>
            </w:r>
          </w:p>
        </w:tc>
      </w:tr>
      <w:tr>
        <w:trPr>
          <w:trHeight w:val="220" w:hRule="atLeast"/>
        </w:trPr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/>
                <w:sz w:val="28"/>
                <w:szCs w:val="28"/>
              </w:rPr>
              <w:t>_____”____________20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26</w:t>
            </w:r>
          </w:p>
        </w:tc>
      </w:tr>
      <w:tr>
        <w:trPr/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468" w:hRule="atLeast"/>
        </w:trPr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67" w:hRule="exact"/>
        </w:trPr>
        <w:tc>
          <w:tcPr>
            <w:tcW w:w="307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5727" w:leader="none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0" w:top="1134" w:footer="624" w:bottom="1134"/>
          <w:pgNumType w:start="1" w:fmt="decimal"/>
          <w:formProt w:val="false"/>
          <w:textDirection w:val="lrTb"/>
          <w:docGrid w:type="default" w:linePitch="360" w:charSpace="16384"/>
        </w:sectPr>
      </w:pPr>
    </w:p>
    <w:p>
      <w:pPr>
        <w:pStyle w:val="Normal"/>
        <w:ind w:left="284"/>
        <w:rPr>
          <w:rFonts w:ascii="Times New Roman" w:hAnsi="Times New Roman"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УТВЕРЖДЕНО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ind w:firstLine="709"/>
        <w:jc w:val="both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Десктопное приложение WPF «Личный дневник расходов»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cap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Техническое задание</w:t>
      </w:r>
    </w:p>
    <w:p>
      <w:pPr>
        <w:pStyle w:val="NormalWeb"/>
        <w:spacing w:lineRule="auto" w:line="360" w:before="228" w:after="228"/>
        <w:jc w:val="center"/>
        <w:rPr>
          <w:rFonts w:ascii="Times New Roman" w:hAnsi="Times New Roman"/>
          <w:b/>
          <w:bCs/>
          <w:sz w:val="28"/>
          <w:szCs w:val="28"/>
          <w:lang w:val="ru-RU"/>
        </w:r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567" w:gutter="0" w:header="0" w:top="1134" w:footer="624" w:bottom="1134"/>
          <w:pgNumType w:start="2" w:fmt="decimal"/>
          <w:formProt w:val="false"/>
          <w:textDirection w:val="lrTb"/>
          <w:docGrid w:type="default" w:linePitch="360" w:charSpace="16384"/>
        </w:sectPr>
      </w:pPr>
      <w:r>
        <mc:AlternateContent>
          <mc:Choice Requires="wpg">
            <w:drawing>
              <wp:anchor distT="14605" distB="14605" distL="14605" distR="14605" simplePos="0" relativeHeight="24" behindDoc="1" locked="0" layoutInCell="0" allowOverlap="1">
                <wp:simplePos x="0" y="0"/>
                <wp:positionH relativeFrom="leftMargin">
                  <wp:posOffset>262890</wp:posOffset>
                </wp:positionH>
                <wp:positionV relativeFrom="paragraph">
                  <wp:posOffset>2315845</wp:posOffset>
                </wp:positionV>
                <wp:extent cx="431800" cy="5241290"/>
                <wp:effectExtent l="14605" t="14605" r="14605" b="14605"/>
                <wp:wrapNone/>
                <wp:docPr id="10" name="Фигура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40" cy="5241240"/>
                          <a:chOff x="0" y="0"/>
                          <a:chExt cx="431640" cy="5241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52412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4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2720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26840"/>
                            <a:ext cx="43164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06756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6480"/>
                            <a:ext cx="431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66840"/>
                            <a:ext cx="43164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9640" y="6840"/>
                            <a:ext cx="0" cy="52196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1640" y="0"/>
                            <a:ext cx="0" cy="52412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"/>
                        <wps:cNvSpPr/>
                        <wps:spPr>
                          <a:xfrm>
                            <a:off x="0" y="4326840"/>
                            <a:ext cx="171360" cy="89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lIns="12600" rIns="0" tIns="25560" bIns="0" anchor="t">
                          <a:noAutofit/>
                        </wps:bodyPr>
                      </wps:wsp>
                      <wps:wsp>
                        <wps:cNvPr id="12" name=""/>
                        <wps:cNvSpPr/>
                        <wps:spPr>
                          <a:xfrm>
                            <a:off x="0" y="3067200"/>
                            <a:ext cx="171360" cy="125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12600" rIns="0" tIns="50760" bIns="0" anchor="t">
                          <a:noAutofit/>
                        </wps:bodyPr>
                      </wps:wsp>
                      <wps:wsp>
                        <wps:cNvPr id="13" name=""/>
                        <wps:cNvSpPr/>
                        <wps:spPr>
                          <a:xfrm>
                            <a:off x="0" y="2166480"/>
                            <a:ext cx="171360" cy="89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lIns="12600" rIns="0" tIns="50760" bIns="0" anchor="t">
                          <a:noAutofit/>
                        </wps:bodyPr>
                      </wps:wsp>
                      <wps:wsp>
                        <wps:cNvPr id="14" name=""/>
                        <wps:cNvSpPr/>
                        <wps:spPr>
                          <a:xfrm>
                            <a:off x="0" y="1266840"/>
                            <a:ext cx="171360" cy="89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lIns="12600" rIns="0" tIns="38160" bIns="0" anchor="t">
                          <a:noAutofit/>
                        </wps:bodyPr>
                      </wps:wsp>
                      <wps:wsp>
                        <wps:cNvPr id="15" name=""/>
                        <wps:cNvSpPr/>
                        <wps:spPr>
                          <a:xfrm>
                            <a:off x="0" y="6840"/>
                            <a:ext cx="171360" cy="125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false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lang w:val="ru-RU" w:bidi="hi-IN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12600" rIns="0" tIns="5076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Фигура7" style="position:absolute;margin-left:20.7pt;margin-top:182.35pt;width:33.95pt;height:412.65pt" coordorigin="414,3647" coordsize="679,8253">
                <v:line id="shape_0" from="414,3647" to="414,11900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414,3658" to="1093,3658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414,11879" to="1093,11879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414,10461" to="1093,10461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414,8478" to="1093,8478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414,7059" to="1093,7059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414,5642" to="1093,5642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697,3658" to="697,11877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line id="shape_0" from="1094,3647" to="1094,11900" stroked="t" o:allowincell="f" style="position:absolute;mso-position-horizontal-relative:page">
                  <v:stroke color="black" weight="28440" joinstyle="round" endcap="flat"/>
                  <v:fill o:detectmouseclick="t" on="false"/>
                  <w10:wrap type="none"/>
                </v:line>
                <v:rect id="shape_0" stroked="f" o:allowincell="f" style="position:absolute;left:414;top:10461;width:269;height:140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Инв. № подл.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414;top:8477;width:269;height:197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Подпись и дата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414;top:7059;width:269;height:140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Взам. инв. №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414;top:5642;width:269;height:140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Инв. № дубл.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414;top:3658;width:269;height:197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false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lang w:val="ru-RU" w:bidi="hi-IN"/>
                          </w:rPr>
                          <w:t>Подпись и дата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 xml:space="preserve">Листов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6</w:t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Содержание</w:t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921" w:leader="dot"/>
            </w:tabs>
            <w:rPr/>
          </w:pPr>
          <w:r>
            <w:fldChar w:fldCharType="begin"/>
          </w:r>
          <w:r>
            <w:rPr>
              <w:rStyle w:val="user2"/>
            </w:rPr>
            <w:instrText xml:space="preserve"> TOC \f \o "1-2" \h</w:instrText>
          </w:r>
          <w:r>
            <w:rPr>
              <w:rStyle w:val="user2"/>
            </w:rPr>
            <w:fldChar w:fldCharType="separate"/>
          </w:r>
          <w:r>
            <w:rPr>
              <w:rStyle w:val="user2"/>
            </w:rPr>
            <w:t>1. Введение</w:t>
          </w:r>
          <w:r>
            <w:rPr/>
            <w:tab/>
            <w:t>4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>1.1 Наименование</w:t>
            <w:tab/>
            <w:t>4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>1.2 Область применения</w:t>
            <w:tab/>
            <w:t>4</w:t>
          </w:r>
        </w:p>
        <w:p>
          <w:pPr>
            <w:pStyle w:val="TOC1"/>
            <w:tabs>
              <w:tab w:val="clear" w:pos="9638"/>
              <w:tab w:val="right" w:pos="9921" w:leader="dot"/>
            </w:tabs>
            <w:rPr/>
          </w:pPr>
          <w:r>
            <w:rPr/>
            <w:t>2. Основания для разработки</w:t>
            <w:tab/>
            <w:t>4</w:t>
          </w:r>
        </w:p>
        <w:p>
          <w:pPr>
            <w:pStyle w:val="TOC1"/>
            <w:tabs>
              <w:tab w:val="clear" w:pos="9638"/>
              <w:tab w:val="right" w:pos="9921" w:leader="dot"/>
            </w:tabs>
            <w:rPr/>
          </w:pPr>
          <w:r>
            <w:rPr/>
            <w:t>3. Назначение разработки</w:t>
            <w:tab/>
            <w:t>4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>3.1 Функциональное назначение</w:t>
            <w:tab/>
            <w:t>4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>3.2 Эксплуатационное назначение</w:t>
            <w:tab/>
            <w:t>4</w:t>
          </w:r>
        </w:p>
        <w:p>
          <w:pPr>
            <w:pStyle w:val="TOC1"/>
            <w:tabs>
              <w:tab w:val="clear" w:pos="9638"/>
              <w:tab w:val="right" w:pos="9921" w:leader="dot"/>
            </w:tabs>
            <w:rPr/>
          </w:pPr>
          <w:r>
            <w:rPr/>
            <w:t>4. Требования к программному продукту</w:t>
            <w:tab/>
            <w:t>4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>4.1. Требования к функциональным характеристикам</w:t>
            <w:tab/>
            <w:t>4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>4.2. Т</w:t>
          </w:r>
          <w:r>
            <w:rPr>
              <w:i w:val="false"/>
            </w:rPr>
            <w:t>ребования к составу параметров</w:t>
          </w:r>
          <w:r>
            <w:rPr/>
            <w:tab/>
            <w:t>5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 xml:space="preserve">4.3. </w:t>
          </w:r>
          <w:r>
            <w:rPr>
              <w:i w:val="false"/>
            </w:rPr>
            <w:t>Требования к надёжности</w:t>
          </w:r>
          <w:r>
            <w:rPr/>
            <w:tab/>
            <w:t>5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 xml:space="preserve">4.4. </w:t>
          </w:r>
          <w:r>
            <w:rPr>
              <w:i w:val="false"/>
            </w:rPr>
            <w:t>Условия эксплуатации</w:t>
          </w:r>
          <w:r>
            <w:rPr/>
            <w:tab/>
            <w:t>5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 xml:space="preserve">4.5. </w:t>
          </w:r>
          <w:r>
            <w:rPr>
              <w:i w:val="false"/>
            </w:rPr>
            <w:t>Состав и параметры технических средств</w:t>
          </w:r>
          <w:r>
            <w:rPr/>
            <w:tab/>
            <w:t>5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>
              <w:i w:val="false"/>
            </w:rPr>
            <w:t>4.6 Информационная и программная совместимость</w:t>
          </w:r>
          <w:r>
            <w:rPr/>
            <w:tab/>
            <w:t>5</w:t>
          </w:r>
        </w:p>
        <w:p>
          <w:pPr>
            <w:pStyle w:val="TOC2"/>
            <w:tabs>
              <w:tab w:val="clear" w:pos="9355"/>
              <w:tab w:val="right" w:pos="9921" w:leader="dot"/>
            </w:tabs>
            <w:rPr/>
          </w:pPr>
          <w:r>
            <w:rPr/>
            <w:t>4.7. Требования к программной документации</w:t>
            <w:tab/>
            <w:t>6</w:t>
          </w:r>
        </w:p>
        <w:p>
          <w:pPr>
            <w:pStyle w:val="TOC1"/>
            <w:tabs>
              <w:tab w:val="clear" w:pos="9638"/>
              <w:tab w:val="right" w:pos="9921" w:leader="dot"/>
            </w:tabs>
            <w:rPr/>
          </w:pPr>
          <w:r>
            <w:rPr/>
            <w:t>5. Стадии и этапы разработки</w:t>
            <w:tab/>
            <w:t>6</w:t>
          </w:r>
        </w:p>
        <w:p>
          <w:pPr>
            <w:pStyle w:val="TOC1"/>
            <w:tabs>
              <w:tab w:val="clear" w:pos="9638"/>
              <w:tab w:val="right" w:pos="9921" w:leader="dot"/>
            </w:tabs>
            <w:rPr/>
          </w:pPr>
          <w:r>
            <w:rPr/>
            <w:t>7. Порядок контроля и приемки</w:t>
            <w:tab/>
            <w:t>6</w:t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Web"/>
        <w:numPr>
          <w:ilvl w:val="0"/>
          <w:numId w:val="0"/>
        </w:numPr>
        <w:spacing w:lineRule="auto" w:line="360"/>
        <w:ind w:hanging="0" w:left="0"/>
        <w:textAlignment w:val="baseline"/>
        <w:outlineLvl w:val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Web"/>
        <w:numPr>
          <w:ilvl w:val="0"/>
          <w:numId w:val="0"/>
        </w:numPr>
        <w:spacing w:lineRule="auto" w:line="360" w:before="0" w:after="0"/>
        <w:ind w:hanging="0" w:left="0"/>
        <w:textAlignment w:val="baseline"/>
        <w:outlineLvl w:val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bookmarkStart w:id="13" w:name="_Toc24561"/>
      <w:bookmarkStart w:id="14" w:name="_Toc24561"/>
      <w:bookmarkEnd w:id="14"/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0"/>
        <w:rPr>
          <w:lang w:val="ru-RU"/>
        </w:rPr>
      </w:pPr>
      <w:bookmarkStart w:id="15" w:name="__RefHeading___Toc1745_2702056685"/>
      <w:bookmarkStart w:id="16" w:name="_Toc26192_Копия_1"/>
      <w:bookmarkStart w:id="17" w:name="_Toc24561_Копия_1"/>
      <w:bookmarkEnd w:id="15"/>
      <w:bookmarkEnd w:id="16"/>
      <w:bookmarkEnd w:id="17"/>
      <w:r>
        <w:rPr>
          <w:rFonts w:ascii="Times New Roman" w:hAnsi="Times New Roman"/>
          <w:b/>
          <w:bCs/>
          <w:sz w:val="28"/>
          <w:szCs w:val="28"/>
          <w:lang w:val="ru-RU"/>
        </w:rPr>
        <w:t>1. Введение</w:t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18" w:name="__RefHeading___Toc2729_2702056685"/>
      <w:bookmarkEnd w:id="18"/>
      <w:r>
        <w:rPr>
          <w:rFonts w:ascii="Times New Roman" w:hAnsi="Times New Roman"/>
          <w:b/>
          <w:bCs/>
          <w:sz w:val="26"/>
          <w:szCs w:val="26"/>
          <w:lang w:val="ru-RU"/>
        </w:rPr>
        <w:t>1.1 Наименование</w:t>
      </w:r>
    </w:p>
    <w:p>
      <w:pPr>
        <w:pStyle w:val="NormalWeb"/>
        <w:numPr>
          <w:ilvl w:val="0"/>
          <w:numId w:val="0"/>
        </w:numPr>
        <w:ind w:firstLine="709" w:left="0"/>
        <w:textAlignment w:val="baseline"/>
        <w:outlineLvl w:val="3"/>
        <w:rPr>
          <w:lang w:val="ru-RU"/>
        </w:rPr>
      </w:pPr>
      <w:bookmarkStart w:id="19" w:name="__RefHeading___Toc2731_2702056685"/>
      <w:bookmarkEnd w:id="19"/>
      <w:r>
        <w:rPr>
          <w:rFonts w:ascii="Times New Roman" w:hAnsi="Times New Roman"/>
          <w:lang w:val="ru-RU"/>
        </w:rPr>
        <w:t xml:space="preserve">Программный продукт: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«Личный дневник расходов» (ExpenseDiaryWPF).</w:t>
      </w:r>
    </w:p>
    <w:p>
      <w:pPr>
        <w:pStyle w:val="NormalWeb"/>
        <w:numPr>
          <w:ilvl w:val="0"/>
          <w:numId w:val="0"/>
        </w:numPr>
        <w:ind w:hanging="0" w:left="0"/>
        <w:textAlignment w:val="baseline"/>
        <w:outlineLvl w:val="3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20" w:name="__RefHeading___Toc2737_2702056685"/>
      <w:bookmarkEnd w:id="20"/>
      <w:r>
        <w:rPr>
          <w:rFonts w:ascii="Times New Roman" w:hAnsi="Times New Roman"/>
          <w:b/>
          <w:bCs/>
          <w:sz w:val="26"/>
          <w:szCs w:val="26"/>
          <w:lang w:val="ru-RU"/>
        </w:rPr>
        <w:t>1.2 Область применения</w:t>
      </w:r>
    </w:p>
    <w:p>
      <w:pPr>
        <w:pStyle w:val="NormalWeb"/>
        <w:numPr>
          <w:ilvl w:val="0"/>
          <w:numId w:val="0"/>
        </w:numPr>
        <w:ind w:firstLine="709" w:left="0"/>
        <w:textAlignment w:val="baseline"/>
        <w:outlineLvl w:val="2"/>
        <w:rPr>
          <w:rFonts w:ascii="Times New Roman" w:hAnsi="Times New Roman"/>
          <w:lang w:val="ru-RU"/>
        </w:rPr>
      </w:pPr>
      <w:bookmarkStart w:id="21" w:name="__RefHeading___Toc2739_2702056685"/>
      <w:bookmarkEnd w:id="21"/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Программа предназначена для ведения учёта личных финансов пользователем на персональном компьютере под управлением операционной системы Windows. Основная сфера использования — домашняя бухгалтерия: запись доходов и расходов, анализ финансовых потоков, отображение статистики и простой график динамики денежных средств.</w:t>
      </w:r>
      <w:r>
        <w:rPr>
          <w:rFonts w:ascii="Times New Roman" w:hAnsi="Times New Roman"/>
          <w:b w:val="false"/>
          <w:bCs w:val="false"/>
          <w:color w:val="000000"/>
          <w:lang w:val="ru-RU"/>
        </w:rPr>
        <w:t xml:space="preserve"> </w:t>
      </w:r>
    </w:p>
    <w:p>
      <w:pPr>
        <w:pStyle w:val="NormalWeb"/>
        <w:numPr>
          <w:ilvl w:val="0"/>
          <w:numId w:val="0"/>
        </w:numPr>
        <w:spacing w:before="228" w:after="228"/>
        <w:ind w:hanging="0" w:left="0"/>
        <w:jc w:val="center"/>
        <w:textAlignment w:val="baseline"/>
        <w:outlineLvl w:val="0"/>
        <w:rPr>
          <w:lang w:val="ru-RU"/>
        </w:rPr>
      </w:pPr>
      <w:bookmarkStart w:id="22" w:name="__RefHeading___Toc2745_2702056685"/>
      <w:bookmarkEnd w:id="22"/>
      <w:r>
        <w:rPr>
          <w:rFonts w:ascii="Times New Roman" w:hAnsi="Times New Roman"/>
          <w:b/>
          <w:bCs/>
          <w:sz w:val="28"/>
          <w:szCs w:val="28"/>
          <w:lang w:val="ru-RU"/>
        </w:rPr>
        <w:t>2. Основания для разработки</w:t>
      </w:r>
    </w:p>
    <w:p>
      <w:pPr>
        <w:pStyle w:val="NormalWeb"/>
        <w:numPr>
          <w:ilvl w:val="0"/>
          <w:numId w:val="0"/>
        </w:numPr>
        <w:ind w:firstLine="709" w:left="0"/>
        <w:textAlignment w:val="baseline"/>
        <w:outlineLvl w:val="2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Разработка выполняется в рамках учебной практики по направлению «Информатика и вычислительная техника» на основании задания на практику вариант №2 «Десктопное приложение WPF «Личный дневник расходов»».</w:t>
      </w:r>
      <w:r>
        <w:rPr>
          <w:rFonts w:ascii="Times New Roman" w:hAnsi="Times New Roman"/>
          <w:color w:val="000000"/>
          <w:lang w:val="ru-RU"/>
        </w:rPr>
        <w:t xml:space="preserve"> </w:t>
      </w:r>
    </w:p>
    <w:p>
      <w:pPr>
        <w:pStyle w:val="NormalWeb"/>
        <w:numPr>
          <w:ilvl w:val="0"/>
          <w:numId w:val="0"/>
        </w:numPr>
        <w:ind w:hanging="0" w:left="709"/>
        <w:textAlignment w:val="baseline"/>
        <w:outlineLvl w:val="2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0"/>
        <w:rPr>
          <w:lang w:val="ru-RU"/>
        </w:rPr>
      </w:pPr>
      <w:bookmarkStart w:id="23" w:name="__RefHeading___Toc2765_2702056685"/>
      <w:bookmarkEnd w:id="23"/>
      <w:r>
        <w:rPr>
          <w:rFonts w:ascii="Times New Roman" w:hAnsi="Times New Roman"/>
          <w:b/>
          <w:bCs/>
          <w:sz w:val="28"/>
          <w:szCs w:val="28"/>
          <w:lang w:val="ru-RU"/>
        </w:rPr>
        <w:t>3. Назначение разработки</w:t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24" w:name="__RefHeading___Toc2767_2702056685"/>
      <w:bookmarkEnd w:id="24"/>
      <w:r>
        <w:rPr>
          <w:rFonts w:ascii="Times New Roman" w:hAnsi="Times New Roman"/>
          <w:b/>
          <w:bCs/>
          <w:sz w:val="26"/>
          <w:szCs w:val="26"/>
          <w:lang w:val="ru-RU"/>
        </w:rPr>
        <w:t>3.1 Функциональное назначение</w:t>
      </w:r>
    </w:p>
    <w:p>
      <w:pPr>
        <w:pStyle w:val="BodyText"/>
        <w:numPr>
          <w:ilvl w:val="0"/>
          <w:numId w:val="0"/>
        </w:numPr>
        <w:ind w:firstLine="709" w:left="0"/>
        <w:textAlignment w:val="baseline"/>
        <w:outlineLvl w:val="4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Программа обеспечивает:</w:t>
      </w:r>
    </w:p>
    <w:p>
      <w:pPr>
        <w:pStyle w:val="BodyText"/>
        <w:widowControl/>
        <w:spacing w:before="0" w:after="0"/>
        <w:ind w:hanging="0" w:left="0" w:right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Ввод, редактирование, удаление транзакций (доходов/расходов) с указанием даты, суммы, типа (доход/расход) и комментария.</w:t>
      </w:r>
    </w:p>
    <w:p>
      <w:pPr>
        <w:pStyle w:val="BodyText"/>
        <w:widowControl/>
        <w:spacing w:before="0" w:after="0"/>
        <w:ind w:hanging="0" w:left="0" w:right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Хранение данных в локальной базе данных (SQLite).</w:t>
      </w:r>
    </w:p>
    <w:p>
      <w:pPr>
        <w:pStyle w:val="BodyText"/>
        <w:widowControl/>
        <w:spacing w:before="0" w:after="0"/>
        <w:ind w:hanging="0" w:left="0" w:right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Отображение статистики: общая сумма, сумма доходов и расходов, количество транзакций.</w:t>
      </w:r>
    </w:p>
    <w:p>
      <w:pPr>
        <w:pStyle w:val="BodyText"/>
        <w:widowControl/>
        <w:spacing w:before="0" w:after="0"/>
        <w:ind w:hanging="0" w:left="0" w:right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Визуализацию динамики доходов и расходов в виде столбчатого графика за выбранный период.</w:t>
      </w:r>
    </w:p>
    <w:p>
      <w:pPr>
        <w:pStyle w:val="BodyText"/>
        <w:widowControl/>
        <w:spacing w:before="0" w:after="0"/>
        <w:ind w:hanging="0" w:left="0" w:right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Фильтрацию данных по произвольному периоду (дата начала и конца).</w:t>
      </w:r>
    </w:p>
    <w:p>
      <w:pPr>
        <w:pStyle w:val="NormalWeb"/>
        <w:numPr>
          <w:ilvl w:val="0"/>
          <w:numId w:val="0"/>
        </w:numPr>
        <w:ind w:hanging="0" w:left="0"/>
        <w:textAlignment w:val="baseline"/>
        <w:outlineLvl w:val="4"/>
        <w:rPr>
          <w:rFonts w:ascii="Times New Roman" w:hAnsi="Times New Roman"/>
          <w:color w:val="000000"/>
          <w:highlight w:val="none"/>
          <w:shd w:fill="auto" w:val="clear"/>
          <w:lang w:val="ru-RU"/>
        </w:rPr>
      </w:pPr>
      <w:r>
        <w:rPr>
          <w:rFonts w:ascii="Times New Roman" w:hAnsi="Times New Roman"/>
          <w:color w:val="000000"/>
          <w:shd w:fill="auto" w:val="clear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25" w:name="__RefHeading___Toc2783_2702056685"/>
      <w:bookmarkEnd w:id="25"/>
      <w:r>
        <w:rPr>
          <w:rFonts w:ascii="Times New Roman" w:hAnsi="Times New Roman"/>
          <w:b/>
          <w:bCs/>
          <w:sz w:val="26"/>
          <w:szCs w:val="26"/>
          <w:lang w:val="ru-RU"/>
        </w:rPr>
        <w:t>3.2 Эксплуатационное назначение</w:t>
      </w:r>
    </w:p>
    <w:p>
      <w:pPr>
        <w:pStyle w:val="NormalWeb"/>
        <w:numPr>
          <w:ilvl w:val="0"/>
          <w:numId w:val="0"/>
        </w:numPr>
        <w:ind w:firstLine="709" w:left="0"/>
        <w:textAlignment w:val="baseline"/>
        <w:outlineLvl w:val="2"/>
        <w:rPr>
          <w:rFonts w:ascii="Times New Roman" w:hAnsi="Times New Roman"/>
          <w:color w:val="000000"/>
          <w:highlight w:val="none"/>
          <w:shd w:fill="auto" w:val="clear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:lang w:val="ru-RU"/>
        </w:rPr>
        <w:t>Программа рассчитана на использование конечным пользователем, не имеющим специальной технической подготовки. Интерфейс интуитивно понятен, все действия выполняются через кнопки и меню.</w:t>
      </w:r>
      <w:r>
        <w:rPr>
          <w:rFonts w:ascii="Times New Roman" w:hAnsi="Times New Roman"/>
          <w:color w:val="000000"/>
          <w:shd w:fill="auto" w:val="clear"/>
          <w:lang w:val="ru-RU"/>
        </w:rPr>
        <w:t xml:space="preserve"> </w:t>
      </w:r>
    </w:p>
    <w:p>
      <w:pPr>
        <w:pStyle w:val="NormalWeb"/>
        <w:numPr>
          <w:ilvl w:val="0"/>
          <w:numId w:val="0"/>
        </w:numPr>
        <w:ind w:hanging="0" w:left="709"/>
        <w:textAlignment w:val="baseline"/>
        <w:outlineLvl w:val="4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spacing w:before="228" w:after="228"/>
        <w:ind w:hanging="0" w:left="0"/>
        <w:jc w:val="center"/>
        <w:textAlignment w:val="baseline"/>
        <w:outlineLvl w:val="0"/>
        <w:rPr>
          <w:lang w:val="ru-RU"/>
        </w:rPr>
      </w:pPr>
      <w:bookmarkStart w:id="26" w:name="__RefHeading___Toc2795_2702056685"/>
      <w:bookmarkEnd w:id="26"/>
      <w:r>
        <w:rPr>
          <w:rFonts w:ascii="Times New Roman" w:hAnsi="Times New Roman"/>
          <w:b/>
          <w:bCs/>
          <w:sz w:val="28"/>
          <w:szCs w:val="28"/>
          <w:lang w:val="ru-RU"/>
        </w:rPr>
        <w:t>4. Требования к программному продукту</w:t>
      </w:r>
    </w:p>
    <w:p>
      <w:pPr>
        <w:pStyle w:val="NormalWeb"/>
        <w:numPr>
          <w:ilvl w:val="0"/>
          <w:numId w:val="0"/>
        </w:numPr>
        <w:spacing w:before="228" w:after="228"/>
        <w:ind w:hanging="0" w:left="0"/>
        <w:jc w:val="center"/>
        <w:textAlignment w:val="baseline"/>
        <w:outlineLvl w:val="1"/>
        <w:rPr>
          <w:lang w:val="ru-RU"/>
        </w:rPr>
      </w:pPr>
      <w:bookmarkStart w:id="27" w:name="__RefHeading___Toc2797_2702056685"/>
      <w:bookmarkEnd w:id="27"/>
      <w:r>
        <w:rPr>
          <w:rFonts w:ascii="Times New Roman" w:hAnsi="Times New Roman"/>
          <w:b/>
          <w:bCs/>
          <w:sz w:val="26"/>
          <w:szCs w:val="26"/>
          <w:lang w:val="ru-RU"/>
        </w:rPr>
        <w:t>4.1. Требования к функциональным характеристикам</w:t>
      </w:r>
    </w:p>
    <w:p>
      <w:pPr>
        <w:pStyle w:val="BodyText"/>
        <w:numPr>
          <w:ilvl w:val="0"/>
          <w:numId w:val="0"/>
        </w:numPr>
        <w:ind w:firstLine="709" w:left="0"/>
        <w:textAlignment w:val="baseline"/>
        <w:outlineLvl w:val="2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Программа должна выполнять следующие функции:</w:t>
      </w:r>
    </w:p>
    <w:p>
      <w:pPr>
        <w:pStyle w:val="BodyText"/>
        <w:widowControl/>
        <w:spacing w:before="0" w:after="120"/>
        <w:textAlignment w:val="baseline"/>
        <w:rPr>
          <w:rFonts w:ascii="Times New Roman" w:hAnsi="Times New Roman"/>
          <w:sz w:val="24"/>
          <w:szCs w:val="24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Модуль транзакций: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Добавление, редактирование, удаление записей.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Отображение списка транзакций в таблице (DataGrid) с колонками: ID, Дата, Сумма, Тип (Доход/Расход), Комментарий.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Возможность выделения записи для редактирования или удаления.</w:t>
      </w:r>
    </w:p>
    <w:p>
      <w:pPr>
        <w:pStyle w:val="BodyText"/>
        <w:widowControl/>
        <w:spacing w:before="0" w:after="120"/>
        <w:textAlignment w:val="baseline"/>
        <w:rPr>
          <w:rFonts w:ascii="Times New Roman" w:hAnsi="Times New Roman"/>
          <w:sz w:val="24"/>
          <w:szCs w:val="24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Модуль статистики: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Отображение итоговых показателей за выбранный период: общая сумма, сумма доходов, сумма расходов, количество транзакций.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Построение столбчатой диаграммы (гистограммы), показывающей суммы доходов и расходов по дням/датам в пределах выбранного периода. Автоматический пересчёт статистики при изменении данных (добавлении, редактировании, удалении транзакций) и при смене периода.</w:t>
      </w:r>
    </w:p>
    <w:p>
      <w:pPr>
        <w:pStyle w:val="NormalWeb"/>
        <w:numPr>
          <w:ilvl w:val="0"/>
          <w:numId w:val="0"/>
        </w:numPr>
        <w:ind w:firstLine="709" w:left="0"/>
        <w:textAlignment w:val="baseline"/>
        <w:outlineLvl w:val="2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</w:r>
      <w:bookmarkStart w:id="28" w:name="__RefHeading___Toc2799_2702056685"/>
      <w:bookmarkStart w:id="29" w:name="__RefHeading___Toc2799_2702056685"/>
      <w:bookmarkEnd w:id="29"/>
    </w:p>
    <w:p>
      <w:pPr>
        <w:pStyle w:val="NormalWeb"/>
        <w:numPr>
          <w:ilvl w:val="0"/>
          <w:numId w:val="0"/>
        </w:numPr>
        <w:ind w:hanging="0" w:left="0"/>
        <w:textAlignment w:val="baseline"/>
        <w:outlineLvl w:val="3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30" w:name="__RefHeading___Toc2823_2702056685"/>
      <w:bookmarkEnd w:id="30"/>
      <w:r>
        <w:rPr>
          <w:rFonts w:ascii="Times New Roman" w:hAnsi="Times New Roman"/>
          <w:b/>
          <w:bCs/>
          <w:sz w:val="26"/>
          <w:szCs w:val="26"/>
          <w:lang w:val="ru-RU"/>
        </w:rPr>
        <w:t>4.2. Т</w:t>
      </w:r>
      <w:r>
        <w:rPr>
          <w:rFonts w:eastAsia="SimSu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lang w:val="ru-RU"/>
        </w:rPr>
        <w:t>ребования к составу параметров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ab/>
        <w:t xml:space="preserve">Входные параметры: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Дата транзакции (выбор из календаря, обязательное поле).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Сумма (число, целое или дробное, обязательное поле, положительное значение).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Тип (расход или доход, выбор из двух вариантов, обязательное поле).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Комментарий (текст, необязательное поле, максимум 200 символов).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Период для статистики (дата начала и дата конца, необязательно, по умолчанию последние 30 дней).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Выходные параметры: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Таблица транзакций.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Текстовые показатели статистики (суммы, количества).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Столбчатый график доходов и расходов.</w:t>
      </w:r>
    </w:p>
    <w:p>
      <w:pPr>
        <w:pStyle w:val="NormalWeb"/>
        <w:numPr>
          <w:ilvl w:val="0"/>
          <w:numId w:val="0"/>
        </w:numPr>
        <w:ind w:hanging="0" w:left="709"/>
        <w:textAlignment w:val="baseline"/>
        <w:outlineLvl w:val="2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31" w:name="__RefHeading___Toc2841_2702056685"/>
      <w:bookmarkEnd w:id="31"/>
      <w:r>
        <w:rPr>
          <w:rFonts w:ascii="Times New Roman" w:hAnsi="Times New Roman"/>
          <w:b/>
          <w:bCs/>
          <w:sz w:val="26"/>
          <w:szCs w:val="26"/>
          <w:lang w:val="ru-RU"/>
        </w:rPr>
        <w:t xml:space="preserve">4.3. </w:t>
      </w:r>
      <w:r>
        <w:rPr>
          <w:rFonts w:eastAsia="SimSu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lang w:val="ru-RU"/>
        </w:rPr>
        <w:t>Требования к надёжности</w:t>
      </w:r>
    </w:p>
    <w:p>
      <w:pPr>
        <w:pStyle w:val="BodyText"/>
        <w:numPr>
          <w:ilvl w:val="0"/>
          <w:numId w:val="0"/>
        </w:numPr>
        <w:ind w:hanging="0" w:left="0"/>
        <w:textAlignment w:val="baseline"/>
        <w:outlineLvl w:val="3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ab/>
        <w:t>Программа не должна аварийно завершаться при некорректном вводе (например, буквы в поле суммы, пустая дата). Должно выдаваться сообщение об ошибке с предложением исправить данные.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Данные сохраняются в файле SQLite-базы данных, что гарантирует их сохранность после перезапуска приложения.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Предусмотрена обработка исключений при работе с файловой системой и базой данных (вывод сообщения пользователю, программа продолжает работу после закрытия сообщения).</w:t>
      </w:r>
    </w:p>
    <w:p>
      <w:pPr>
        <w:pStyle w:val="NormalWeb"/>
        <w:numPr>
          <w:ilvl w:val="0"/>
          <w:numId w:val="0"/>
        </w:numPr>
        <w:ind w:hanging="0" w:left="0"/>
        <w:textAlignment w:val="baseline"/>
        <w:outlineLvl w:val="3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32" w:name="__RefHeading___Toc2859_2702056685"/>
      <w:bookmarkEnd w:id="32"/>
      <w:r>
        <w:rPr>
          <w:rFonts w:ascii="Times New Roman" w:hAnsi="Times New Roman"/>
          <w:b/>
          <w:bCs/>
          <w:sz w:val="26"/>
          <w:szCs w:val="26"/>
          <w:lang w:val="ru-RU"/>
        </w:rPr>
        <w:t xml:space="preserve">4.4. </w:t>
      </w:r>
      <w:r>
        <w:rPr>
          <w:rFonts w:eastAsia="SimSu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  <w:lang w:val="ru-RU"/>
        </w:rPr>
        <w:t>Условия эксплуатации</w:t>
      </w:r>
    </w:p>
    <w:p>
      <w:pPr>
        <w:pStyle w:val="NormalWeb"/>
        <w:numPr>
          <w:ilvl w:val="0"/>
          <w:numId w:val="0"/>
        </w:numPr>
        <w:ind w:firstLine="709" w:left="0"/>
        <w:textAlignment w:val="baseline"/>
        <w:outlineLvl w:val="2"/>
        <w:rPr>
          <w:rFonts w:ascii="Times New Roman" w:hAnsi="Times New Roman"/>
          <w:color w:val="000000"/>
          <w:lang w:val="ru-RU"/>
        </w:rPr>
      </w:pPr>
      <w:bookmarkStart w:id="33" w:name="__RefHeading___Toc2861_2702056685"/>
      <w:bookmarkEnd w:id="33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Программа работает под управлением Windows 10 / 11 (x64). Не требует специальных прав администратора (если база создаётся в папке Документы пользователя). При первом запуске автоматически создаёт необходимую папку и файл базы данных.</w:t>
      </w:r>
      <w:r>
        <w:rPr>
          <w:rFonts w:ascii="Times New Roman" w:hAnsi="Times New Roman"/>
          <w:color w:val="000000"/>
          <w:lang w:val="ru-RU"/>
        </w:rPr>
        <w:t xml:space="preserve"> </w:t>
      </w:r>
    </w:p>
    <w:p>
      <w:pPr>
        <w:pStyle w:val="NormalWeb"/>
        <w:numPr>
          <w:ilvl w:val="0"/>
          <w:numId w:val="0"/>
        </w:numPr>
        <w:ind w:hanging="0" w:left="0"/>
        <w:textAlignment w:val="baseline"/>
        <w:outlineLvl w:val="2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34" w:name="__RefHeading___Toc2873_2702056685"/>
      <w:bookmarkEnd w:id="34"/>
      <w:r>
        <w:rPr>
          <w:rFonts w:ascii="Times New Roman" w:hAnsi="Times New Roman"/>
          <w:b/>
          <w:bCs/>
          <w:sz w:val="26"/>
          <w:szCs w:val="26"/>
          <w:lang w:val="ru-RU"/>
        </w:rPr>
        <w:t xml:space="preserve">4.5. </w:t>
      </w:r>
      <w:r>
        <w:rPr>
          <w:rFonts w:eastAsia="SimSu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6"/>
          <w:szCs w:val="26"/>
          <w:lang w:val="ru-RU"/>
        </w:rPr>
        <w:t>Состав и параметры технических средств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Процессор: x64 с тактовой частотой не менее 1 ГГц.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Оперативная память: не менее 512 МБ.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Свободное место на диске: не менее 50 МБ для установки и хранения базы данных.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Монитор: разрешение экрана не менее 1280×720 пикселей.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Устройства ввода: клавиатура, мышь.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Heading4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bookmarkStart w:id="35" w:name="__RefHeading___Toc7121_536801587"/>
      <w:bookmarkEnd w:id="35"/>
      <w:r>
        <w:rPr>
          <w:rFonts w:eastAsia="SimSu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6"/>
          <w:szCs w:val="26"/>
          <w:lang w:val="ru-RU"/>
        </w:rPr>
        <w:t>4.6 Информационная и программная совместимость</w:t>
      </w:r>
    </w:p>
    <w:p>
      <w:pPr>
        <w:pStyle w:val="BodyText"/>
        <w:numPr>
          <w:ilvl w:val="0"/>
          <w:numId w:val="0"/>
        </w:numPr>
        <w:ind w:hanging="0" w:left="0"/>
        <w:textAlignment w:val="baseline"/>
        <w:outlineLvl w:val="2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ab/>
        <w:t>Приложение разработано на платформе .NET 8.0 (или .NET 6.0) с использованием WPF.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Для работы требуется установленный .NET Runtime 8.0 (может распространяться вместе с приложением или устанавливаться отдельно).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База данных: SQLite (встраиваемая библиотека Microsoft.Data.Sqlite). Дополнительная СУБД не требуется.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Графический интерфейс использует библиотеку LiveChartsCore.SkiaSharpView для построения диаграмм.</w:t>
      </w:r>
    </w:p>
    <w:p>
      <w:pPr>
        <w:pStyle w:val="BodyText"/>
        <w:widowControl/>
        <w:spacing w:before="0" w:after="0"/>
        <w:textAlignment w:val="baseline"/>
        <w:rPr>
          <w:rFonts w:ascii="Times New Roman" w:hAnsi="Times New Roman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Кроссплатформенность не требуется, только Windows.</w:t>
      </w:r>
      <w:r>
        <w:br w:type="page"/>
      </w:r>
    </w:p>
    <w:p>
      <w:pPr>
        <w:pStyle w:val="NormalWeb"/>
        <w:numPr>
          <w:ilvl w:val="0"/>
          <w:numId w:val="0"/>
        </w:numPr>
        <w:spacing w:before="0" w:after="0"/>
        <w:ind w:hanging="0" w:left="709"/>
        <w:textAlignment w:val="baseline"/>
        <w:outlineLvl w:val="2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1"/>
        <w:rPr>
          <w:lang w:val="ru-RU"/>
        </w:rPr>
      </w:pPr>
      <w:bookmarkStart w:id="36" w:name="__RefHeading___Toc15746_2702056685"/>
      <w:bookmarkEnd w:id="36"/>
      <w:r>
        <w:rPr>
          <w:rFonts w:ascii="Times New Roman" w:hAnsi="Times New Roman"/>
          <w:b/>
          <w:bCs/>
          <w:sz w:val="26"/>
          <w:szCs w:val="26"/>
          <w:lang w:val="ru-RU"/>
        </w:rPr>
        <w:t>4.7. Требования к программной документации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В комплект документации должны входить: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Техническое задание (настоящий документ).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Описание интерфейсов модулей (какие методы и свойства предоставляет модуль транзакций и модуль статистики).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интеграции модулей (текстовое описание и блок-схема).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Отчёт об отладке с описанием 2-3 найденных проблем и их решений.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инспекции кода на соответствие C# Coding Conventions.</w:t>
      </w:r>
    </w:p>
    <w:p>
      <w:pPr>
        <w:pStyle w:val="NormalWeb"/>
        <w:numPr>
          <w:ilvl w:val="0"/>
          <w:numId w:val="0"/>
        </w:numPr>
        <w:ind w:hanging="0" w:left="709"/>
        <w:textAlignment w:val="baseline"/>
        <w:outlineLvl w:val="2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2"/>
        <w:rPr>
          <w:lang w:val="ru-RU"/>
        </w:rPr>
      </w:pPr>
      <w:r>
        <w:rPr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0"/>
        <w:rPr>
          <w:lang w:val="ru-RU"/>
        </w:rPr>
      </w:pPr>
      <w:bookmarkStart w:id="37" w:name="__RefHeading___Toc3312_2582957729"/>
      <w:bookmarkEnd w:id="37"/>
      <w:r>
        <w:rPr>
          <w:rFonts w:ascii="Times New Roman" w:hAnsi="Times New Roman"/>
          <w:b/>
          <w:bCs/>
          <w:sz w:val="28"/>
          <w:szCs w:val="28"/>
          <w:lang w:val="ru-RU"/>
        </w:rPr>
        <w:t>5. Стадии и этапы разработки</w:t>
      </w:r>
    </w:p>
    <w:p>
      <w:pPr>
        <w:pStyle w:val="BodyText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ab/>
        <w:t>1. Анализ требований, проектирование архитектуры</w:t>
        <w:tab/>
        <w:t>Изучение задания, выбор технологий, проектирование БД и интерфейсов модулей 2 дня</w:t>
      </w:r>
    </w:p>
    <w:p>
      <w:pPr>
        <w:pStyle w:val="BodyText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2. Реализация модуля транзакций</w:t>
        <w:tab/>
        <w:t>Создание класса Transaction, DBService, CRUD-операций, основного окна с DataGrid</w:t>
        <w:tab/>
        <w:t>3 дня</w:t>
      </w:r>
    </w:p>
    <w:p>
      <w:pPr>
        <w:pStyle w:val="BodyText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3. Реализация модуля статистики</w:t>
        <w:tab/>
        <w:t>Разработка StatisticsViewModel, расчёт показателей, интеграция с графиком 2 дня</w:t>
      </w:r>
    </w:p>
    <w:p>
      <w:pPr>
        <w:pStyle w:val="BodyText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4. Интеграция модулей</w:t>
        <w:tab/>
        <w:t>Подключение событийной модели (подписка на изменения коллекции), настройка общего DataContext через MainViewModel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день</w:t>
      </w:r>
    </w:p>
    <w:p>
      <w:pPr>
        <w:pStyle w:val="BodyText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5. Тестирование и отладка</w:t>
        <w:tab/>
        <w:t>Ручное тестирование по чек-листу, написание тест-кейсов, исправление ошибок 2 дня</w:t>
      </w:r>
    </w:p>
    <w:p>
      <w:pPr>
        <w:pStyle w:val="BodyText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6. Оформление документации</w:t>
        <w:tab/>
        <w:t>Подготовка всех требуемых документов (ТЗ, отчёт о тестировании, описание интерфейсов и др.) 1 день</w:t>
      </w:r>
    </w:p>
    <w:p>
      <w:pPr>
        <w:pStyle w:val="BodyText"/>
        <w:spacing w:lineRule="auto" w:line="240" w:before="0" w:after="0"/>
        <w:rPr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Итого: 1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ru-RU"/>
        </w:rPr>
        <w:t xml:space="preserve"> рабочих дней.</w:t>
      </w:r>
    </w:p>
    <w:p>
      <w:pPr>
        <w:pStyle w:val="BodyText"/>
        <w:spacing w:lineRule="auto" w:line="240" w:before="57" w:after="57"/>
        <w:ind w:left="709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Web"/>
        <w:numPr>
          <w:ilvl w:val="0"/>
          <w:numId w:val="0"/>
        </w:numPr>
        <w:ind w:hanging="0" w:left="0"/>
        <w:jc w:val="center"/>
        <w:textAlignment w:val="baseline"/>
        <w:outlineLvl w:val="0"/>
        <w:rPr>
          <w:lang w:val="ru-RU"/>
        </w:rPr>
      </w:pPr>
      <w:bookmarkStart w:id="38" w:name="__RefHeading___Toc15788_2702056685"/>
      <w:bookmarkEnd w:id="38"/>
      <w:r>
        <w:rPr>
          <w:rFonts w:ascii="Times New Roman" w:hAnsi="Times New Roman"/>
          <w:b/>
          <w:bCs/>
          <w:sz w:val="28"/>
          <w:szCs w:val="28"/>
          <w:lang w:val="ru-RU"/>
        </w:rPr>
        <w:t>7. Порядок контроля и приемки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Контроль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осуществляется руководителем практики путём: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Проверки исходного кода на соответствие требованиям (наличие комментариев, читаемость, соблюдение C# Coding Conventions).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Демонстрации работающего приложения с выполнением всех функциональных требований.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Проверки предоставленной документации (полнота, оформление).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Приёмка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производится на основании: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Работоспособности программы на тестовых наборах данных (добавление не менее 5 транзакций, редактирование, удаление, проверка обновления статистики и графика).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Отсутствия критических ошибок (вылетов, потери данных).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Наличия полного комплекта документов, указанных в разделе 4.7.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Программа считается сданной, если выполнены все пункты технического задания и принята руководителем практики.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850" w:right="1134" w:gutter="0" w:header="720" w:top="850" w:footer="720" w:bottom="1134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00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center"/>
            <w:rPr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2026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00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center"/>
            <w:rPr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2026</w:t>
          </w:r>
        </w:p>
      </w:tc>
    </w:tr>
  </w:tbl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00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center"/>
            <w:rPr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2026</w:t>
          </w:r>
        </w:p>
      </w:tc>
    </w:tr>
  </w:tbl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00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center"/>
            <w:rPr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2026</w:t>
          </w:r>
        </w:p>
      </w:tc>
    </w:tr>
  </w:tbl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450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center"/>
            <w:rPr/>
          </w:pPr>
          <w:r>
            <w:rPr>
              <w:rFonts w:ascii="Times New Roman" w:hAnsi="Times New Roman"/>
              <w:sz w:val="28"/>
              <w:szCs w:val="28"/>
              <w:lang w:val="ru-RU"/>
            </w:rPr>
            <w:t>2026</w:t>
          </w:r>
        </w:p>
      </w:tc>
    </w:tr>
  </w:tbl>
  <w:p>
    <w:pPr>
      <w:pStyle w:val="Footer"/>
      <w:rPr>
        <w:lang w:val="ru-RU"/>
      </w:rPr>
    </w:pPr>
    <w:r>
      <w:rPr>
        <w:lang w:val="ru-RU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450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center"/>
            <w:rPr/>
          </w:pPr>
          <w:r>
            <w:rPr>
              <w:rFonts w:ascii="Times New Roman" w:hAnsi="Times New Roman"/>
              <w:sz w:val="28"/>
              <w:szCs w:val="28"/>
              <w:lang w:val="ru-RU"/>
            </w:rPr>
            <w:t>2026</w:t>
          </w:r>
        </w:p>
      </w:tc>
    </w:tr>
  </w:tbl>
  <w:p>
    <w:pPr>
      <w:pStyle w:val="Footer"/>
      <w:rPr>
        <w:lang w:val="ru-RU"/>
      </w:rPr>
    </w:pPr>
    <w:r>
      <w:rPr>
        <w:lang w:val="ru-R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page" w:leftFromText="180" w:rightFromText="180" w:tblpX="1673" w:tblpY="445"/>
      <w:tblOverlap w:val="never"/>
      <w:tblW w:w="99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277" w:hRule="atLeast"/>
      </w:trPr>
      <w:tc>
        <w:tcPr>
          <w:tcW w:w="9915" w:type="dxa"/>
          <w:tcBorders/>
          <w:vAlign w:val="center"/>
        </w:tcPr>
        <w:p>
          <w:pPr>
            <w:pStyle w:val="Header"/>
            <w:ind w:right="-115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54940"/>
              <wp:effectExtent l="0" t="0" r="0" b="0"/>
              <wp:wrapNone/>
              <wp:docPr id="8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8.95pt;margin-top:0.05pt;width:143.95pt;height:12.1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page" w:leftFromText="180" w:rightFromText="180" w:tblpX="1673" w:tblpY="445"/>
      <w:tblOverlap w:val="never"/>
      <w:tblW w:w="99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277" w:hRule="atLeast"/>
      </w:trPr>
      <w:tc>
        <w:tcPr>
          <w:tcW w:w="9915" w:type="dxa"/>
          <w:tcBorders/>
          <w:vAlign w:val="center"/>
        </w:tcPr>
        <w:p>
          <w:pPr>
            <w:pStyle w:val="Header"/>
            <w:ind w:right="-115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54940"/>
              <wp:effectExtent l="0" t="0" r="0" b="0"/>
              <wp:wrapNone/>
              <wp:docPr id="9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8.95pt;margin-top:0.05pt;width:143.95pt;height:12.1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page" w:leftFromText="180" w:rightFromText="180" w:tblpX="1673" w:tblpY="445"/>
      <w:tblOverlap w:val="never"/>
      <w:tblW w:w="99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00" w:hRule="atLeast"/>
      </w:trPr>
      <w:tc>
        <w:tcPr>
          <w:tcW w:w="9915" w:type="dxa"/>
          <w:tcBorders/>
          <w:vAlign w:val="center"/>
        </w:tcPr>
        <w:p>
          <w:pPr>
            <w:pStyle w:val="Header"/>
            <w:ind w:right="-115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54940"/>
              <wp:effectExtent l="0" t="0" r="0" b="0"/>
              <wp:wrapNone/>
              <wp:docPr id="16" name="Врезк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8.95pt;margin-top:0.05pt;width:143.95pt;height:12.1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page" w:leftFromText="180" w:rightFromText="180" w:tblpX="1673" w:tblpY="445"/>
      <w:tblOverlap w:val="never"/>
      <w:tblW w:w="99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00" w:hRule="atLeast"/>
      </w:trPr>
      <w:tc>
        <w:tcPr>
          <w:tcW w:w="9915" w:type="dxa"/>
          <w:tcBorders/>
          <w:vAlign w:val="center"/>
        </w:tcPr>
        <w:p>
          <w:pPr>
            <w:pStyle w:val="Header"/>
            <w:ind w:right="-115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54940"/>
              <wp:effectExtent l="0" t="0" r="0" b="0"/>
              <wp:wrapNone/>
              <wp:docPr id="17" name="Врезк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8.95pt;margin-top:0.05pt;width:143.95pt;height:12.1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45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both"/>
            <w:rPr>
              <w:lang w:val="ru-RU"/>
            </w:rPr>
          </w:pPr>
          <w:r>
            <w:rPr>
              <w:lang w:val="ru-RU"/>
            </w:rPr>
            <mc:AlternateContent>
              <mc:Choice Requires="wps">
                <w:drawing>
                  <wp:anchor distT="0" distB="0" distL="0" distR="0" simplePos="0" relativeHeight="14" behindDoc="1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</wp:posOffset>
                    </wp:positionV>
                    <wp:extent cx="1828800" cy="154940"/>
                    <wp:effectExtent l="0" t="0" r="0" b="0"/>
                    <wp:wrapNone/>
                    <wp:docPr id="18" name="Врезка9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2880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Header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val="000000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000000"/>
                                  </w:rPr>
                                  <w:t>6</w:t>
                                </w:r>
                                <w:r>
                                  <w:rPr>
                                    <w:color w:val="00000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stroked="f" o:allowincell="t" style="position:absolute;margin-left:170.45pt;margin-top:0.05pt;width:143.95pt;height:12.15pt;mso-wrap-style:square;v-text-anchor:top;mso-position-horizontal:center;mso-position-horizontal-relative:margin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Header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</w:tr>
  </w:tbl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5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9915"/>
    </w:tblGrid>
    <w:tr>
      <w:trPr>
        <w:trHeight w:val="345" w:hRule="atLeast"/>
      </w:trPr>
      <w:tc>
        <w:tcPr>
          <w:tcW w:w="9915" w:type="dxa"/>
          <w:tcBorders/>
        </w:tcPr>
        <w:p>
          <w:pPr>
            <w:pStyle w:val="Header"/>
            <w:ind w:right="-115"/>
            <w:jc w:val="both"/>
            <w:rPr>
              <w:lang w:val="ru-RU"/>
            </w:rPr>
          </w:pPr>
          <w:r>
            <w:rPr>
              <w:lang w:val="ru-RU"/>
            </w:rPr>
            <mc:AlternateContent>
              <mc:Choice Requires="wps">
                <w:drawing>
                  <wp:anchor distT="0" distB="0" distL="0" distR="0" simplePos="0" relativeHeight="14" behindDoc="1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</wp:posOffset>
                    </wp:positionV>
                    <wp:extent cx="1828800" cy="154940"/>
                    <wp:effectExtent l="0" t="0" r="0" b="0"/>
                    <wp:wrapNone/>
                    <wp:docPr id="19" name="Врезка9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2880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Header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val="000000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000000"/>
                                  </w:rPr>
                                  <w:t>6</w:t>
                                </w:r>
                                <w:r>
                                  <w:rPr>
                                    <w:color w:val="00000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stroked="f" o:allowincell="t" style="position:absolute;margin-left:170.45pt;margin-top:0.05pt;width:143.95pt;height:12.15pt;mso-wrap-style:square;v-text-anchor:top;mso-position-horizontal:center;mso-position-horizontal-relative:margin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Header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SimSu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Style15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Times New Roman" w:hAnsi="Times New Roman" w:eastAsia="Calibri"/>
      <w:color w:themeColor="accent1" w:val="5B9BD5"/>
      <w:sz w:val="28"/>
      <w:szCs w:val="32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paragraph" w:styleId="Heading4">
    <w:name w:val="heading 4"/>
    <w:basedOn w:val="user3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apple-converted-space" w:customStyle="1">
    <w:name w:val="apple-converted-space"/>
    <w:basedOn w:val="DefaultParagraphFont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yle10" w:customStyle="1">
    <w:name w:val="Ссылка указателя"/>
    <w:qFormat/>
    <w:rPr/>
  </w:style>
  <w:style w:type="character" w:styleId="Style11" w:customStyle="1">
    <w:name w:val="Символ нумерации"/>
    <w:qFormat/>
    <w:rPr/>
  </w:style>
  <w:style w:type="character" w:styleId="user2" w:customStyle="1">
    <w:name w:val="Ссылка указателя (user)"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846558"/>
    <w:rPr>
      <w:sz w:val="16"/>
      <w:szCs w:val="16"/>
    </w:rPr>
  </w:style>
  <w:style w:type="character" w:styleId="Style12" w:customStyle="1">
    <w:name w:val="Основной текст Знак"/>
    <w:basedOn w:val="DefaultParagraphFont"/>
    <w:qFormat/>
    <w:rsid w:val="00846558"/>
    <w:rPr>
      <w:rFonts w:ascii="Calibri" w:hAnsi="Calibri"/>
      <w:lang w:val="en-US" w:bidi="ar-SA"/>
    </w:rPr>
  </w:style>
  <w:style w:type="character" w:styleId="Style13" w:customStyle="1">
    <w:name w:val="Текст примечания Знак"/>
    <w:basedOn w:val="Style12"/>
    <w:qFormat/>
    <w:rsid w:val="00846558"/>
    <w:rPr>
      <w:rFonts w:ascii="Calibri" w:hAnsi="Calibri"/>
      <w:lang w:val="en-US" w:bidi="ar-SA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846558"/>
    <w:rPr>
      <w:rFonts w:ascii="Calibri" w:hAnsi="Calibri"/>
      <w:b/>
      <w:bCs/>
      <w:lang w:val="en-US" w:bidi="ar-SA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2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 w:customStyle="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15"/>
    <w:pPr>
      <w:suppressLineNumbers/>
    </w:pPr>
    <w:rPr>
      <w:b/>
      <w:bCs/>
      <w:sz w:val="32"/>
      <w:szCs w:val="32"/>
    </w:rPr>
  </w:style>
  <w:style w:type="paragraph" w:styleId="user5" w:customStyle="1">
    <w:name w:val="Колонтитулы (user)"/>
    <w:basedOn w:val="Normal"/>
    <w:qFormat/>
    <w:pPr/>
    <w:rPr/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qFormat/>
    <w:pPr/>
    <w:rPr>
      <w:sz w:val="24"/>
      <w:szCs w:val="24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WPSOffice1" w:customStyle="1">
    <w:name w:val="WPSOffice手动目录 1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styleId="user6" w:customStyle="1">
    <w:name w:val="Содержимое врезки (user)"/>
    <w:basedOn w:val="Normal"/>
    <w:qFormat/>
    <w:pPr/>
    <w:rPr/>
  </w:style>
  <w:style w:type="paragraph" w:styleId="Style18" w:customStyle="1">
    <w:name w:val="Содержимое врезки"/>
    <w:basedOn w:val="Normal"/>
    <w:qFormat/>
    <w:pPr/>
    <w:rPr/>
  </w:style>
  <w:style w:type="paragraph" w:styleId="Style19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TOC2">
    <w:name w:val="toc 2"/>
    <w:basedOn w:val="Style16"/>
    <w:pPr>
      <w:tabs>
        <w:tab w:val="clear" w:pos="708"/>
        <w:tab w:val="right" w:pos="9355" w:leader="dot"/>
      </w:tabs>
      <w:ind w:left="283"/>
    </w:pPr>
    <w:rPr>
      <w:rFonts w:ascii="Times New Roman" w:hAnsi="Times New Roman"/>
      <w:sz w:val="26"/>
    </w:rPr>
  </w:style>
  <w:style w:type="paragraph" w:styleId="TOCHeading">
    <w:name w:val="TOC Heading"/>
    <w:basedOn w:val="IndexHeading"/>
    <w:qFormat/>
    <w:pPr/>
    <w:rPr/>
  </w:style>
  <w:style w:type="paragraph" w:styleId="TOC1">
    <w:name w:val="toc 1"/>
    <w:basedOn w:val="Style16"/>
    <w:pPr>
      <w:tabs>
        <w:tab w:val="clear" w:pos="708"/>
        <w:tab w:val="right" w:pos="9638" w:leader="dot"/>
      </w:tabs>
    </w:pPr>
    <w:rPr>
      <w:rFonts w:ascii="Times New Roman" w:hAnsi="Times New Roman"/>
      <w:sz w:val="28"/>
    </w:rPr>
  </w:style>
  <w:style w:type="paragraph" w:styleId="TOC3">
    <w:name w:val="toc 3"/>
    <w:basedOn w:val="Style16"/>
    <w:pPr>
      <w:tabs>
        <w:tab w:val="clear" w:pos="708"/>
        <w:tab w:val="right" w:pos="9071" w:leader="dot"/>
      </w:tabs>
      <w:ind w:left="567"/>
    </w:pPr>
    <w:rPr/>
  </w:style>
  <w:style w:type="paragraph" w:styleId="TOC9">
    <w:name w:val="toc 9"/>
    <w:basedOn w:val="Style16"/>
    <w:pPr>
      <w:tabs>
        <w:tab w:val="clear" w:pos="708"/>
        <w:tab w:val="right" w:pos="7370" w:leader="dot"/>
      </w:tabs>
      <w:ind w:left="2268"/>
    </w:pPr>
    <w:rPr/>
  </w:style>
  <w:style w:type="paragraph" w:styleId="CommentText">
    <w:name w:val="annotation text"/>
    <w:basedOn w:val="BodyText"/>
    <w:link w:val="Style13"/>
    <w:pPr>
      <w:ind w:left="2268"/>
    </w:pPr>
    <w:rPr/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846558"/>
    <w:pPr>
      <w:spacing w:lineRule="auto" w:line="240" w:before="0" w:after="0"/>
      <w:ind w:left="0"/>
    </w:pPr>
    <w:rPr>
      <w:b/>
      <w:bCs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numbering" w:styleId="123user" w:customStyle="1">
    <w:name w:val="Нумерованный 123 (user)"/>
    <w:qFormat/>
  </w:style>
  <w:style w:type="numbering" w:styleId="Style21" w:customStyle="1">
    <w:name w:val="Маркированный •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Application>LibreOffice/25.8.5.2$Windows_X86_64 LibreOffice_project/9c8b85f387cc00a89945a79c9e6239f32e450ac2</Application>
  <AppVersion>15.0000</AppVersion>
  <Pages>6</Pages>
  <Words>929</Words>
  <Characters>6541</Characters>
  <CharactersWithSpaces>7358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2025-03-14T06:05:00Z</dcterms:created>
  <dc:creator>Detla</dc:creator>
  <dc:description/>
  <dc:language>ru-RU</dc:language>
  <cp:lastModifiedBy/>
  <dcterms:modified xsi:type="dcterms:W3CDTF">2026-05-08T06:44:57Z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34290B4EBE504DC89F8A694E347E5AD8_11</vt:lpwstr>
  </property>
  <property fmtid="{D5CDD505-2E9C-101B-9397-08002B2CF9AE}" pid="3" name="KSOProductBuildVer">
    <vt:lpwstr>1049-12.2.0.20348</vt:lpwstr>
  </property>
</Properties>
</file>