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0D908" w14:textId="77777777" w:rsidR="007C64A1" w:rsidRPr="007C64A1" w:rsidRDefault="007C64A1" w:rsidP="007C64A1">
      <w:pPr>
        <w:pStyle w:val="1"/>
        <w:jc w:val="center"/>
      </w:pPr>
      <w:r w:rsidRPr="007C64A1">
        <w:t>Project Overview</w:t>
      </w:r>
    </w:p>
    <w:p w14:paraId="14483972" w14:textId="77777777" w:rsidR="007C64A1" w:rsidRDefault="007C64A1" w:rsidP="007C64A1">
      <w:pPr>
        <w:pStyle w:val="a3"/>
      </w:pPr>
      <w:r>
        <w:t>Project objectives:</w:t>
      </w:r>
    </w:p>
    <w:p w14:paraId="31D0950B" w14:textId="77777777" w:rsidR="007C64A1" w:rsidRDefault="007C64A1" w:rsidP="007C64A1">
      <w:pPr>
        <w:pStyle w:val="a3"/>
        <w:numPr>
          <w:ilvl w:val="0"/>
          <w:numId w:val="1"/>
        </w:numPr>
      </w:pPr>
      <w:r w:rsidRPr="00017487">
        <w:t>Determine which variables (such as age, purchase frequency, consumption level, etc.) are significantly related to customer satisfaction.</w:t>
      </w:r>
    </w:p>
    <w:p w14:paraId="29F29D8A" w14:textId="77777777" w:rsidR="007C64A1" w:rsidRDefault="007C64A1" w:rsidP="007C64A1">
      <w:pPr>
        <w:pStyle w:val="a3"/>
        <w:numPr>
          <w:ilvl w:val="0"/>
          <w:numId w:val="1"/>
        </w:numPr>
      </w:pPr>
      <w:r w:rsidRPr="00017487">
        <w:t>Analyze the specific impact of these key factors on satisfaction, that is, how and to what extent they affect customer satisfaction.</w:t>
      </w:r>
    </w:p>
    <w:p w14:paraId="5B92891A" w14:textId="77777777" w:rsidR="007C64A1" w:rsidRDefault="007C64A1" w:rsidP="007C64A1">
      <w:pPr>
        <w:pStyle w:val="a3"/>
        <w:numPr>
          <w:ilvl w:val="0"/>
          <w:numId w:val="1"/>
        </w:numPr>
      </w:pPr>
      <w:r w:rsidRPr="00017487">
        <w:t>Divide customers into different groups based on key influencing factors to facilitate targeted analysis and strategy development.</w:t>
      </w:r>
    </w:p>
    <w:p w14:paraId="1FA29FB6" w14:textId="77777777" w:rsidR="007C64A1" w:rsidRDefault="007C64A1" w:rsidP="007C64A1">
      <w:pPr>
        <w:pStyle w:val="a3"/>
        <w:numPr>
          <w:ilvl w:val="0"/>
          <w:numId w:val="1"/>
        </w:numPr>
      </w:pPr>
      <w:r w:rsidRPr="00017487">
        <w:t>Develop differentiated marketing and service improvement strategies based on the factors that influence the satisfaction of different customer groups.</w:t>
      </w:r>
    </w:p>
    <w:p w14:paraId="2438C41A" w14:textId="77777777" w:rsidR="007C64A1" w:rsidRPr="007C64A1" w:rsidRDefault="007C64A1" w:rsidP="007C64A1">
      <w:pPr>
        <w:pStyle w:val="a5"/>
        <w:widowControl/>
        <w:ind w:left="440" w:firstLineChars="0" w:firstLine="0"/>
        <w:jc w:val="left"/>
        <w:rPr>
          <w:rFonts w:ascii="Segoe UI" w:eastAsia="宋体" w:hAnsi="Segoe UI" w:cs="Segoe UI" w:hint="eastAsia"/>
          <w:kern w:val="0"/>
          <w:szCs w:val="21"/>
          <w14:ligatures w14:val="none"/>
        </w:rPr>
      </w:pPr>
    </w:p>
    <w:p w14:paraId="4663DA78" w14:textId="77777777" w:rsidR="007C64A1" w:rsidRPr="007C64A1" w:rsidRDefault="007C64A1" w:rsidP="007C64A1">
      <w:pPr>
        <w:pStyle w:val="a3"/>
      </w:pPr>
      <w:r w:rsidRPr="007C64A1">
        <w:t>the role of SAS e-Miner</w:t>
      </w:r>
    </w:p>
    <w:p w14:paraId="041696F7" w14:textId="1E58C406" w:rsidR="007C64A1" w:rsidRDefault="007C64A1">
      <w:r w:rsidRPr="007C64A1">
        <w:t>Exploratory analysis of data, creation of models, comparison of models, summary</w:t>
      </w:r>
    </w:p>
    <w:p w14:paraId="2717E794" w14:textId="553AAF66" w:rsidR="007C64A1" w:rsidRPr="007C64A1" w:rsidRDefault="007C64A1" w:rsidP="007C64A1">
      <w:pPr>
        <w:pStyle w:val="a3"/>
      </w:pPr>
      <w:r w:rsidRPr="007C64A1">
        <w:t>the role of</w:t>
      </w:r>
      <w:r w:rsidRPr="007C64A1">
        <w:t xml:space="preserve"> </w:t>
      </w:r>
      <w:r w:rsidRPr="007C64A1">
        <w:t>Talend Data Prep</w:t>
      </w:r>
    </w:p>
    <w:p w14:paraId="0FF28C83" w14:textId="1B373CE1" w:rsidR="007C64A1" w:rsidRDefault="007C64A1">
      <w:r>
        <w:t>data preparation</w:t>
      </w:r>
    </w:p>
    <w:p w14:paraId="4DD878B2" w14:textId="77777777" w:rsidR="007C64A1" w:rsidRPr="007C64A1" w:rsidRDefault="007C64A1" w:rsidP="007C64A1">
      <w:pPr>
        <w:pStyle w:val="a3"/>
      </w:pPr>
      <w:r w:rsidRPr="007C64A1">
        <w:t>the role of</w:t>
      </w:r>
      <w:r w:rsidRPr="007C64A1">
        <w:t xml:space="preserve"> </w:t>
      </w:r>
      <w:r w:rsidRPr="007C64A1">
        <w:t>Talend Data Integration</w:t>
      </w:r>
    </w:p>
    <w:p w14:paraId="6C83BC3C" w14:textId="3D572872" w:rsidR="007C64A1" w:rsidRPr="007C64A1" w:rsidRDefault="007C64A1">
      <w:r w:rsidRPr="007C64A1">
        <w:t>Merge multiple data sets</w:t>
      </w:r>
    </w:p>
    <w:sectPr w:rsidR="007C64A1" w:rsidRPr="007C64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A5DC3"/>
    <w:multiLevelType w:val="hybridMultilevel"/>
    <w:tmpl w:val="AF68B5B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89803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4A1"/>
    <w:rsid w:val="007C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A555"/>
  <w15:chartTrackingRefBased/>
  <w15:docId w15:val="{5541CB95-8E03-4F3E-924F-C74162228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64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semiHidden/>
    <w:qFormat/>
    <w:rsid w:val="007C64A1"/>
    <w:pPr>
      <w:widowControl/>
      <w:kinsoku w:val="0"/>
      <w:autoSpaceDE w:val="0"/>
      <w:autoSpaceDN w:val="0"/>
      <w:adjustRightInd w:val="0"/>
      <w:snapToGrid w:val="0"/>
      <w:spacing w:before="274" w:line="360" w:lineRule="auto"/>
      <w:jc w:val="left"/>
      <w:textAlignment w:val="baseline"/>
    </w:pPr>
    <w:rPr>
      <w:rFonts w:ascii="Arial" w:hAnsi="Arial" w:cs="Arial"/>
      <w:snapToGrid w:val="0"/>
      <w:color w:val="000000"/>
      <w:kern w:val="0"/>
      <w:sz w:val="24"/>
      <w:szCs w:val="24"/>
      <w14:ligatures w14:val="none"/>
    </w:rPr>
  </w:style>
  <w:style w:type="character" w:customStyle="1" w:styleId="a4">
    <w:name w:val="正文文本 字符"/>
    <w:basedOn w:val="a0"/>
    <w:link w:val="a3"/>
    <w:semiHidden/>
    <w:rsid w:val="007C64A1"/>
    <w:rPr>
      <w:rFonts w:ascii="Arial" w:hAnsi="Arial" w:cs="Arial"/>
      <w:snapToGrid w:val="0"/>
      <w:color w:val="000000"/>
      <w:kern w:val="0"/>
      <w:sz w:val="24"/>
      <w:szCs w:val="24"/>
      <w14:ligatures w14:val="none"/>
    </w:rPr>
  </w:style>
  <w:style w:type="paragraph" w:styleId="a5">
    <w:name w:val="List Paragraph"/>
    <w:basedOn w:val="a"/>
    <w:uiPriority w:val="34"/>
    <w:qFormat/>
    <w:rsid w:val="007C64A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C64A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Guan</dc:creator>
  <cp:keywords/>
  <dc:description/>
  <cp:lastModifiedBy>Meng Guan</cp:lastModifiedBy>
  <cp:revision>1</cp:revision>
  <dcterms:created xsi:type="dcterms:W3CDTF">2024-01-07T11:14:00Z</dcterms:created>
  <dcterms:modified xsi:type="dcterms:W3CDTF">2024-01-07T11:21:00Z</dcterms:modified>
</cp:coreProperties>
</file>