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676B" w:rsidRDefault="0039676B" w:rsidP="006E39D3">
      <w:pPr>
        <w:spacing w:line="460" w:lineRule="exact"/>
        <w:rPr>
          <w:sz w:val="24"/>
        </w:rPr>
      </w:pPr>
      <w:bookmarkStart w:id="0" w:name="_Hlk40280573"/>
      <w:bookmarkEnd w:id="0"/>
    </w:p>
    <w:p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rsidR="0039676B" w:rsidRPr="002E0123" w:rsidRDefault="0039676B" w:rsidP="0039676B">
      <w:pPr>
        <w:spacing w:line="460" w:lineRule="exact"/>
        <w:rPr>
          <w:rFonts w:ascii="楷体_GB2312" w:eastAsia="楷体_GB2312"/>
          <w:szCs w:val="21"/>
        </w:rPr>
      </w:pPr>
      <w:r>
        <w:rPr>
          <w:rFonts w:hint="eastAsia"/>
          <w:sz w:val="24"/>
        </w:rPr>
        <w:t xml:space="preserve">                                                      </w:t>
      </w:r>
    </w:p>
    <w:p w:rsidR="0039676B" w:rsidRDefault="0039676B" w:rsidP="0039676B">
      <w:pPr>
        <w:spacing w:line="460" w:lineRule="exact"/>
        <w:ind w:left="480"/>
        <w:rPr>
          <w:sz w:val="24"/>
        </w:rPr>
      </w:pPr>
    </w:p>
    <w:p w:rsidR="0039676B" w:rsidRDefault="0039676B" w:rsidP="0039676B">
      <w:pPr>
        <w:spacing w:line="460" w:lineRule="exact"/>
        <w:ind w:left="480"/>
        <w:rPr>
          <w:sz w:val="24"/>
        </w:rPr>
      </w:pPr>
    </w:p>
    <w:p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rsidR="0039676B" w:rsidRDefault="0039676B" w:rsidP="0039676B">
      <w:pPr>
        <w:ind w:left="480"/>
        <w:jc w:val="center"/>
        <w:rPr>
          <w:rFonts w:ascii="楷体_GB2312" w:eastAsia="楷体_GB2312" w:hAnsi="宋体"/>
          <w:szCs w:val="21"/>
        </w:rPr>
      </w:pPr>
    </w:p>
    <w:p w:rsidR="004A3E3C" w:rsidRDefault="004A3E3C" w:rsidP="0039676B">
      <w:pPr>
        <w:ind w:left="480"/>
        <w:jc w:val="center"/>
        <w:rPr>
          <w:rFonts w:ascii="宋体" w:hAnsi="宋体" w:hint="eastAsia"/>
          <w:szCs w:val="21"/>
        </w:rPr>
      </w:pPr>
    </w:p>
    <w:p w:rsidR="0039676B" w:rsidRDefault="0039676B" w:rsidP="0039676B">
      <w:pPr>
        <w:ind w:left="480"/>
        <w:jc w:val="center"/>
        <w:rPr>
          <w:rFonts w:ascii="宋体" w:hAnsi="宋体"/>
          <w:szCs w:val="21"/>
        </w:rPr>
      </w:pPr>
    </w:p>
    <w:p w:rsidR="0039676B" w:rsidRPr="008546B8" w:rsidRDefault="0039676B" w:rsidP="0039676B">
      <w:pPr>
        <w:rPr>
          <w:rFonts w:ascii="宋体" w:hAnsi="宋体"/>
          <w:b/>
          <w:sz w:val="44"/>
          <w:szCs w:val="44"/>
        </w:rPr>
      </w:pPr>
    </w:p>
    <w:p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rsidR="0039676B" w:rsidRDefault="0039676B" w:rsidP="0039676B">
      <w:pPr>
        <w:ind w:left="480"/>
        <w:jc w:val="center"/>
        <w:rPr>
          <w:rFonts w:ascii="宋体" w:hAnsi="宋体"/>
          <w:szCs w:val="21"/>
        </w:rPr>
      </w:pPr>
    </w:p>
    <w:p w:rsidR="0039676B" w:rsidRDefault="0039676B" w:rsidP="0039676B">
      <w:pPr>
        <w:ind w:left="480"/>
        <w:jc w:val="center"/>
        <w:rPr>
          <w:rFonts w:ascii="楷体_GB2312" w:eastAsia="楷体_GB2312" w:hAnsi="宋体"/>
          <w:szCs w:val="21"/>
        </w:rPr>
      </w:pPr>
    </w:p>
    <w:p w:rsidR="004A3E3C" w:rsidRDefault="004A3E3C" w:rsidP="0039676B">
      <w:pPr>
        <w:ind w:left="480"/>
        <w:jc w:val="center"/>
        <w:rPr>
          <w:rFonts w:ascii="宋体" w:hAnsi="宋体" w:hint="eastAsia"/>
          <w:szCs w:val="21"/>
        </w:rPr>
      </w:pPr>
    </w:p>
    <w:p w:rsidR="0039676B" w:rsidRDefault="0039676B" w:rsidP="0039676B">
      <w:pPr>
        <w:rPr>
          <w:szCs w:val="21"/>
        </w:rPr>
      </w:pPr>
    </w:p>
    <w:p w:rsidR="0039676B" w:rsidRDefault="0039676B" w:rsidP="0039676B">
      <w:pPr>
        <w:rPr>
          <w:szCs w:val="21"/>
        </w:rPr>
      </w:pPr>
    </w:p>
    <w:p w:rsidR="0039676B" w:rsidRDefault="0039676B" w:rsidP="0039676B">
      <w:pPr>
        <w:rPr>
          <w:szCs w:val="21"/>
        </w:rPr>
      </w:pPr>
    </w:p>
    <w:p w:rsidR="006E39D3" w:rsidRDefault="006E39D3" w:rsidP="0039676B">
      <w:pPr>
        <w:rPr>
          <w:szCs w:val="21"/>
        </w:rPr>
      </w:pPr>
    </w:p>
    <w:p w:rsidR="006E39D3" w:rsidRDefault="006E39D3" w:rsidP="0039676B">
      <w:pPr>
        <w:rPr>
          <w:szCs w:val="21"/>
        </w:rPr>
      </w:pPr>
    </w:p>
    <w:p w:rsidR="006E39D3" w:rsidRDefault="006E39D3" w:rsidP="0039676B">
      <w:pPr>
        <w:rPr>
          <w:szCs w:val="21"/>
        </w:rPr>
      </w:pPr>
    </w:p>
    <w:p w:rsidR="0039676B" w:rsidRDefault="0039676B" w:rsidP="0039676B">
      <w:pPr>
        <w:rPr>
          <w:szCs w:val="21"/>
        </w:rPr>
      </w:pPr>
    </w:p>
    <w:p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proofErr w:type="gramStart"/>
      <w:r w:rsidR="006E39D3">
        <w:rPr>
          <w:rFonts w:hint="eastAsia"/>
          <w:sz w:val="30"/>
          <w:szCs w:val="30"/>
        </w:rPr>
        <w:t>穆冠群</w:t>
      </w:r>
      <w:proofErr w:type="gramEnd"/>
    </w:p>
    <w:p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proofErr w:type="gramStart"/>
      <w:r w:rsidR="006E39D3">
        <w:rPr>
          <w:rFonts w:hint="eastAsia"/>
          <w:sz w:val="30"/>
          <w:szCs w:val="30"/>
        </w:rPr>
        <w:t>乔豪学</w:t>
      </w:r>
      <w:proofErr w:type="gramEnd"/>
      <w:r w:rsidR="006E39D3">
        <w:rPr>
          <w:rFonts w:hint="eastAsia"/>
          <w:sz w:val="30"/>
          <w:szCs w:val="30"/>
        </w:rPr>
        <w:t xml:space="preserve"> </w:t>
      </w:r>
      <w:r w:rsidRPr="00475817">
        <w:rPr>
          <w:rFonts w:hint="eastAsia"/>
          <w:sz w:val="30"/>
          <w:szCs w:val="30"/>
        </w:rPr>
        <w:t>教授</w:t>
      </w:r>
    </w:p>
    <w:p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p>
    <w:p w:rsidR="0039676B" w:rsidRDefault="0039676B" w:rsidP="0039676B">
      <w:pPr>
        <w:ind w:left="480"/>
        <w:jc w:val="center"/>
        <w:rPr>
          <w:szCs w:val="21"/>
        </w:rPr>
      </w:pPr>
    </w:p>
    <w:p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rsidR="0039676B" w:rsidRDefault="0039676B" w:rsidP="0039676B">
      <w:pPr>
        <w:spacing w:line="440" w:lineRule="exact"/>
        <w:ind w:firstLine="720"/>
        <w:jc w:val="left"/>
        <w:rPr>
          <w:rFonts w:ascii="仿宋_GB2312" w:eastAsia="仿宋_GB2312" w:hAnsi="宋体"/>
          <w:szCs w:val="21"/>
        </w:rPr>
      </w:pPr>
    </w:p>
    <w:p w:rsidR="004A3E3C" w:rsidRPr="000B16F6" w:rsidRDefault="004A3E3C" w:rsidP="0039676B">
      <w:pPr>
        <w:spacing w:line="440" w:lineRule="exact"/>
        <w:ind w:firstLine="720"/>
        <w:jc w:val="left"/>
        <w:rPr>
          <w:rFonts w:ascii="宋体" w:hAnsi="宋体" w:hint="eastAsia"/>
          <w:sz w:val="24"/>
        </w:rPr>
      </w:pPr>
    </w:p>
    <w:p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rsidR="0039676B" w:rsidRDefault="0039676B" w:rsidP="0039676B">
      <w:pPr>
        <w:spacing w:line="440" w:lineRule="exact"/>
        <w:ind w:firstLine="720"/>
        <w:jc w:val="left"/>
        <w:rPr>
          <w:rFonts w:ascii="仿宋_GB2312" w:eastAsia="仿宋_GB2312" w:hAnsi="宋体"/>
          <w:szCs w:val="21"/>
        </w:rPr>
      </w:pPr>
    </w:p>
    <w:p w:rsidR="004A3E3C" w:rsidRPr="000B16F6" w:rsidRDefault="004A3E3C" w:rsidP="0039676B">
      <w:pPr>
        <w:spacing w:line="440" w:lineRule="exact"/>
        <w:ind w:firstLine="720"/>
        <w:jc w:val="left"/>
        <w:rPr>
          <w:rFonts w:ascii="宋体" w:hAnsi="宋体" w:hint="eastAsia"/>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rsidR="0039676B" w:rsidRPr="000B16F6" w:rsidRDefault="0039676B" w:rsidP="0039676B"/>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6E39D3" w:rsidRDefault="006E39D3" w:rsidP="0039676B"/>
    <w:p w:rsidR="0039676B" w:rsidRDefault="0039676B" w:rsidP="0039676B"/>
    <w:p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rsidR="0039676B" w:rsidRPr="00FD761F" w:rsidRDefault="0039676B" w:rsidP="00FD761F">
      <w:pPr>
        <w:spacing w:line="460" w:lineRule="exact"/>
        <w:rPr>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ARTIQ</w:t>
      </w:r>
      <w:r w:rsidR="000A759B">
        <w:rPr>
          <w:rFonts w:hint="eastAsia"/>
          <w:sz w:val="24"/>
        </w:rPr>
        <w:t>设备的囚禁离子体系量子计算控制系统解决方案</w:t>
      </w:r>
      <w:r w:rsidR="00FD761F">
        <w:rPr>
          <w:rFonts w:hint="eastAsia"/>
          <w:sz w:val="24"/>
        </w:rPr>
        <w:t>，并依此设计了</w:t>
      </w:r>
      <w:proofErr w:type="spellStart"/>
      <w:r w:rsidR="00FD761F">
        <w:rPr>
          <w:rFonts w:hint="eastAsia"/>
          <w:sz w:val="24"/>
        </w:rPr>
        <w:t>zeeman</w:t>
      </w:r>
      <w:proofErr w:type="spellEnd"/>
      <w:r w:rsidR="00FD761F">
        <w:rPr>
          <w:rFonts w:hint="eastAsia"/>
          <w:sz w:val="24"/>
        </w:rPr>
        <w:t xml:space="preserve"> scan</w:t>
      </w:r>
      <w:r w:rsidR="00FD761F">
        <w:rPr>
          <w:rFonts w:hint="eastAsia"/>
          <w:sz w:val="24"/>
        </w:rPr>
        <w:t>与</w:t>
      </w:r>
      <w:r w:rsidR="00FD761F">
        <w:rPr>
          <w:rFonts w:hint="eastAsia"/>
          <w:sz w:val="24"/>
        </w:rPr>
        <w:t>rabi scan</w:t>
      </w:r>
      <w:r w:rsidR="00FD761F">
        <w:rPr>
          <w:rFonts w:hint="eastAsia"/>
          <w:sz w:val="24"/>
        </w:rPr>
        <w:t>的实验控制系统。</w:t>
      </w:r>
    </w:p>
    <w:p w:rsidR="0039676B" w:rsidRDefault="0039676B" w:rsidP="0039676B">
      <w:pPr>
        <w:spacing w:line="360" w:lineRule="auto"/>
        <w:rPr>
          <w:rFonts w:ascii="楷体_GB2312" w:eastAsia="楷体_GB2312"/>
        </w:rPr>
      </w:pPr>
    </w:p>
    <w:p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w:t>
      </w:r>
      <w:proofErr w:type="gramStart"/>
      <w:r w:rsidR="00FD761F">
        <w:rPr>
          <w:rFonts w:ascii="宋体" w:hAnsi="宋体" w:hint="eastAsia"/>
          <w:sz w:val="24"/>
        </w:rPr>
        <w:t>阱</w:t>
      </w:r>
      <w:proofErr w:type="gramEnd"/>
      <w:r w:rsidR="00FD761F">
        <w:rPr>
          <w:rFonts w:ascii="宋体" w:hAnsi="宋体" w:hint="eastAsia"/>
          <w:sz w:val="24"/>
        </w:rPr>
        <w:t>；控制系统</w:t>
      </w:r>
    </w:p>
    <w:p w:rsidR="0039676B" w:rsidRDefault="0039676B" w:rsidP="0039676B">
      <w:pPr>
        <w:jc w:val="center"/>
        <w:rPr>
          <w:rFonts w:ascii="宋体" w:hAnsi="宋体"/>
          <w:szCs w:val="21"/>
        </w:rPr>
      </w:pPr>
    </w:p>
    <w:p w:rsidR="004A3E3C" w:rsidRDefault="004A3E3C" w:rsidP="0039676B">
      <w:pPr>
        <w:jc w:val="center"/>
        <w:rPr>
          <w:rFonts w:ascii="宋体" w:hAnsi="宋体"/>
          <w:szCs w:val="21"/>
        </w:rPr>
      </w:pPr>
    </w:p>
    <w:p w:rsidR="004A3E3C" w:rsidRDefault="004A3E3C" w:rsidP="0039676B">
      <w:pPr>
        <w:jc w:val="center"/>
        <w:rPr>
          <w:rFonts w:ascii="宋体" w:hAnsi="宋体" w:hint="eastAsia"/>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2940"/>
      </w:pPr>
    </w:p>
    <w:p w:rsidR="0039676B" w:rsidRDefault="0039676B" w:rsidP="0039676B">
      <w:pPr>
        <w:rPr>
          <w:b/>
          <w:sz w:val="36"/>
          <w:szCs w:val="36"/>
        </w:rPr>
      </w:pPr>
    </w:p>
    <w:p w:rsidR="004A3E3C" w:rsidRPr="00F771B5" w:rsidRDefault="004A3E3C" w:rsidP="0039676B">
      <w:pPr>
        <w:rPr>
          <w:rFonts w:hint="eastAsia"/>
          <w:b/>
          <w:sz w:val="36"/>
          <w:szCs w:val="36"/>
        </w:rPr>
      </w:pPr>
    </w:p>
    <w:p w:rsidR="0039676B" w:rsidRPr="000C721D" w:rsidRDefault="0039676B" w:rsidP="0039676B">
      <w:pPr>
        <w:jc w:val="center"/>
        <w:rPr>
          <w:b/>
          <w:sz w:val="36"/>
          <w:szCs w:val="36"/>
        </w:rPr>
      </w:pPr>
      <w:r w:rsidRPr="000C721D">
        <w:rPr>
          <w:b/>
          <w:sz w:val="36"/>
          <w:szCs w:val="36"/>
        </w:rPr>
        <w:lastRenderedPageBreak/>
        <w:t xml:space="preserve">ABSTRACT </w:t>
      </w:r>
    </w:p>
    <w:p w:rsidR="00682268" w:rsidRDefault="00682268" w:rsidP="00682268">
      <w:pPr>
        <w:spacing w:line="360" w:lineRule="auto"/>
        <w:ind w:firstLine="390"/>
        <w:jc w:val="left"/>
        <w:rPr>
          <w:sz w:val="24"/>
        </w:rPr>
      </w:pPr>
      <w:r w:rsidRPr="00682268">
        <w:rPr>
          <w:sz w:val="24"/>
        </w:rPr>
        <w:t>the control system is required by the quantum computing experiment of trapped ions. Currently, the control system is generally designed by LabView or Verilog. By these paths, it is usually difficult to get start and often takes a long time to develop. In order to reduce the threshold of developing quantum computing experimental control system and improve its efficiency of development, this project provides a solution for the quantum computing control system of the trapped ions system based on ARTIQ,</w:t>
      </w:r>
      <w:r>
        <w:rPr>
          <w:sz w:val="24"/>
        </w:rPr>
        <w:t xml:space="preserve"> </w:t>
      </w:r>
      <w:r w:rsidRPr="00682268">
        <w:rPr>
          <w:sz w:val="24"/>
        </w:rPr>
        <w:t xml:space="preserve">and the </w:t>
      </w:r>
      <w:proofErr w:type="spellStart"/>
      <w:r w:rsidRPr="00682268">
        <w:rPr>
          <w:sz w:val="24"/>
        </w:rPr>
        <w:t>demostration</w:t>
      </w:r>
      <w:proofErr w:type="spellEnd"/>
      <w:r w:rsidRPr="00682268">
        <w:rPr>
          <w:sz w:val="24"/>
        </w:rPr>
        <w:t xml:space="preserve"> of the system for </w:t>
      </w:r>
      <w:proofErr w:type="spellStart"/>
      <w:r w:rsidRPr="00682268">
        <w:rPr>
          <w:sz w:val="24"/>
        </w:rPr>
        <w:t>zeeman</w:t>
      </w:r>
      <w:proofErr w:type="spellEnd"/>
      <w:r w:rsidRPr="00682268">
        <w:rPr>
          <w:sz w:val="24"/>
        </w:rPr>
        <w:t xml:space="preserve"> scan and rabi scan.</w:t>
      </w:r>
    </w:p>
    <w:p w:rsidR="0039676B" w:rsidRDefault="0039676B" w:rsidP="00682268">
      <w:pPr>
        <w:spacing w:line="360" w:lineRule="auto"/>
        <w:ind w:firstLine="390"/>
        <w:jc w:val="center"/>
        <w:rPr>
          <w:rFonts w:ascii="宋体" w:hAnsi="宋体" w:hint="eastAsia"/>
          <w:szCs w:val="21"/>
        </w:rPr>
      </w:pPr>
    </w:p>
    <w:p w:rsidR="0039676B" w:rsidRDefault="0039676B" w:rsidP="0039676B">
      <w:pPr>
        <w:spacing w:line="360" w:lineRule="auto"/>
        <w:rPr>
          <w:rFonts w:ascii="宋体" w:hAnsi="宋体"/>
          <w:sz w:val="24"/>
        </w:rPr>
      </w:pPr>
      <w:r w:rsidRPr="00BE4C65">
        <w:rPr>
          <w:b/>
          <w:sz w:val="24"/>
        </w:rPr>
        <w:t xml:space="preserve">Key words: </w:t>
      </w:r>
      <w:r w:rsidR="00682268">
        <w:rPr>
          <w:rFonts w:ascii="宋体" w:hAnsi="宋体" w:hint="eastAsia"/>
          <w:sz w:val="24"/>
        </w:rPr>
        <w:t>quantum</w:t>
      </w:r>
      <w:r w:rsidR="00682268">
        <w:rPr>
          <w:rFonts w:ascii="宋体" w:hAnsi="宋体"/>
          <w:sz w:val="24"/>
        </w:rPr>
        <w:t xml:space="preserve"> computation</w:t>
      </w:r>
      <w:r>
        <w:rPr>
          <w:rFonts w:ascii="宋体" w:hAnsi="宋体" w:hint="eastAsia"/>
          <w:sz w:val="24"/>
        </w:rPr>
        <w:t>；</w:t>
      </w:r>
      <w:r w:rsidRPr="00BE4C65">
        <w:rPr>
          <w:rFonts w:ascii="宋体" w:hAnsi="宋体" w:hint="eastAsia"/>
          <w:sz w:val="24"/>
        </w:rPr>
        <w:t xml:space="preserve"> </w:t>
      </w:r>
      <w:r w:rsidR="00682268">
        <w:rPr>
          <w:rFonts w:ascii="宋体" w:hAnsi="宋体"/>
          <w:sz w:val="24"/>
        </w:rPr>
        <w:t>quantum information</w:t>
      </w:r>
      <w:r>
        <w:rPr>
          <w:rFonts w:ascii="宋体" w:hAnsi="宋体" w:hint="eastAsia"/>
          <w:sz w:val="24"/>
        </w:rPr>
        <w:t>；</w:t>
      </w:r>
      <w:r w:rsidRPr="00BE4C65">
        <w:rPr>
          <w:rFonts w:ascii="宋体" w:hAnsi="宋体"/>
          <w:sz w:val="24"/>
        </w:rPr>
        <w:t xml:space="preserve"> </w:t>
      </w:r>
      <w:r w:rsidR="00682268">
        <w:rPr>
          <w:rFonts w:ascii="宋体" w:hAnsi="宋体"/>
          <w:sz w:val="24"/>
        </w:rPr>
        <w:t>ion trap</w:t>
      </w:r>
      <w:r w:rsidRPr="00BE4C65">
        <w:rPr>
          <w:rFonts w:ascii="宋体" w:hAnsi="宋体"/>
          <w:sz w:val="24"/>
        </w:rPr>
        <w:t xml:space="preserve"> </w:t>
      </w:r>
      <w:r>
        <w:rPr>
          <w:rFonts w:ascii="宋体" w:hAnsi="宋体" w:hint="eastAsia"/>
          <w:sz w:val="24"/>
        </w:rPr>
        <w:t>；</w:t>
      </w:r>
      <w:r w:rsidR="00682268">
        <w:rPr>
          <w:rFonts w:ascii="宋体" w:hAnsi="宋体"/>
          <w:sz w:val="24"/>
        </w:rPr>
        <w:t>control system</w:t>
      </w: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FD761F" w:rsidRDefault="00FD761F" w:rsidP="0039676B"/>
    <w:p w:rsidR="0039676B" w:rsidRDefault="0039676B" w:rsidP="0039676B"/>
    <w:p w:rsidR="00682268" w:rsidRDefault="00682268" w:rsidP="0039676B"/>
    <w:p w:rsidR="00682268" w:rsidRDefault="00682268" w:rsidP="0039676B"/>
    <w:p w:rsidR="00682268" w:rsidRDefault="00682268" w:rsidP="0039676B">
      <w:pPr>
        <w:rPr>
          <w:rFonts w:hint="eastAsia"/>
        </w:rPr>
      </w:pPr>
    </w:p>
    <w:p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p>
    <w:p w:rsidR="009A5D3D" w:rsidRPr="001205C6" w:rsidRDefault="00202E3C" w:rsidP="0039676B">
      <w:pPr>
        <w:rPr>
          <w:rFonts w:ascii="黑体" w:eastAsia="黑体" w:hint="eastAsia"/>
          <w:b/>
          <w:sz w:val="28"/>
          <w:szCs w:val="28"/>
        </w:rPr>
      </w:pPr>
      <w:r>
        <w:rPr>
          <w:rFonts w:ascii="黑体" w:eastAsia="黑体"/>
          <w:b/>
          <w:sz w:val="28"/>
          <w:szCs w:val="28"/>
        </w:rPr>
        <w:t xml:space="preserve">1 </w:t>
      </w:r>
      <w:r w:rsidR="0039676B" w:rsidRPr="001205C6">
        <w:rPr>
          <w:rFonts w:ascii="黑体" w:eastAsia="黑体" w:hint="eastAsia"/>
          <w:b/>
          <w:sz w:val="28"/>
          <w:szCs w:val="28"/>
        </w:rPr>
        <w:t>绪论</w:t>
      </w:r>
    </w:p>
    <w:p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技术的发展</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3</w:t>
      </w:r>
    </w:p>
    <w:p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4</w:t>
      </w:r>
    </w:p>
    <w:p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rsidR="00F856E0" w:rsidRDefault="00F856E0" w:rsidP="00F856E0">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A46C76">
        <w:rPr>
          <w:rFonts w:ascii="宋体" w:hAnsi="宋体"/>
          <w:szCs w:val="21"/>
        </w:rPr>
        <w:t>5</w:t>
      </w:r>
    </w:p>
    <w:p w:rsidR="002D7BD1" w:rsidRPr="002B7A8B"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的离子囚禁原理</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A46C76">
        <w:rPr>
          <w:rFonts w:ascii="宋体" w:hAnsi="宋体"/>
          <w:szCs w:val="21"/>
        </w:rPr>
        <w:t>5</w:t>
      </w:r>
    </w:p>
    <w:p w:rsidR="002D7BD1"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A46C76">
        <w:rPr>
          <w:rFonts w:ascii="宋体" w:hAnsi="宋体"/>
          <w:szCs w:val="21"/>
        </w:rPr>
        <w:t>8</w:t>
      </w:r>
    </w:p>
    <w:p w:rsidR="00D27DE9"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8</w:t>
      </w:r>
    </w:p>
    <w:p w:rsidR="00696167" w:rsidRDefault="00696167" w:rsidP="00696167">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激光与多离子系统的作用</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11</w:t>
      </w:r>
      <w:r>
        <w:rPr>
          <w:rFonts w:ascii="宋体" w:hAnsi="宋体" w:hint="eastAsia"/>
          <w:szCs w:val="21"/>
        </w:rPr>
        <w:t xml:space="preserve">  </w:t>
      </w:r>
    </w:p>
    <w:p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rsidR="008311E7" w:rsidRPr="008311E7" w:rsidRDefault="008311E7" w:rsidP="008311E7">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A46C76">
        <w:rPr>
          <w:rFonts w:ascii="宋体" w:hAnsi="宋体"/>
          <w:szCs w:val="21"/>
        </w:rPr>
        <w:t>4</w:t>
      </w:r>
    </w:p>
    <w:p w:rsidR="008311E7" w:rsidRPr="002B7A8B"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A46C76">
        <w:rPr>
          <w:rFonts w:ascii="宋体" w:hAnsi="宋体"/>
          <w:szCs w:val="21"/>
        </w:rPr>
        <w:t>6</w:t>
      </w:r>
    </w:p>
    <w:p w:rsidR="008311E7" w:rsidRDefault="008311E7" w:rsidP="008311E7">
      <w:pPr>
        <w:spacing w:line="360" w:lineRule="auto"/>
        <w:rPr>
          <w:rFonts w:ascii="宋体" w:hAnsi="宋体"/>
          <w:szCs w:val="21"/>
        </w:rPr>
      </w:pPr>
      <w:r>
        <w:rPr>
          <w:rFonts w:hint="eastAsia"/>
          <w:sz w:val="24"/>
        </w:rPr>
        <w:t>3</w:t>
      </w:r>
      <w:r w:rsidRPr="005721B0">
        <w:rPr>
          <w:sz w:val="24"/>
        </w:rPr>
        <w:t>.</w:t>
      </w:r>
      <w:r w:rsidR="00A46C76">
        <w:rPr>
          <w:sz w:val="24"/>
        </w:rPr>
        <w:t>3</w:t>
      </w:r>
      <w:r>
        <w:rPr>
          <w:rFonts w:ascii="宋体" w:hAnsi="宋体" w:hint="eastAsia"/>
          <w:sz w:val="24"/>
        </w:rPr>
        <w:t xml:space="preserve">  边带冷却</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A46C76">
        <w:rPr>
          <w:rFonts w:ascii="宋体" w:hAnsi="宋体"/>
          <w:szCs w:val="21"/>
        </w:rPr>
        <w:t>7</w:t>
      </w:r>
    </w:p>
    <w:p w:rsidR="008311E7" w:rsidRDefault="005B0276" w:rsidP="008311E7">
      <w:pPr>
        <w:spacing w:line="360" w:lineRule="auto"/>
        <w:rPr>
          <w:rFonts w:ascii="宋体" w:hAnsi="宋体"/>
          <w:szCs w:val="21"/>
        </w:rPr>
      </w:pPr>
      <w:r>
        <w:rPr>
          <w:rFonts w:hint="eastAsia"/>
          <w:sz w:val="24"/>
        </w:rPr>
        <w:t>3</w:t>
      </w:r>
      <w:r w:rsidR="008311E7" w:rsidRPr="005721B0">
        <w:rPr>
          <w:sz w:val="24"/>
        </w:rPr>
        <w:t>.</w:t>
      </w:r>
      <w:r w:rsidR="00A46C76">
        <w:rPr>
          <w:sz w:val="24"/>
        </w:rPr>
        <w:t>4</w:t>
      </w:r>
      <w:r w:rsidR="008311E7">
        <w:rPr>
          <w:rFonts w:ascii="宋体" w:hAnsi="宋体" w:hint="eastAsia"/>
          <w:sz w:val="24"/>
        </w:rPr>
        <w:t xml:space="preserve">  拉比振荡</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r w:rsidR="004A3E3C">
        <w:rPr>
          <w:rFonts w:ascii="宋体" w:hAnsi="宋体" w:hint="eastAsia"/>
          <w:szCs w:val="21"/>
        </w:rPr>
        <w:t>…………………………………</w:t>
      </w:r>
      <w:r w:rsidR="008311E7">
        <w:rPr>
          <w:rFonts w:ascii="宋体" w:hAnsi="宋体"/>
          <w:szCs w:val="21"/>
        </w:rPr>
        <w:t>………………</w:t>
      </w:r>
      <w:proofErr w:type="gramEnd"/>
      <w:r w:rsidR="008311E7" w:rsidRPr="002B7A8B">
        <w:rPr>
          <w:rFonts w:ascii="宋体" w:hAnsi="宋体" w:hint="eastAsia"/>
          <w:szCs w:val="21"/>
        </w:rPr>
        <w:t>1</w:t>
      </w:r>
      <w:r w:rsidR="00A46C76">
        <w:rPr>
          <w:rFonts w:ascii="宋体" w:hAnsi="宋体"/>
          <w:szCs w:val="21"/>
        </w:rPr>
        <w:t>9</w:t>
      </w:r>
      <w:r w:rsidR="008311E7">
        <w:rPr>
          <w:rFonts w:ascii="宋体" w:hAnsi="宋体" w:hint="eastAsia"/>
          <w:szCs w:val="21"/>
        </w:rPr>
        <w:t xml:space="preserve">  </w:t>
      </w:r>
    </w:p>
    <w:p w:rsidR="002D7BD1" w:rsidRDefault="005B0276" w:rsidP="008311E7">
      <w:pPr>
        <w:spacing w:line="360" w:lineRule="auto"/>
        <w:rPr>
          <w:rFonts w:ascii="宋体" w:hAnsi="宋体"/>
          <w:szCs w:val="21"/>
        </w:rPr>
      </w:pPr>
      <w:r>
        <w:rPr>
          <w:rFonts w:hint="eastAsia"/>
          <w:sz w:val="24"/>
        </w:rPr>
        <w:t>3</w:t>
      </w:r>
      <w:r w:rsidR="008311E7" w:rsidRPr="005721B0">
        <w:rPr>
          <w:sz w:val="24"/>
        </w:rPr>
        <w:t>.</w:t>
      </w:r>
      <w:r w:rsidR="00A46C76">
        <w:rPr>
          <w:sz w:val="24"/>
        </w:rPr>
        <w:t>5</w:t>
      </w:r>
      <w:r w:rsidR="008311E7">
        <w:rPr>
          <w:rFonts w:ascii="宋体" w:hAnsi="宋体" w:hint="eastAsia"/>
          <w:sz w:val="24"/>
        </w:rPr>
        <w:t xml:space="preserve">  离子态的读出</w:t>
      </w:r>
      <w:r w:rsidR="008311E7" w:rsidRPr="002B7A8B">
        <w:rPr>
          <w:rFonts w:ascii="宋体" w:hAnsi="宋体"/>
          <w:szCs w:val="21"/>
        </w:rPr>
        <w:t>……</w:t>
      </w:r>
      <w:proofErr w:type="gramStart"/>
      <w:r w:rsidR="008311E7" w:rsidRPr="002B7A8B">
        <w:rPr>
          <w:rFonts w:ascii="宋体" w:hAnsi="宋体"/>
          <w:szCs w:val="21"/>
        </w:rPr>
        <w:t>……………</w:t>
      </w:r>
      <w:r w:rsidR="004A3E3C">
        <w:rPr>
          <w:rFonts w:ascii="宋体" w:hAnsi="宋体" w:hint="eastAsia"/>
          <w:szCs w:val="21"/>
        </w:rPr>
        <w:t>……………………………</w:t>
      </w:r>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A46C76">
        <w:rPr>
          <w:rFonts w:ascii="宋体" w:hAnsi="宋体"/>
          <w:szCs w:val="21"/>
        </w:rPr>
        <w:t>9</w:t>
      </w:r>
      <w:r w:rsidR="008311E7">
        <w:rPr>
          <w:rFonts w:ascii="宋体" w:hAnsi="宋体" w:hint="eastAsia"/>
          <w:szCs w:val="21"/>
        </w:rPr>
        <w:t xml:space="preserve">  </w:t>
      </w:r>
    </w:p>
    <w:p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rsidR="00696DF9" w:rsidRDefault="00696DF9" w:rsidP="00696DF9">
      <w:pPr>
        <w:spacing w:line="360" w:lineRule="auto"/>
        <w:rPr>
          <w:rFonts w:ascii="宋体" w:hAnsi="宋体"/>
          <w:sz w:val="24"/>
        </w:rPr>
      </w:pPr>
      <w:r>
        <w:rPr>
          <w:rFonts w:hint="eastAsia"/>
          <w:sz w:val="24"/>
        </w:rPr>
        <w:t>4</w:t>
      </w:r>
      <w:r w:rsidRPr="005721B0">
        <w:rPr>
          <w:sz w:val="24"/>
        </w:rPr>
        <w:t>.1</w:t>
      </w:r>
      <w:r>
        <w:rPr>
          <w:rFonts w:ascii="宋体" w:hAnsi="宋体" w:hint="eastAsia"/>
          <w:sz w:val="24"/>
        </w:rPr>
        <w:t xml:space="preserve">  概述</w:t>
      </w:r>
      <w:r w:rsidR="00A46C76">
        <w:rPr>
          <w:rFonts w:ascii="宋体" w:hAnsi="宋体"/>
          <w:szCs w:val="21"/>
        </w:rPr>
        <w:t>……</w:t>
      </w:r>
      <w:proofErr w:type="gramStart"/>
      <w:r w:rsidR="00A46C76">
        <w:rPr>
          <w:rFonts w:ascii="宋体" w:hAnsi="宋体"/>
          <w:szCs w:val="21"/>
        </w:rPr>
        <w:t>……………………………………………………………………………</w:t>
      </w:r>
      <w:proofErr w:type="gramEnd"/>
      <w:r w:rsidR="00A46C76" w:rsidRPr="00A46C76">
        <w:rPr>
          <w:rFonts w:ascii="宋体" w:hAnsi="宋体"/>
          <w:szCs w:val="21"/>
        </w:rPr>
        <w:t>20</w:t>
      </w:r>
    </w:p>
    <w:p w:rsidR="00A46C76" w:rsidRDefault="00A46C76" w:rsidP="00696DF9">
      <w:pPr>
        <w:spacing w:line="360" w:lineRule="auto"/>
        <w:rPr>
          <w:rFonts w:ascii="黑体" w:eastAsia="黑体"/>
          <w:b/>
          <w:sz w:val="28"/>
          <w:szCs w:val="28"/>
        </w:rPr>
      </w:pPr>
      <w:r>
        <w:rPr>
          <w:rFonts w:hint="eastAsia"/>
          <w:sz w:val="24"/>
        </w:rPr>
        <w:t>4</w:t>
      </w:r>
      <w:r w:rsidRPr="005721B0">
        <w:rPr>
          <w:sz w:val="24"/>
        </w:rPr>
        <w:t>.</w:t>
      </w:r>
      <w:r>
        <w:rPr>
          <w:sz w:val="24"/>
        </w:rPr>
        <w:t>2</w:t>
      </w:r>
      <w:r>
        <w:rPr>
          <w:rFonts w:ascii="宋体" w:hAnsi="宋体" w:hint="eastAsia"/>
          <w:sz w:val="24"/>
        </w:rPr>
        <w:t xml:space="preserve">  </w:t>
      </w:r>
      <w:r>
        <w:rPr>
          <w:rFonts w:ascii="宋体" w:hAnsi="宋体" w:hint="eastAsia"/>
          <w:sz w:val="24"/>
        </w:rPr>
        <w:t>实验器件</w:t>
      </w:r>
      <w:r>
        <w:rPr>
          <w:rFonts w:ascii="宋体" w:hAnsi="宋体"/>
          <w:szCs w:val="21"/>
        </w:rPr>
        <w:t>……</w:t>
      </w:r>
      <w:proofErr w:type="gramStart"/>
      <w:r>
        <w:rPr>
          <w:rFonts w:ascii="宋体" w:hAnsi="宋体"/>
          <w:szCs w:val="21"/>
        </w:rPr>
        <w:t>………………………………………………………………………</w:t>
      </w:r>
      <w:proofErr w:type="gramEnd"/>
      <w:r w:rsidRPr="00A46C76">
        <w:rPr>
          <w:rFonts w:asciiTheme="majorEastAsia" w:eastAsiaTheme="majorEastAsia" w:hAnsiTheme="majorEastAsia"/>
          <w:bCs/>
          <w:szCs w:val="21"/>
        </w:rPr>
        <w:t>20</w:t>
      </w:r>
    </w:p>
    <w:p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sidR="00A46C76">
        <w:rPr>
          <w:sz w:val="24"/>
        </w:rPr>
        <w:t>3</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szCs w:val="21"/>
        </w:rPr>
        <w:t>……</w:t>
      </w:r>
      <w:proofErr w:type="gramStart"/>
      <w:r w:rsidR="008311E7">
        <w:rPr>
          <w:rFonts w:ascii="宋体" w:hAnsi="宋体"/>
          <w:szCs w:val="21"/>
        </w:rPr>
        <w:t>…………………………………………</w:t>
      </w:r>
      <w:r w:rsidR="00A46C76">
        <w:rPr>
          <w:rFonts w:ascii="宋体" w:hAnsi="宋体"/>
          <w:szCs w:val="21"/>
        </w:rPr>
        <w:t>…………………………</w:t>
      </w:r>
      <w:r w:rsidR="008311E7">
        <w:rPr>
          <w:rFonts w:ascii="宋体" w:hAnsi="宋体"/>
          <w:szCs w:val="21"/>
        </w:rPr>
        <w:t>…</w:t>
      </w:r>
      <w:proofErr w:type="gramEnd"/>
      <w:r w:rsidR="00A46C76">
        <w:rPr>
          <w:rFonts w:ascii="宋体" w:hAnsi="宋体"/>
          <w:szCs w:val="21"/>
        </w:rPr>
        <w:t>21</w:t>
      </w:r>
    </w:p>
    <w:p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sidR="00A46C76">
        <w:rPr>
          <w:sz w:val="24"/>
        </w:rPr>
        <w:t>4</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r w:rsidR="00A46C76">
        <w:rPr>
          <w:rFonts w:ascii="宋体" w:hAnsi="宋体"/>
          <w:szCs w:val="21"/>
        </w:rPr>
        <w:t>……</w:t>
      </w:r>
      <w:proofErr w:type="gramStart"/>
      <w:r w:rsidR="00A46C76">
        <w:rPr>
          <w:rFonts w:ascii="宋体" w:hAnsi="宋体"/>
          <w:szCs w:val="21"/>
        </w:rPr>
        <w:t>……………………………………………………</w:t>
      </w:r>
      <w:proofErr w:type="gramEnd"/>
      <w:r w:rsidR="00A46C76">
        <w:rPr>
          <w:rFonts w:ascii="宋体" w:hAnsi="宋体"/>
          <w:szCs w:val="21"/>
        </w:rPr>
        <w:t>……</w:t>
      </w:r>
      <w:r w:rsidR="00A46C76" w:rsidRPr="00A46C76">
        <w:rPr>
          <w:rFonts w:ascii="宋体" w:hAnsi="宋体"/>
          <w:szCs w:val="21"/>
        </w:rPr>
        <w:t>22</w:t>
      </w:r>
    </w:p>
    <w:p w:rsidR="008311E7" w:rsidRDefault="00696DF9" w:rsidP="00696DF9">
      <w:pPr>
        <w:spacing w:line="360" w:lineRule="auto"/>
        <w:rPr>
          <w:sz w:val="24"/>
        </w:rPr>
      </w:pPr>
      <w:r>
        <w:rPr>
          <w:rFonts w:hint="eastAsia"/>
          <w:sz w:val="24"/>
        </w:rPr>
        <w:t>4</w:t>
      </w:r>
      <w:r w:rsidR="008311E7">
        <w:rPr>
          <w:rFonts w:hint="eastAsia"/>
          <w:sz w:val="24"/>
        </w:rPr>
        <w:t>.</w:t>
      </w:r>
      <w:r w:rsidR="00A46C76">
        <w:rPr>
          <w:sz w:val="24"/>
        </w:rPr>
        <w:t>5</w:t>
      </w:r>
      <w:r w:rsidR="008311E7">
        <w:rPr>
          <w:rFonts w:hint="eastAsia"/>
          <w:sz w:val="24"/>
        </w:rPr>
        <w:t xml:space="preserve">  </w:t>
      </w:r>
      <w:r>
        <w:rPr>
          <w:rFonts w:hint="eastAsia"/>
          <w:sz w:val="24"/>
        </w:rPr>
        <w:t>自制实验控制系统</w:t>
      </w:r>
      <w:r w:rsidR="00A00234">
        <w:rPr>
          <w:rFonts w:hint="eastAsia"/>
          <w:sz w:val="24"/>
        </w:rPr>
        <w:t>原理与结构</w:t>
      </w:r>
      <w:r w:rsidR="00A46C76">
        <w:rPr>
          <w:rFonts w:ascii="宋体" w:hAnsi="宋体"/>
          <w:szCs w:val="21"/>
        </w:rPr>
        <w:t>……</w:t>
      </w:r>
      <w:proofErr w:type="gramStart"/>
      <w:r w:rsidR="00A46C76">
        <w:rPr>
          <w:rFonts w:ascii="宋体" w:hAnsi="宋体"/>
          <w:szCs w:val="21"/>
        </w:rPr>
        <w:t>…………………………………………</w:t>
      </w:r>
      <w:proofErr w:type="gramEnd"/>
      <w:r w:rsidR="00A46C76">
        <w:rPr>
          <w:rFonts w:ascii="宋体" w:hAnsi="宋体"/>
          <w:szCs w:val="21"/>
        </w:rPr>
        <w:t>…</w:t>
      </w:r>
      <w:r w:rsidR="00A46C76" w:rsidRPr="00A46C76">
        <w:rPr>
          <w:rFonts w:asciiTheme="majorEastAsia" w:eastAsiaTheme="majorEastAsia" w:hAnsiTheme="majorEastAsia"/>
          <w:szCs w:val="21"/>
        </w:rPr>
        <w:t>24</w:t>
      </w:r>
    </w:p>
    <w:p w:rsidR="00696DF9" w:rsidRDefault="00696DF9" w:rsidP="008311E7">
      <w:pPr>
        <w:spacing w:line="360" w:lineRule="auto"/>
        <w:rPr>
          <w:rFonts w:ascii="宋体" w:hAnsi="宋体"/>
          <w:sz w:val="24"/>
        </w:rPr>
      </w:pPr>
      <w:r>
        <w:rPr>
          <w:rFonts w:hint="eastAsia"/>
          <w:sz w:val="24"/>
        </w:rPr>
        <w:t>4</w:t>
      </w:r>
      <w:r w:rsidR="008311E7" w:rsidRPr="005721B0">
        <w:rPr>
          <w:sz w:val="24"/>
        </w:rPr>
        <w:t>.</w:t>
      </w:r>
      <w:r w:rsidR="00A46C76">
        <w:rPr>
          <w:sz w:val="24"/>
        </w:rPr>
        <w:t>6</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r w:rsidR="00A46C76">
        <w:rPr>
          <w:rFonts w:ascii="宋体" w:hAnsi="宋体"/>
          <w:szCs w:val="21"/>
        </w:rPr>
        <w:t>……</w:t>
      </w:r>
      <w:proofErr w:type="gramStart"/>
      <w:r w:rsidR="00A46C76">
        <w:rPr>
          <w:rFonts w:ascii="宋体" w:hAnsi="宋体"/>
          <w:szCs w:val="21"/>
        </w:rPr>
        <w:t>………………………………</w:t>
      </w:r>
      <w:proofErr w:type="gramEnd"/>
      <w:r w:rsidR="00A46C76">
        <w:rPr>
          <w:rFonts w:ascii="宋体" w:hAnsi="宋体"/>
          <w:szCs w:val="21"/>
        </w:rPr>
        <w:t>…</w:t>
      </w:r>
      <w:r w:rsidR="00A46C76" w:rsidRPr="004A3E3C">
        <w:rPr>
          <w:rFonts w:ascii="宋体" w:hAnsi="宋体"/>
          <w:szCs w:val="21"/>
        </w:rPr>
        <w:t>26</w:t>
      </w:r>
    </w:p>
    <w:p w:rsidR="0039676B" w:rsidRPr="004A3E3C" w:rsidRDefault="00A00234" w:rsidP="008311E7">
      <w:pPr>
        <w:spacing w:line="360" w:lineRule="auto"/>
        <w:rPr>
          <w:rFonts w:ascii="宋体" w:hAnsi="宋体" w:hint="eastAsia"/>
          <w:sz w:val="24"/>
        </w:rPr>
      </w:pPr>
      <w:r>
        <w:rPr>
          <w:rFonts w:hint="eastAsia"/>
          <w:sz w:val="24"/>
        </w:rPr>
        <w:t>4</w:t>
      </w:r>
      <w:r w:rsidRPr="005721B0">
        <w:rPr>
          <w:sz w:val="24"/>
        </w:rPr>
        <w:t>.</w:t>
      </w:r>
      <w:r w:rsidR="00A46C76">
        <w:rPr>
          <w:sz w:val="24"/>
        </w:rPr>
        <w:t>7</w:t>
      </w:r>
      <w:r>
        <w:rPr>
          <w:rFonts w:ascii="宋体" w:hAnsi="宋体" w:hint="eastAsia"/>
          <w:sz w:val="24"/>
        </w:rPr>
        <w:t xml:space="preserve">  自制实验控制系统的未来展望</w:t>
      </w:r>
      <w:r w:rsidR="004A3E3C">
        <w:rPr>
          <w:rFonts w:ascii="宋体" w:hAnsi="宋体"/>
          <w:szCs w:val="21"/>
        </w:rPr>
        <w:t>……</w:t>
      </w:r>
      <w:proofErr w:type="gramStart"/>
      <w:r w:rsidR="004A3E3C">
        <w:rPr>
          <w:rFonts w:ascii="宋体" w:hAnsi="宋体"/>
          <w:szCs w:val="21"/>
        </w:rPr>
        <w:t>…………………………………………</w:t>
      </w:r>
      <w:proofErr w:type="gramEnd"/>
      <w:r w:rsidR="004A3E3C">
        <w:rPr>
          <w:rFonts w:ascii="宋体" w:hAnsi="宋体"/>
          <w:szCs w:val="21"/>
        </w:rPr>
        <w:t>…</w:t>
      </w:r>
      <w:r w:rsidR="00A46C76" w:rsidRPr="004A3E3C">
        <w:rPr>
          <w:rFonts w:ascii="宋体" w:hAnsi="宋体"/>
          <w:szCs w:val="21"/>
        </w:rPr>
        <w:t>27</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proofErr w:type="gramEnd"/>
      <w:r>
        <w:rPr>
          <w:rFonts w:ascii="黑体" w:eastAsia="黑体" w:hAnsi="宋体" w:hint="eastAsia"/>
          <w:b/>
          <w:szCs w:val="21"/>
        </w:rPr>
        <w:t xml:space="preserve"> </w:t>
      </w:r>
      <w:r w:rsidR="004A3E3C">
        <w:rPr>
          <w:rFonts w:ascii="黑体" w:eastAsia="黑体" w:hAnsi="宋体"/>
          <w:szCs w:val="21"/>
        </w:rPr>
        <w:t>2</w:t>
      </w:r>
      <w:r w:rsidRPr="001D03CF">
        <w:rPr>
          <w:rFonts w:ascii="黑体" w:eastAsia="黑体" w:hAnsi="宋体" w:hint="eastAsia"/>
          <w:szCs w:val="21"/>
        </w:rPr>
        <w:t>9</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lastRenderedPageBreak/>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proofErr w:type="gramStart"/>
      <w:r>
        <w:rPr>
          <w:rFonts w:ascii="黑体" w:eastAsia="黑体" w:hAnsi="宋体" w:hint="eastAsia"/>
          <w:b/>
          <w:szCs w:val="21"/>
        </w:rPr>
        <w:t>……………………………………………………………………………</w:t>
      </w:r>
      <w:r w:rsidRPr="00E66FCB">
        <w:rPr>
          <w:rFonts w:ascii="宋体" w:hAnsi="宋体"/>
          <w:szCs w:val="21"/>
        </w:rPr>
        <w:t>……</w:t>
      </w:r>
      <w:proofErr w:type="gramEnd"/>
      <w:r>
        <w:rPr>
          <w:rFonts w:ascii="宋体" w:hAnsi="宋体" w:hint="eastAsia"/>
          <w:szCs w:val="21"/>
        </w:rPr>
        <w:t xml:space="preserve"> </w:t>
      </w:r>
      <w:r w:rsidR="004A3E3C">
        <w:rPr>
          <w:rFonts w:ascii="黑体" w:eastAsia="黑体" w:hAnsi="宋体"/>
          <w:szCs w:val="21"/>
        </w:rPr>
        <w:t>31</w:t>
      </w:r>
    </w:p>
    <w:p w:rsidR="004A3E3C" w:rsidRDefault="004A3E3C" w:rsidP="004A3E3C">
      <w:pPr>
        <w:spacing w:line="360" w:lineRule="auto"/>
        <w:rPr>
          <w:rFonts w:ascii="宋体" w:hAnsi="宋体"/>
          <w:szCs w:val="21"/>
        </w:rPr>
      </w:pPr>
    </w:p>
    <w:p w:rsidR="004A3E3C" w:rsidRDefault="004A3E3C" w:rsidP="004A3E3C">
      <w:pPr>
        <w:spacing w:line="360" w:lineRule="auto"/>
        <w:rPr>
          <w:rFonts w:ascii="宋体" w:hAnsi="宋体"/>
          <w:szCs w:val="21"/>
        </w:rPr>
      </w:pPr>
    </w:p>
    <w:p w:rsidR="004A3E3C" w:rsidRPr="004A3E3C" w:rsidRDefault="004A3E3C" w:rsidP="004A3E3C">
      <w:pPr>
        <w:spacing w:line="360" w:lineRule="auto"/>
        <w:rPr>
          <w:rFonts w:ascii="宋体" w:hAnsi="宋体" w:hint="eastAsia"/>
          <w:szCs w:val="21"/>
        </w:rPr>
      </w:pPr>
    </w:p>
    <w:p w:rsidR="003368FF" w:rsidRDefault="0039676B" w:rsidP="0039676B">
      <w:pPr>
        <w:jc w:val="center"/>
        <w:rPr>
          <w:rFonts w:ascii="黑体" w:eastAsia="黑体"/>
          <w:b/>
          <w:sz w:val="36"/>
          <w:szCs w:val="36"/>
        </w:rPr>
      </w:pPr>
      <w:r>
        <w:rPr>
          <w:rFonts w:ascii="黑体" w:eastAsia="黑体" w:hint="eastAsia"/>
          <w:b/>
          <w:sz w:val="36"/>
          <w:szCs w:val="36"/>
        </w:rPr>
        <w:t xml:space="preserve"> </w:t>
      </w: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4528AE" w:rsidRDefault="004528AE" w:rsidP="00544AD6">
      <w:pPr>
        <w:rPr>
          <w:rFonts w:ascii="黑体" w:eastAsia="黑体"/>
          <w:b/>
          <w:sz w:val="36"/>
          <w:szCs w:val="36"/>
        </w:rPr>
      </w:pPr>
    </w:p>
    <w:p w:rsidR="004528AE" w:rsidRDefault="004528AE" w:rsidP="00544AD6">
      <w:pPr>
        <w:rPr>
          <w:rFonts w:ascii="黑体" w:eastAsia="黑体" w:hint="eastAsia"/>
          <w:b/>
          <w:sz w:val="36"/>
          <w:szCs w:val="36"/>
        </w:rPr>
        <w:sectPr w:rsidR="004528AE" w:rsidSect="00A46C76">
          <w:footerReference w:type="default" r:id="rId8"/>
          <w:pgSz w:w="11906" w:h="16838"/>
          <w:pgMar w:top="1440" w:right="1800" w:bottom="1440" w:left="1800" w:header="851" w:footer="992" w:gutter="0"/>
          <w:pgNumType w:start="0"/>
          <w:cols w:space="425"/>
          <w:docGrid w:type="lines" w:linePitch="312"/>
        </w:sectPr>
      </w:pPr>
    </w:p>
    <w:p w:rsidR="003368FF" w:rsidRDefault="003368FF" w:rsidP="004528AE">
      <w:pPr>
        <w:jc w:val="center"/>
        <w:rPr>
          <w:rFonts w:ascii="楷体_GB2312" w:eastAsia="楷体_GB2312"/>
        </w:rPr>
      </w:pPr>
      <w:r w:rsidRPr="00A120DB">
        <w:rPr>
          <w:rFonts w:ascii="黑体" w:eastAsia="黑体" w:hint="eastAsia"/>
          <w:b/>
          <w:sz w:val="36"/>
          <w:szCs w:val="36"/>
        </w:rPr>
        <w:lastRenderedPageBreak/>
        <w:t>1绪论</w:t>
      </w:r>
    </w:p>
    <w:p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1975年，摩尔在IEEE国际电子组件大会上</w:t>
      </w:r>
      <w:r w:rsidRPr="002C5FB8">
        <w:rPr>
          <w:rFonts w:ascii="宋体" w:hAnsi="宋体" w:hint="eastAsia"/>
          <w:sz w:val="24"/>
          <w:highlight w:val="yellow"/>
        </w:rPr>
        <w:t>预</w:t>
      </w:r>
      <w:r w:rsidRPr="009D2DA6">
        <w:rPr>
          <w:rFonts w:ascii="宋体" w:hAnsi="宋体" w:hint="eastAsia"/>
          <w:sz w:val="24"/>
        </w:rPr>
        <w:t>言</w:t>
      </w:r>
      <w:r w:rsidR="009D2DA6" w:rsidRPr="00A03539">
        <w:rPr>
          <w:sz w:val="24"/>
          <w:vertAlign w:val="superscript"/>
        </w:rPr>
        <w:t>[1]</w:t>
      </w:r>
      <w:r w:rsidRPr="003368FF">
        <w:rPr>
          <w:rFonts w:ascii="宋体" w:hAnsi="宋体" w:hint="eastAsia"/>
          <w:sz w:val="24"/>
        </w:rPr>
        <w:t>：半导体芯片上集成的晶体管数量将每两年增加一倍。但</w:t>
      </w:r>
      <w:proofErr w:type="gramStart"/>
      <w:r w:rsidRPr="003368FF">
        <w:rPr>
          <w:rFonts w:ascii="宋体" w:hAnsi="宋体" w:hint="eastAsia"/>
          <w:sz w:val="24"/>
        </w:rPr>
        <w:t>随着制程达到</w:t>
      </w:r>
      <w:proofErr w:type="gramEnd"/>
      <w:r w:rsidRPr="003368FF">
        <w:rPr>
          <w:rFonts w:ascii="宋体" w:hAnsi="宋体" w:hint="eastAsia"/>
          <w:sz w:val="24"/>
        </w:rPr>
        <w:t>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9D2DA6">
        <w:rPr>
          <w:rFonts w:ascii="宋体" w:hAnsi="宋体" w:hint="eastAsia"/>
          <w:sz w:val="24"/>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w:t>
      </w:r>
      <w:proofErr w:type="gramStart"/>
      <w:r w:rsidRPr="00537CEA">
        <w:rPr>
          <w:rFonts w:ascii="宋体" w:hAnsi="宋体" w:hint="eastAsia"/>
          <w:sz w:val="24"/>
        </w:rPr>
        <w:t>阱</w:t>
      </w:r>
      <w:proofErr w:type="gramEnd"/>
      <w:r w:rsidRPr="00537CEA">
        <w:rPr>
          <w:rFonts w:ascii="宋体" w:hAnsi="宋体" w:hint="eastAsia"/>
          <w:sz w:val="24"/>
        </w:rPr>
        <w:t>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rsidR="00537CEA" w:rsidRDefault="00537CEA" w:rsidP="00537CEA">
      <w:pPr>
        <w:spacing w:line="360" w:lineRule="auto"/>
        <w:ind w:firstLineChars="200" w:firstLine="480"/>
        <w:rPr>
          <w:rFonts w:ascii="宋体" w:hAnsi="宋体"/>
          <w:sz w:val="24"/>
        </w:rPr>
      </w:pPr>
    </w:p>
    <w:p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rsidR="00924337"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24337">
        <w:rPr>
          <w:rFonts w:ascii="宋体" w:hAnsi="宋体" w:hint="eastAsia"/>
          <w:sz w:val="24"/>
        </w:rPr>
        <w:t>态</w:t>
      </w:r>
      <w:r w:rsidR="00924337">
        <w:rPr>
          <w:rFonts w:ascii="宋体" w:hAnsi="宋体" w:hint="eastAsia"/>
          <w:sz w:val="24"/>
        </w:rPr>
        <w:t>：</w:t>
      </w:r>
    </w:p>
    <w:p w:rsidR="00924337" w:rsidRDefault="00924337" w:rsidP="00900DB4">
      <w:pPr>
        <w:spacing w:line="360" w:lineRule="auto"/>
        <w:ind w:firstLineChars="200" w:firstLine="480"/>
        <w:rPr>
          <w:rFonts w:ascii="宋体" w:hAnsi="宋体"/>
          <w:sz w:val="24"/>
        </w:rPr>
      </w:pPr>
      <m:oMathPara>
        <m:oMath>
          <m:r>
            <w:rPr>
              <w:rFonts w:ascii="Cambria Math" w:hAnsi="Cambria Math"/>
              <w:sz w:val="24"/>
            </w:rPr>
            <m:t>|ψ⟩=α|0⟩+β|1⟩</m:t>
          </m:r>
        </m:oMath>
      </m:oMathPara>
    </w:p>
    <w:p w:rsidR="00900DB4" w:rsidRDefault="00900DB4" w:rsidP="00900DB4">
      <w:pPr>
        <w:spacing w:line="360" w:lineRule="auto"/>
        <w:ind w:firstLineChars="200" w:firstLine="480"/>
        <w:rPr>
          <w:rFonts w:ascii="宋体" w:hAnsi="宋体"/>
          <w:sz w:val="24"/>
        </w:rPr>
      </w:pPr>
      <w:r>
        <w:rPr>
          <w:rFonts w:ascii="宋体" w:hAnsi="宋体" w:hint="eastAsia"/>
          <w:sz w:val="24"/>
        </w:rPr>
        <w:t>这同样可以用Bloch球来</w:t>
      </w:r>
      <w:r w:rsidR="00F431F4">
        <w:rPr>
          <w:rFonts w:ascii="宋体" w:hAnsi="宋体" w:hint="eastAsia"/>
          <w:sz w:val="24"/>
        </w:rPr>
        <w:t>表示，如图1</w:t>
      </w:r>
      <w:r w:rsidR="00F431F4">
        <w:rPr>
          <w:rFonts w:ascii="宋体" w:hAnsi="宋体"/>
          <w:sz w:val="24"/>
        </w:rPr>
        <w:t>.1</w:t>
      </w:r>
      <w:r w:rsidR="00F431F4">
        <w:rPr>
          <w:rFonts w:ascii="宋体" w:hAnsi="宋体" w:hint="eastAsia"/>
          <w:sz w:val="24"/>
        </w:rPr>
        <w:t>所示。</w:t>
      </w:r>
    </w:p>
    <w:p w:rsidR="009D2DA6" w:rsidRDefault="009D2DA6" w:rsidP="009D2DA6">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w:t>
      </w:r>
      <w:proofErr w:type="gramStart"/>
      <w:r w:rsidRPr="00900DB4">
        <w:rPr>
          <w:rFonts w:ascii="宋体" w:hAnsi="宋体" w:hint="eastAsia"/>
          <w:sz w:val="24"/>
        </w:rPr>
        <w:t>倍</w:t>
      </w:r>
      <w:proofErr w:type="gramEnd"/>
      <w:r w:rsidRPr="00900DB4">
        <w:rPr>
          <w:rFonts w:ascii="宋体" w:hAnsi="宋体" w:hint="eastAsia"/>
          <w:sz w:val="24"/>
        </w:rPr>
        <w:t>的形式来提升我们运算效率。这也是量子</w:t>
      </w:r>
      <w:r>
        <w:rPr>
          <w:rFonts w:ascii="宋体" w:hAnsi="宋体" w:hint="eastAsia"/>
          <w:sz w:val="24"/>
        </w:rPr>
        <w:t>计算机相对于经典计算机而言具有量子加速</w:t>
      </w:r>
      <w:r w:rsidRPr="00900DB4">
        <w:rPr>
          <w:rFonts w:ascii="宋体" w:hAnsi="宋体" w:hint="eastAsia"/>
          <w:sz w:val="24"/>
        </w:rPr>
        <w:t>效应的理论依据。</w:t>
      </w:r>
    </w:p>
    <w:p w:rsidR="009D2DA6" w:rsidRDefault="009D2DA6" w:rsidP="00900DB4">
      <w:pPr>
        <w:spacing w:line="360" w:lineRule="auto"/>
        <w:ind w:firstLineChars="200" w:firstLine="480"/>
        <w:rPr>
          <w:rFonts w:ascii="宋体" w:hAnsi="宋体"/>
          <w:sz w:val="24"/>
        </w:rPr>
      </w:pPr>
    </w:p>
    <w:p w:rsidR="00900DB4" w:rsidRPr="00900DB4" w:rsidRDefault="00861700" w:rsidP="00924337">
      <w:pPr>
        <w:spacing w:line="360" w:lineRule="auto"/>
        <w:ind w:firstLineChars="200" w:firstLine="420"/>
        <w:jc w:val="center"/>
        <w:rPr>
          <w:rFonts w:ascii="宋体" w:hAnsi="宋体"/>
          <w:sz w:val="24"/>
        </w:rPr>
      </w:pPr>
      <w:r>
        <w:rPr>
          <w:noProof/>
          <w:szCs w:val="21"/>
        </w:rPr>
        <w:lastRenderedPageBreak/>
        <w:drawing>
          <wp:inline distT="0" distB="0" distL="0" distR="0">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rsidR="00900DB4" w:rsidRDefault="00924337" w:rsidP="007A2FF0">
      <w:pPr>
        <w:rPr>
          <w:sz w:val="24"/>
        </w:rPr>
      </w:pPr>
      <w:r w:rsidRPr="0095468B">
        <w:rPr>
          <w:rFonts w:ascii="宋体" w:hAnsi="宋体" w:hint="eastAsia"/>
          <w:b/>
          <w:bCs/>
          <w:sz w:val="24"/>
        </w:rPr>
        <w:t>图</w:t>
      </w:r>
      <w:r w:rsidRPr="0095468B">
        <w:rPr>
          <w:b/>
          <w:bCs/>
          <w:sz w:val="24"/>
        </w:rPr>
        <w:t>1.1</w:t>
      </w:r>
      <w:r>
        <w:rPr>
          <w:b/>
          <w:sz w:val="24"/>
        </w:rPr>
        <w:t xml:space="preserve"> </w:t>
      </w:r>
      <w:r w:rsidRPr="00924337">
        <w:rPr>
          <w:rFonts w:hint="eastAsia"/>
          <w:bCs/>
          <w:sz w:val="24"/>
        </w:rPr>
        <w:t>二维</w:t>
      </w:r>
      <w:r>
        <w:rPr>
          <w:rFonts w:hint="eastAsia"/>
          <w:bCs/>
          <w:sz w:val="24"/>
        </w:rPr>
        <w:t>希尔伯特空间的</w:t>
      </w:r>
      <w:r>
        <w:rPr>
          <w:rFonts w:hint="eastAsia"/>
          <w:bCs/>
          <w:sz w:val="24"/>
        </w:rPr>
        <w:t>Block</w:t>
      </w:r>
      <w:r>
        <w:rPr>
          <w:rFonts w:hint="eastAsia"/>
          <w:bCs/>
          <w:sz w:val="24"/>
        </w:rPr>
        <w:t>球，可以定义一个量子比特。量子态</w:t>
      </w:r>
      <m:oMath>
        <m:r>
          <w:rPr>
            <w:rFonts w:ascii="Cambria Math" w:hAnsi="Cambria Math"/>
            <w:sz w:val="24"/>
          </w:rPr>
          <m:t>|ψ⟩</m:t>
        </m:r>
      </m:oMath>
      <w:r>
        <w:rPr>
          <w:rFonts w:hint="eastAsia"/>
          <w:bCs/>
          <w:sz w:val="24"/>
        </w:rPr>
        <w:t>可以处于球面上的任意位置。</w:t>
      </w:r>
      <w:r>
        <w:rPr>
          <w:rFonts w:hint="eastAsia"/>
          <w:bCs/>
          <w:sz w:val="24"/>
        </w:rPr>
        <w:t>z</w:t>
      </w:r>
      <w:r>
        <w:rPr>
          <w:rFonts w:hint="eastAsia"/>
          <w:bCs/>
          <w:sz w:val="24"/>
        </w:rPr>
        <w:t>轴定义了量子比特处于</w:t>
      </w:r>
      <m:oMath>
        <m:r>
          <w:rPr>
            <w:rFonts w:ascii="Cambria Math" w:hAnsi="Cambria Math"/>
            <w:sz w:val="24"/>
          </w:rPr>
          <m:t>|0⟩</m:t>
        </m:r>
      </m:oMath>
      <w:r>
        <w:rPr>
          <w:rFonts w:hint="eastAsia"/>
          <w:sz w:val="24"/>
        </w:rPr>
        <w:t>或</w:t>
      </w:r>
      <m:oMath>
        <m:r>
          <w:rPr>
            <w:rFonts w:ascii="Cambria Math" w:hAnsi="Cambria Math"/>
            <w:sz w:val="24"/>
          </w:rPr>
          <m:t>|1⟩</m:t>
        </m:r>
      </m:oMath>
      <w:r>
        <w:rPr>
          <w:rFonts w:hint="eastAsia"/>
          <w:sz w:val="24"/>
        </w:rPr>
        <w:t>的概率，而</w:t>
      </w:r>
      <m:oMath>
        <m:r>
          <w:rPr>
            <w:rFonts w:ascii="Cambria Math" w:hAnsi="Cambria Math"/>
            <w:sz w:val="24"/>
          </w:rPr>
          <m:t>|ψ⟩</m:t>
        </m:r>
      </m:oMath>
      <w:r>
        <w:rPr>
          <w:rFonts w:hint="eastAsia"/>
          <w:sz w:val="24"/>
        </w:rPr>
        <w:t>在</w:t>
      </w:r>
      <w:r>
        <w:rPr>
          <w:rFonts w:hint="eastAsia"/>
          <w:sz w:val="24"/>
        </w:rPr>
        <w:t>x-y</w:t>
      </w:r>
      <w:r>
        <w:rPr>
          <w:rFonts w:hint="eastAsia"/>
          <w:sz w:val="24"/>
        </w:rPr>
        <w:t>平面上的投影上向量与</w:t>
      </w:r>
      <w:r>
        <w:rPr>
          <w:rFonts w:hint="eastAsia"/>
          <w:sz w:val="24"/>
        </w:rPr>
        <w:t>x</w:t>
      </w:r>
      <w:r>
        <w:rPr>
          <w:rFonts w:hint="eastAsia"/>
          <w:sz w:val="24"/>
        </w:rPr>
        <w:t>轴构成的角度则定义了</w:t>
      </w:r>
      <m:oMath>
        <m:r>
          <w:rPr>
            <w:rFonts w:ascii="Cambria Math" w:hAnsi="Cambria Math"/>
            <w:sz w:val="24"/>
          </w:rPr>
          <m:t>|0⟩</m:t>
        </m:r>
      </m:oMath>
      <w:r>
        <w:rPr>
          <w:rFonts w:hint="eastAsia"/>
          <w:sz w:val="24"/>
        </w:rPr>
        <w:t>与</w:t>
      </w:r>
      <m:oMath>
        <m:r>
          <w:rPr>
            <w:rFonts w:ascii="Cambria Math" w:hAnsi="Cambria Math"/>
            <w:sz w:val="24"/>
          </w:rPr>
          <m:t>|1⟩</m:t>
        </m:r>
      </m:oMath>
      <w:r>
        <w:rPr>
          <w:rFonts w:hint="eastAsia"/>
          <w:sz w:val="24"/>
        </w:rPr>
        <w:t>之间的相位差。</w:t>
      </w:r>
    </w:p>
    <w:p w:rsidR="00924337" w:rsidRPr="00900DB4" w:rsidRDefault="00924337"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w:t>
      </w:r>
      <w:proofErr w:type="gramStart"/>
      <w:r>
        <w:rPr>
          <w:rFonts w:ascii="宋体" w:hAnsi="宋体" w:hint="eastAsia"/>
          <w:sz w:val="24"/>
        </w:rPr>
        <w:t>态可以</w:t>
      </w:r>
      <w:proofErr w:type="gramEnd"/>
      <w:r>
        <w:rPr>
          <w:rFonts w:ascii="宋体" w:hAnsi="宋体" w:hint="eastAsia"/>
          <w:sz w:val="24"/>
        </w:rPr>
        <w:t>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rsidR="00900DB4" w:rsidRPr="00A03539" w:rsidRDefault="00900DB4" w:rsidP="00900DB4">
      <w:pPr>
        <w:spacing w:line="360" w:lineRule="auto"/>
        <w:ind w:firstLineChars="200" w:firstLine="480"/>
        <w:rPr>
          <w:sz w:val="24"/>
        </w:rPr>
      </w:pPr>
      <w:r w:rsidRPr="00900DB4">
        <w:rPr>
          <w:rFonts w:ascii="宋体" w:hAnsi="宋体" w:hint="eastAsia"/>
          <w:sz w:val="24"/>
        </w:rPr>
        <w:t>为此，</w:t>
      </w:r>
      <w:proofErr w:type="spellStart"/>
      <w:r w:rsidRPr="00900DB4">
        <w:rPr>
          <w:rFonts w:ascii="宋体" w:hAnsi="宋体" w:hint="eastAsia"/>
          <w:sz w:val="24"/>
        </w:rPr>
        <w:t>DiVincenz</w:t>
      </w:r>
      <w:proofErr w:type="spellEnd"/>
      <w:r w:rsidRPr="00900DB4">
        <w:rPr>
          <w:rFonts w:ascii="宋体" w:hAnsi="宋体" w:hint="eastAsia"/>
          <w:sz w:val="24"/>
        </w:rPr>
        <w:t>提出了所有的实现量子计算的物理系</w:t>
      </w:r>
      <w:proofErr w:type="gramStart"/>
      <w:r w:rsidRPr="00900DB4">
        <w:rPr>
          <w:rFonts w:ascii="宋体" w:hAnsi="宋体" w:hint="eastAsia"/>
          <w:sz w:val="24"/>
        </w:rPr>
        <w:t>统必须</w:t>
      </w:r>
      <w:proofErr w:type="gramEnd"/>
      <w:r w:rsidRPr="00900DB4">
        <w:rPr>
          <w:rFonts w:ascii="宋体" w:hAnsi="宋体" w:hint="eastAsia"/>
          <w:sz w:val="24"/>
        </w:rPr>
        <w:t>要满足如下的</w:t>
      </w:r>
      <w:r w:rsidRPr="002C5FB8">
        <w:rPr>
          <w:rFonts w:ascii="宋体" w:hAnsi="宋体" w:hint="eastAsia"/>
          <w:sz w:val="24"/>
        </w:rPr>
        <w:t>五</w:t>
      </w:r>
      <w:r w:rsidRPr="002C5FB8">
        <w:rPr>
          <w:rFonts w:ascii="宋体" w:hAnsi="宋体" w:hint="eastAsia"/>
          <w:sz w:val="24"/>
          <w:highlight w:val="yellow"/>
        </w:rPr>
        <w:t>个</w:t>
      </w:r>
      <w:r w:rsidRPr="002C5FB8">
        <w:rPr>
          <w:rFonts w:ascii="宋体" w:hAnsi="宋体" w:hint="eastAsia"/>
          <w:sz w:val="24"/>
        </w:rPr>
        <w:t>条件</w:t>
      </w:r>
      <w:r w:rsidR="002C5FB8" w:rsidRPr="00A03539">
        <w:rPr>
          <w:sz w:val="24"/>
          <w:vertAlign w:val="superscript"/>
        </w:rPr>
        <w:t>[2]</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w:t>
      </w:r>
      <w:proofErr w:type="gramStart"/>
      <w:r w:rsidRPr="00900DB4">
        <w:rPr>
          <w:rFonts w:ascii="宋体" w:hAnsi="宋体" w:hint="eastAsia"/>
          <w:sz w:val="24"/>
        </w:rPr>
        <w:t>比操作</w:t>
      </w:r>
      <w:proofErr w:type="gramEnd"/>
      <w:r w:rsidRPr="00900DB4">
        <w:rPr>
          <w:rFonts w:ascii="宋体" w:hAnsi="宋体" w:hint="eastAsia"/>
          <w:sz w:val="24"/>
        </w:rPr>
        <w:t>有更长的相干时间</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w:t>
      </w:r>
      <w:proofErr w:type="gramStart"/>
      <w:r w:rsidRPr="00900DB4">
        <w:rPr>
          <w:rFonts w:ascii="宋体" w:hAnsi="宋体" w:hint="eastAsia"/>
          <w:sz w:val="24"/>
        </w:rPr>
        <w:t>比特门</w:t>
      </w:r>
      <w:proofErr w:type="gramEnd"/>
      <w:r w:rsidRPr="00900DB4">
        <w:rPr>
          <w:rFonts w:ascii="宋体" w:hAnsi="宋体" w:hint="eastAsia"/>
          <w:sz w:val="24"/>
        </w:rPr>
        <w:t>和双量子比特门。</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rsidR="00900DB4" w:rsidRPr="00900DB4" w:rsidRDefault="00900DB4"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rsidR="00900DB4" w:rsidRPr="00900DB4" w:rsidRDefault="00900DB4" w:rsidP="00900DB4">
      <w:pPr>
        <w:spacing w:line="360" w:lineRule="auto"/>
        <w:ind w:firstLineChars="200" w:firstLine="480"/>
        <w:rPr>
          <w:rFonts w:ascii="宋体" w:hAnsi="宋体"/>
          <w:sz w:val="24"/>
        </w:rPr>
      </w:pP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目前，人们找到了许多种潜在的可能实现量子计算的物理学模型，关于离子</w:t>
      </w:r>
      <w:proofErr w:type="gramStart"/>
      <w:r w:rsidRPr="00900DB4">
        <w:rPr>
          <w:rFonts w:ascii="宋体" w:hAnsi="宋体" w:hint="eastAsia"/>
          <w:sz w:val="24"/>
        </w:rPr>
        <w:t>阱</w:t>
      </w:r>
      <w:proofErr w:type="gramEnd"/>
      <w:r w:rsidRPr="00900DB4">
        <w:rPr>
          <w:rFonts w:ascii="宋体" w:hAnsi="宋体" w:hint="eastAsia"/>
          <w:sz w:val="24"/>
        </w:rPr>
        <w:t xml:space="preserve">模型的量子计算，在1995年，David </w:t>
      </w:r>
      <w:proofErr w:type="spellStart"/>
      <w:r w:rsidRPr="00900DB4">
        <w:rPr>
          <w:rFonts w:ascii="宋体" w:hAnsi="宋体" w:hint="eastAsia"/>
          <w:sz w:val="24"/>
        </w:rPr>
        <w:t>Wineland</w:t>
      </w:r>
      <w:proofErr w:type="spellEnd"/>
      <w:proofErr w:type="gramStart"/>
      <w:r w:rsidRPr="00900DB4">
        <w:rPr>
          <w:rFonts w:ascii="宋体" w:hAnsi="宋体" w:hint="eastAsia"/>
          <w:sz w:val="24"/>
        </w:rPr>
        <w:t>’</w:t>
      </w:r>
      <w:proofErr w:type="gramEnd"/>
      <w:r w:rsidRPr="00900DB4">
        <w:rPr>
          <w:rFonts w:ascii="宋体" w:hAnsi="宋体" w:hint="eastAsia"/>
          <w:sz w:val="24"/>
        </w:rPr>
        <w:t>s的美国NIST小组已经实现了由离子定义的单个量子比特的受控</w:t>
      </w:r>
      <w:r w:rsidRPr="002C5FB8">
        <w:rPr>
          <w:rFonts w:ascii="宋体" w:hAnsi="宋体" w:hint="eastAsia"/>
          <w:sz w:val="24"/>
        </w:rPr>
        <w:t>态</w:t>
      </w:r>
      <w:r w:rsidRPr="002C5FB8">
        <w:rPr>
          <w:rFonts w:ascii="宋体" w:hAnsi="宋体" w:hint="eastAsia"/>
          <w:sz w:val="24"/>
          <w:highlight w:val="yellow"/>
        </w:rPr>
        <w:t>翻</w:t>
      </w:r>
      <w:r w:rsidRPr="002C5FB8">
        <w:rPr>
          <w:rFonts w:ascii="宋体" w:hAnsi="宋体" w:hint="eastAsia"/>
          <w:sz w:val="24"/>
        </w:rPr>
        <w:t>转</w:t>
      </w:r>
      <w:r w:rsidR="002C5FB8" w:rsidRPr="00A03539">
        <w:rPr>
          <w:sz w:val="24"/>
          <w:vertAlign w:val="superscript"/>
        </w:rPr>
        <w:t>[3]</w:t>
      </w:r>
      <w:r w:rsidRPr="00900DB4">
        <w:rPr>
          <w:rFonts w:ascii="宋体" w:hAnsi="宋体" w:hint="eastAsia"/>
          <w:sz w:val="24"/>
        </w:rPr>
        <w:t>。这是人类首次在实验上实现针对量子比特的操作。除了离子</w:t>
      </w:r>
      <w:proofErr w:type="gramStart"/>
      <w:r w:rsidRPr="00900DB4">
        <w:rPr>
          <w:rFonts w:ascii="宋体" w:hAnsi="宋体" w:hint="eastAsia"/>
          <w:sz w:val="24"/>
        </w:rPr>
        <w:t>阱</w:t>
      </w:r>
      <w:proofErr w:type="gramEnd"/>
      <w:r w:rsidRPr="00900DB4">
        <w:rPr>
          <w:rFonts w:ascii="宋体" w:hAnsi="宋体" w:hint="eastAsia"/>
          <w:sz w:val="24"/>
        </w:rPr>
        <w:t>之外，我们认为的有潜力的物理实现途径包括如下</w:t>
      </w:r>
      <w:r w:rsidRPr="00900DB4">
        <w:rPr>
          <w:rFonts w:ascii="宋体" w:hAnsi="宋体" w:hint="eastAsia"/>
          <w:sz w:val="24"/>
        </w:rPr>
        <w:lastRenderedPageBreak/>
        <w:t>几种：核磁共振实现，腔量子电动力</w:t>
      </w:r>
      <w:r w:rsidRPr="00900DB4">
        <w:rPr>
          <w:rFonts w:ascii="宋体" w:hAnsi="宋体" w:hint="eastAsia"/>
          <w:sz w:val="24"/>
          <w:highlight w:val="yellow"/>
        </w:rPr>
        <w:t>学</w:t>
      </w:r>
      <w:r w:rsidR="002C5FB8" w:rsidRPr="00CF7D36">
        <w:rPr>
          <w:sz w:val="24"/>
          <w:vertAlign w:val="superscript"/>
        </w:rPr>
        <w:t>[4]</w:t>
      </w:r>
      <w:r w:rsidRPr="00900DB4">
        <w:rPr>
          <w:rFonts w:ascii="宋体" w:hAnsi="宋体" w:hint="eastAsia"/>
          <w:sz w:val="24"/>
        </w:rPr>
        <w:t>，量子</w:t>
      </w:r>
      <w:r w:rsidRPr="00900DB4">
        <w:rPr>
          <w:rFonts w:ascii="宋体" w:hAnsi="宋体" w:hint="eastAsia"/>
          <w:sz w:val="24"/>
          <w:highlight w:val="yellow"/>
        </w:rPr>
        <w:t>点</w:t>
      </w:r>
      <w:r w:rsidR="002C5FB8" w:rsidRPr="00CF7D36">
        <w:rPr>
          <w:sz w:val="24"/>
          <w:vertAlign w:val="superscript"/>
        </w:rPr>
        <w:t>[5]</w:t>
      </w:r>
      <w:r w:rsidRPr="00900DB4">
        <w:rPr>
          <w:rFonts w:ascii="宋体" w:hAnsi="宋体" w:hint="eastAsia"/>
          <w:sz w:val="24"/>
        </w:rPr>
        <w:t>，约</w:t>
      </w:r>
      <w:proofErr w:type="gramStart"/>
      <w:r w:rsidRPr="00900DB4">
        <w:rPr>
          <w:rFonts w:ascii="宋体" w:hAnsi="宋体" w:hint="eastAsia"/>
          <w:sz w:val="24"/>
        </w:rPr>
        <w:t>瑟</w:t>
      </w:r>
      <w:proofErr w:type="gramEnd"/>
      <w:r w:rsidRPr="00900DB4">
        <w:rPr>
          <w:rFonts w:ascii="宋体" w:hAnsi="宋体" w:hint="eastAsia"/>
          <w:sz w:val="24"/>
        </w:rPr>
        <w:t>夫</w:t>
      </w:r>
      <w:r w:rsidRPr="00CF7D36">
        <w:rPr>
          <w:rFonts w:ascii="宋体" w:hAnsi="宋体" w:hint="eastAsia"/>
          <w:sz w:val="24"/>
        </w:rPr>
        <w:t>结</w:t>
      </w:r>
      <w:r w:rsidRPr="00900DB4">
        <w:rPr>
          <w:rFonts w:ascii="宋体" w:hAnsi="宋体" w:hint="eastAsia"/>
          <w:sz w:val="24"/>
        </w:rPr>
        <w:t>，线性光</w:t>
      </w:r>
      <w:r w:rsidRPr="00900DB4">
        <w:rPr>
          <w:rFonts w:ascii="宋体" w:hAnsi="宋体" w:hint="eastAsia"/>
          <w:sz w:val="24"/>
          <w:highlight w:val="yellow"/>
        </w:rPr>
        <w:t>学</w:t>
      </w:r>
      <w:r w:rsidR="00CF7D36" w:rsidRPr="00CF7D36">
        <w:rPr>
          <w:sz w:val="24"/>
          <w:vertAlign w:val="superscript"/>
        </w:rPr>
        <w:t>[6]</w:t>
      </w:r>
      <w:r w:rsidRPr="00900DB4">
        <w:rPr>
          <w:rFonts w:ascii="宋体" w:hAnsi="宋体" w:hint="eastAsia"/>
          <w:sz w:val="24"/>
        </w:rPr>
        <w:t>。</w:t>
      </w:r>
    </w:p>
    <w:p w:rsidR="00107E2C" w:rsidRDefault="00107E2C" w:rsidP="00900DB4">
      <w:pPr>
        <w:spacing w:line="360" w:lineRule="auto"/>
        <w:ind w:firstLineChars="200" w:firstLine="480"/>
        <w:rPr>
          <w:rFonts w:ascii="宋体" w:hAnsi="宋体"/>
          <w:sz w:val="24"/>
        </w:rPr>
      </w:pPr>
    </w:p>
    <w:p w:rsidR="00F431F4" w:rsidRDefault="00107E2C" w:rsidP="00107E2C">
      <w:pPr>
        <w:spacing w:line="360" w:lineRule="auto"/>
        <w:ind w:firstLineChars="200" w:firstLine="480"/>
        <w:rPr>
          <w:rFonts w:ascii="宋体" w:hAnsi="宋体"/>
          <w:sz w:val="24"/>
        </w:rPr>
      </w:pPr>
      <w:r w:rsidRPr="00107E2C">
        <w:rPr>
          <w:rFonts w:ascii="宋体" w:hAnsi="宋体" w:hint="eastAsia"/>
          <w:sz w:val="24"/>
        </w:rPr>
        <w:t>其中，超导体系与离子</w:t>
      </w:r>
      <w:proofErr w:type="gramStart"/>
      <w:r w:rsidRPr="00107E2C">
        <w:rPr>
          <w:rFonts w:ascii="宋体" w:hAnsi="宋体" w:hint="eastAsia"/>
          <w:sz w:val="24"/>
        </w:rPr>
        <w:t>阱</w:t>
      </w:r>
      <w:proofErr w:type="gramEnd"/>
      <w:r w:rsidRPr="00107E2C">
        <w:rPr>
          <w:rFonts w:ascii="宋体" w:hAnsi="宋体" w:hint="eastAsia"/>
          <w:sz w:val="24"/>
        </w:rPr>
        <w:t>体系是最有希望实现通用量子计算的物理体系。Google、IBM与</w:t>
      </w:r>
      <w:proofErr w:type="spellStart"/>
      <w:r w:rsidRPr="00107E2C">
        <w:rPr>
          <w:rFonts w:ascii="宋体" w:hAnsi="宋体" w:hint="eastAsia"/>
          <w:sz w:val="24"/>
        </w:rPr>
        <w:t>rigetti</w:t>
      </w:r>
      <w:proofErr w:type="spellEnd"/>
      <w:r w:rsidRPr="00107E2C">
        <w:rPr>
          <w:rFonts w:ascii="宋体" w:hAnsi="宋体" w:hint="eastAsia"/>
          <w:sz w:val="24"/>
        </w:rPr>
        <w:t>公司采用的均是超导体系。2019年，Google量子计算带头人John Martinis</w:t>
      </w:r>
      <w:r w:rsidRPr="00107E2C">
        <w:rPr>
          <w:rFonts w:ascii="宋体" w:hAnsi="宋体" w:hint="eastAsia"/>
          <w:sz w:val="24"/>
          <w:highlight w:val="yellow"/>
        </w:rPr>
        <w:t>发表论文</w:t>
      </w:r>
      <w:r w:rsidR="00CF7D36" w:rsidRPr="00CF7D36">
        <w:rPr>
          <w:sz w:val="24"/>
          <w:vertAlign w:val="superscript"/>
        </w:rPr>
        <w:t>[7]</w:t>
      </w:r>
      <w:r w:rsidRPr="00107E2C">
        <w:rPr>
          <w:rFonts w:ascii="宋体" w:hAnsi="宋体" w:hint="eastAsia"/>
          <w:sz w:val="24"/>
        </w:rPr>
        <w:t>，通过在53比特的超导量子计算机上对随机电路进行采样，成功地超越了传统计算机，首次实现了量子优越性，</w:t>
      </w:r>
      <w:r w:rsidR="00F431F4">
        <w:rPr>
          <w:rFonts w:ascii="宋体" w:hAnsi="宋体" w:hint="eastAsia"/>
          <w:sz w:val="24"/>
        </w:rPr>
        <w:t>但其涉及的算法只针对特定</w:t>
      </w:r>
      <w:proofErr w:type="gramStart"/>
      <w:r w:rsidR="00F431F4">
        <w:rPr>
          <w:rFonts w:ascii="宋体" w:hAnsi="宋体" w:hint="eastAsia"/>
          <w:sz w:val="24"/>
        </w:rPr>
        <w:t>一</w:t>
      </w:r>
      <w:proofErr w:type="gramEnd"/>
      <w:r w:rsidR="00F431F4">
        <w:rPr>
          <w:rFonts w:ascii="宋体" w:hAnsi="宋体" w:hint="eastAsia"/>
          <w:sz w:val="24"/>
        </w:rPr>
        <w:t>小部分问题，且</w:t>
      </w:r>
      <w:r w:rsidRPr="00107E2C">
        <w:rPr>
          <w:rFonts w:ascii="宋体" w:hAnsi="宋体" w:hint="eastAsia"/>
          <w:sz w:val="24"/>
        </w:rPr>
        <w:t>最终运行结果的保真度十分低，只有0.2%</w:t>
      </w:r>
      <w:r w:rsidR="00F431F4">
        <w:rPr>
          <w:rFonts w:ascii="宋体" w:hAnsi="宋体" w:hint="eastAsia"/>
          <w:sz w:val="24"/>
        </w:rPr>
        <w:t>。</w:t>
      </w:r>
    </w:p>
    <w:p w:rsidR="00900DB4" w:rsidRDefault="00107E2C" w:rsidP="00107E2C">
      <w:pPr>
        <w:spacing w:line="360" w:lineRule="auto"/>
        <w:ind w:firstLineChars="200" w:firstLine="480"/>
        <w:rPr>
          <w:rFonts w:ascii="宋体" w:hAnsi="宋体"/>
          <w:sz w:val="24"/>
        </w:rPr>
      </w:pPr>
      <w:r w:rsidRPr="00107E2C">
        <w:rPr>
          <w:rFonts w:ascii="宋体" w:hAnsi="宋体" w:hint="eastAsia"/>
          <w:sz w:val="24"/>
        </w:rPr>
        <w:t>在离子</w:t>
      </w:r>
      <w:proofErr w:type="gramStart"/>
      <w:r w:rsidRPr="00107E2C">
        <w:rPr>
          <w:rFonts w:ascii="宋体" w:hAnsi="宋体" w:hint="eastAsia"/>
          <w:sz w:val="24"/>
        </w:rPr>
        <w:t>阱</w:t>
      </w:r>
      <w:proofErr w:type="gramEnd"/>
      <w:r w:rsidRPr="00107E2C">
        <w:rPr>
          <w:rFonts w:ascii="宋体" w:hAnsi="宋体" w:hint="eastAsia"/>
          <w:sz w:val="24"/>
        </w:rPr>
        <w:t>体系方面，2011年Rainer Blatt领导的因斯布鲁克大学量子信息小组实现了14个量子比特的纠缠态</w:t>
      </w:r>
      <w:r w:rsidRPr="00107E2C">
        <w:rPr>
          <w:rFonts w:ascii="宋体" w:hAnsi="宋体" w:hint="eastAsia"/>
          <w:sz w:val="24"/>
          <w:highlight w:val="yellow"/>
        </w:rPr>
        <w:t>的制备</w:t>
      </w:r>
      <w:r w:rsidR="00CF7D36" w:rsidRPr="00CF7D36">
        <w:rPr>
          <w:sz w:val="24"/>
          <w:vertAlign w:val="superscript"/>
        </w:rPr>
        <w:t>[8]</w:t>
      </w:r>
      <w:r w:rsidRPr="00107E2C">
        <w:rPr>
          <w:rFonts w:ascii="宋体" w:hAnsi="宋体" w:hint="eastAsia"/>
          <w:sz w:val="24"/>
        </w:rPr>
        <w:t>，成为首次量子计算体系的纠缠数目超过10的里程碑成果。而在2016年建立的IONQ公司，于2019年12月已经推出了11量子比特的量子</w:t>
      </w:r>
      <w:r w:rsidRPr="00107E2C">
        <w:rPr>
          <w:rFonts w:ascii="宋体" w:hAnsi="宋体" w:hint="eastAsia"/>
          <w:sz w:val="24"/>
          <w:highlight w:val="yellow"/>
        </w:rPr>
        <w:t>计算机</w:t>
      </w:r>
      <w:r w:rsidR="00CF7D36" w:rsidRPr="00CF7D36">
        <w:rPr>
          <w:sz w:val="24"/>
          <w:vertAlign w:val="superscript"/>
        </w:rPr>
        <w:t>[9]</w:t>
      </w:r>
      <w:r w:rsidRPr="00107E2C">
        <w:rPr>
          <w:rFonts w:ascii="宋体" w:hAnsi="宋体" w:hint="eastAsia"/>
          <w:sz w:val="24"/>
        </w:rPr>
        <w:t>，可以实现全局量子纠缠操作。</w:t>
      </w:r>
    </w:p>
    <w:p w:rsidR="00900DB4" w:rsidRDefault="00900DB4" w:rsidP="00900DB4">
      <w:pPr>
        <w:spacing w:line="360" w:lineRule="auto"/>
        <w:ind w:firstLineChars="200" w:firstLine="480"/>
        <w:rPr>
          <w:rFonts w:ascii="宋体" w:hAnsi="宋体"/>
          <w:sz w:val="24"/>
        </w:rPr>
      </w:pPr>
    </w:p>
    <w:p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w:t>
      </w:r>
      <w:proofErr w:type="gramStart"/>
      <w:r w:rsidRPr="00900DB4">
        <w:rPr>
          <w:rFonts w:ascii="黑体" w:eastAsia="黑体" w:hAnsi="黑体" w:hint="eastAsia"/>
          <w:b/>
          <w:sz w:val="28"/>
          <w:szCs w:val="28"/>
        </w:rPr>
        <w:t>阱</w:t>
      </w:r>
      <w:proofErr w:type="gramEnd"/>
      <w:r w:rsidRPr="00900DB4">
        <w:rPr>
          <w:rFonts w:ascii="黑体" w:eastAsia="黑体" w:hAnsi="黑体" w:hint="eastAsia"/>
          <w:b/>
          <w:sz w:val="28"/>
          <w:szCs w:val="28"/>
        </w:rPr>
        <w:t>技术的发展</w:t>
      </w:r>
    </w:p>
    <w:p w:rsidR="00900DB4" w:rsidRDefault="00900DB4" w:rsidP="00107E2C">
      <w:pPr>
        <w:spacing w:line="360" w:lineRule="auto"/>
        <w:ind w:firstLineChars="200" w:firstLine="480"/>
        <w:rPr>
          <w:sz w:val="24"/>
        </w:rPr>
      </w:pPr>
      <w:r>
        <w:rPr>
          <w:rFonts w:hint="eastAsia"/>
          <w:sz w:val="24"/>
        </w:rPr>
        <w:t>离子</w:t>
      </w:r>
      <w:proofErr w:type="gramStart"/>
      <w:r>
        <w:rPr>
          <w:rFonts w:hint="eastAsia"/>
          <w:sz w:val="24"/>
        </w:rPr>
        <w:t>阱</w:t>
      </w:r>
      <w:proofErr w:type="gramEnd"/>
      <w:r>
        <w:rPr>
          <w:rFonts w:hint="eastAsia"/>
          <w:sz w:val="24"/>
        </w:rPr>
        <w:t>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共同</w:t>
      </w:r>
      <w:r w:rsidRPr="00900DB4">
        <w:rPr>
          <w:rFonts w:hint="eastAsia"/>
          <w:sz w:val="24"/>
        </w:rPr>
        <w:t>约</w:t>
      </w:r>
      <w:r w:rsidRPr="00900DB4">
        <w:rPr>
          <w:rFonts w:hint="eastAsia"/>
          <w:sz w:val="24"/>
          <w:highlight w:val="yellow"/>
        </w:rPr>
        <w:t>束的。</w:t>
      </w:r>
      <w:r w:rsidR="00CF7D36" w:rsidRPr="00CF7D36">
        <w:rPr>
          <w:rFonts w:hint="eastAsia"/>
          <w:sz w:val="24"/>
          <w:vertAlign w:val="superscript"/>
        </w:rPr>
        <w:t>[</w:t>
      </w:r>
      <w:r w:rsidR="00CF7D36" w:rsidRPr="00CF7D36">
        <w:rPr>
          <w:sz w:val="24"/>
          <w:vertAlign w:val="superscript"/>
        </w:rPr>
        <w:t>10]</w:t>
      </w:r>
      <w:r w:rsidR="00CF7D36">
        <w:rPr>
          <w:sz w:val="24"/>
          <w:vertAlign w:val="superscript"/>
        </w:rPr>
        <w:t>[11]</w:t>
      </w:r>
      <w:r w:rsidRPr="00900DB4">
        <w:rPr>
          <w:rFonts w:hint="eastAsia"/>
          <w:sz w:val="24"/>
        </w:rPr>
        <w:t>。</w:t>
      </w:r>
      <w:r>
        <w:rPr>
          <w:rFonts w:hint="eastAsia"/>
          <w:sz w:val="24"/>
        </w:rPr>
        <w:t>在</w:t>
      </w:r>
      <w:r w:rsidRPr="00900DB4">
        <w:rPr>
          <w:rFonts w:hint="eastAsia"/>
          <w:sz w:val="24"/>
        </w:rPr>
        <w:t xml:space="preserve">1953 </w:t>
      </w:r>
      <w:r w:rsidRPr="00900DB4">
        <w:rPr>
          <w:rFonts w:hint="eastAsia"/>
          <w:sz w:val="24"/>
        </w:rPr>
        <w:t>年，德国的</w:t>
      </w:r>
      <w:r w:rsidRPr="00900DB4">
        <w:rPr>
          <w:rFonts w:hint="eastAsia"/>
          <w:sz w:val="24"/>
        </w:rPr>
        <w:t xml:space="preserve">Paul </w:t>
      </w:r>
      <w:r>
        <w:rPr>
          <w:rFonts w:hint="eastAsia"/>
          <w:sz w:val="24"/>
        </w:rPr>
        <w:t>改良了原有的离子</w:t>
      </w:r>
      <w:proofErr w:type="gramStart"/>
      <w:r>
        <w:rPr>
          <w:rFonts w:hint="eastAsia"/>
          <w:sz w:val="24"/>
        </w:rPr>
        <w:t>阱</w:t>
      </w:r>
      <w:proofErr w:type="gramEnd"/>
      <w:r>
        <w:rPr>
          <w:rFonts w:hint="eastAsia"/>
          <w:sz w:val="24"/>
        </w:rPr>
        <w:t>，</w:t>
      </w:r>
      <w:r w:rsidRPr="00900DB4">
        <w:rPr>
          <w:rFonts w:hint="eastAsia"/>
          <w:sz w:val="24"/>
        </w:rPr>
        <w:t>发明了不需要磁场的</w:t>
      </w:r>
      <w:r>
        <w:rPr>
          <w:rFonts w:hint="eastAsia"/>
          <w:sz w:val="24"/>
        </w:rPr>
        <w:t>具有四个电极的离子</w:t>
      </w:r>
      <w:proofErr w:type="gramStart"/>
      <w:r>
        <w:rPr>
          <w:rFonts w:hint="eastAsia"/>
          <w:sz w:val="24"/>
        </w:rPr>
        <w:t>阱</w:t>
      </w:r>
      <w:proofErr w:type="gramEnd"/>
      <w:r>
        <w:rPr>
          <w:rFonts w:hint="eastAsia"/>
          <w:sz w:val="24"/>
        </w:rPr>
        <w:t>，这种离子</w:t>
      </w:r>
      <w:proofErr w:type="gramStart"/>
      <w:r>
        <w:rPr>
          <w:rFonts w:hint="eastAsia"/>
          <w:sz w:val="24"/>
        </w:rPr>
        <w:t>阱</w:t>
      </w:r>
      <w:proofErr w:type="gramEnd"/>
      <w:r>
        <w:rPr>
          <w:rFonts w:hint="eastAsia"/>
          <w:sz w:val="24"/>
        </w:rPr>
        <w:t>被称为</w:t>
      </w:r>
      <w:r>
        <w:rPr>
          <w:rFonts w:hint="eastAsia"/>
          <w:sz w:val="24"/>
        </w:rPr>
        <w:t xml:space="preserve">Paul </w:t>
      </w:r>
      <w:proofErr w:type="gramStart"/>
      <w:r>
        <w:rPr>
          <w:rFonts w:hint="eastAsia"/>
          <w:sz w:val="24"/>
        </w:rPr>
        <w:t>阱</w:t>
      </w:r>
      <w:proofErr w:type="gramEnd"/>
      <w:r>
        <w:rPr>
          <w:rFonts w:hint="eastAsia"/>
          <w:sz w:val="24"/>
        </w:rPr>
        <w:t>，也是我们使用的线性离子</w:t>
      </w:r>
      <w:proofErr w:type="gramStart"/>
      <w:r>
        <w:rPr>
          <w:rFonts w:hint="eastAsia"/>
          <w:sz w:val="24"/>
        </w:rPr>
        <w:t>阱</w:t>
      </w:r>
      <w:proofErr w:type="gramEnd"/>
      <w:r>
        <w:rPr>
          <w:rFonts w:hint="eastAsia"/>
          <w:sz w:val="24"/>
        </w:rPr>
        <w:t>。</w:t>
      </w:r>
    </w:p>
    <w:p w:rsidR="00900DB4" w:rsidRPr="00900DB4"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旨在将离子囚禁在某一个有确定边界的空间中，其原理在于对离子施加外界电场，从而使离子由于电势而囚禁在某个空间中。从而方便我们进行对离子进行激光操作。</w:t>
      </w:r>
    </w:p>
    <w:p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rsidR="00900DB4" w:rsidRDefault="00900DB4" w:rsidP="00107E2C">
      <w:pPr>
        <w:spacing w:line="360" w:lineRule="auto"/>
        <w:ind w:firstLineChars="200" w:firstLine="480"/>
        <w:rPr>
          <w:sz w:val="24"/>
        </w:rPr>
      </w:pPr>
      <w:r w:rsidRPr="00900DB4">
        <w:rPr>
          <w:rFonts w:hint="eastAsia"/>
          <w:sz w:val="24"/>
        </w:rPr>
        <w:t>对此，线性离子</w:t>
      </w:r>
      <w:proofErr w:type="gramStart"/>
      <w:r w:rsidRPr="00900DB4">
        <w:rPr>
          <w:rFonts w:hint="eastAsia"/>
          <w:sz w:val="24"/>
        </w:rPr>
        <w:t>阱</w:t>
      </w:r>
      <w:proofErr w:type="gramEnd"/>
      <w:r w:rsidRPr="00900DB4">
        <w:rPr>
          <w:rFonts w:hint="eastAsia"/>
          <w:sz w:val="24"/>
        </w:rPr>
        <w:t>引入了具有周期变化的电场，这使得虽然离子在任意时刻都无法保证绝对静止，但是离子始终有一个确定的运动边界，而且随着时间的变化，离子的位置平均下来是处于离子</w:t>
      </w:r>
      <w:proofErr w:type="gramStart"/>
      <w:r w:rsidRPr="00900DB4">
        <w:rPr>
          <w:rFonts w:hint="eastAsia"/>
          <w:sz w:val="24"/>
        </w:rPr>
        <w:t>阱</w:t>
      </w:r>
      <w:proofErr w:type="gramEnd"/>
      <w:r w:rsidRPr="00900DB4">
        <w:rPr>
          <w:rFonts w:hint="eastAsia"/>
          <w:sz w:val="24"/>
        </w:rPr>
        <w:t>中心的，这就使得我们对离子进行激光上的操作成为可能。</w:t>
      </w:r>
    </w:p>
    <w:p w:rsidR="00DD4396" w:rsidRPr="00900DB4" w:rsidRDefault="00DD4396" w:rsidP="00107E2C">
      <w:pPr>
        <w:spacing w:line="360" w:lineRule="auto"/>
        <w:ind w:firstLineChars="200" w:firstLine="480"/>
        <w:rPr>
          <w:sz w:val="24"/>
        </w:rPr>
      </w:pPr>
      <w:r>
        <w:rPr>
          <w:rFonts w:hint="eastAsia"/>
          <w:sz w:val="24"/>
        </w:rPr>
        <w:t>除了对囚禁离子进行量子信息操作，离子</w:t>
      </w:r>
      <w:proofErr w:type="gramStart"/>
      <w:r>
        <w:rPr>
          <w:rFonts w:hint="eastAsia"/>
          <w:sz w:val="24"/>
        </w:rPr>
        <w:t>阱</w:t>
      </w:r>
      <w:proofErr w:type="gramEnd"/>
      <w:r>
        <w:rPr>
          <w:rFonts w:hint="eastAsia"/>
          <w:sz w:val="24"/>
        </w:rPr>
        <w:t>还可以用于</w:t>
      </w:r>
      <w:r w:rsidR="00544AD6">
        <w:rPr>
          <w:rFonts w:hint="eastAsia"/>
          <w:sz w:val="24"/>
        </w:rPr>
        <w:t>制备原子</w:t>
      </w:r>
      <w:r w:rsidR="00544AD6" w:rsidRPr="00A03539">
        <w:rPr>
          <w:rFonts w:hint="eastAsia"/>
          <w:sz w:val="24"/>
          <w:highlight w:val="yellow"/>
        </w:rPr>
        <w:t>钟</w:t>
      </w:r>
      <w:r w:rsidR="000D2837" w:rsidRPr="000D2837">
        <w:rPr>
          <w:rFonts w:hint="eastAsia"/>
          <w:sz w:val="24"/>
          <w:vertAlign w:val="superscript"/>
        </w:rPr>
        <w:t>[</w:t>
      </w:r>
      <w:r w:rsidR="000D2837" w:rsidRPr="000D2837">
        <w:rPr>
          <w:sz w:val="24"/>
          <w:vertAlign w:val="superscript"/>
        </w:rPr>
        <w:t>12]</w:t>
      </w:r>
      <w:r w:rsidR="00544AD6">
        <w:rPr>
          <w:rFonts w:hint="eastAsia"/>
          <w:sz w:val="24"/>
        </w:rPr>
        <w:t>、</w:t>
      </w:r>
      <w:r>
        <w:rPr>
          <w:rFonts w:hint="eastAsia"/>
          <w:sz w:val="24"/>
        </w:rPr>
        <w:t>精密测量与量子力学原理验证。如本课题组的</w:t>
      </w:r>
      <w:r w:rsidR="00A03539" w:rsidRPr="00A03539">
        <w:rPr>
          <w:rFonts w:hint="eastAsia"/>
          <w:sz w:val="24"/>
        </w:rPr>
        <w:t>熊天平</w:t>
      </w:r>
      <w:r w:rsidRPr="00A03539">
        <w:rPr>
          <w:rFonts w:hint="eastAsia"/>
          <w:sz w:val="24"/>
        </w:rPr>
        <w:t>等人验证了</w:t>
      </w:r>
      <w:r w:rsidR="000D2837" w:rsidRPr="00A03539">
        <w:rPr>
          <w:rFonts w:ascii="宋体" w:cs="宋体" w:hint="eastAsia"/>
          <w:kern w:val="0"/>
          <w:sz w:val="24"/>
        </w:rPr>
        <w:t>量</w:t>
      </w:r>
      <w:r w:rsidR="000D2837">
        <w:rPr>
          <w:rFonts w:ascii="宋体" w:cs="宋体" w:hint="eastAsia"/>
          <w:kern w:val="0"/>
          <w:sz w:val="24"/>
        </w:rPr>
        <w:t>子朗道尔原</w:t>
      </w:r>
      <w:r w:rsidR="000D2837" w:rsidRPr="00A03539">
        <w:rPr>
          <w:rFonts w:ascii="宋体" w:cs="宋体" w:hint="eastAsia"/>
          <w:kern w:val="0"/>
          <w:sz w:val="24"/>
          <w:highlight w:val="yellow"/>
        </w:rPr>
        <w:t>理</w:t>
      </w:r>
      <w:r w:rsidR="00A03539" w:rsidRPr="00A03539">
        <w:rPr>
          <w:kern w:val="0"/>
          <w:sz w:val="24"/>
          <w:vertAlign w:val="superscript"/>
        </w:rPr>
        <w:t>[13]</w:t>
      </w:r>
    </w:p>
    <w:p w:rsidR="00900DB4" w:rsidRDefault="00900DB4" w:rsidP="003B10A9">
      <w:pPr>
        <w:spacing w:line="360" w:lineRule="auto"/>
        <w:rPr>
          <w:sz w:val="24"/>
        </w:rPr>
      </w:pPr>
    </w:p>
    <w:p w:rsidR="00D64D2A" w:rsidRPr="00900DB4" w:rsidRDefault="00D64D2A" w:rsidP="00D64D2A">
      <w:pPr>
        <w:rPr>
          <w:rFonts w:ascii="黑体" w:eastAsia="黑体" w:hAnsi="黑体"/>
          <w:b/>
          <w:sz w:val="28"/>
          <w:szCs w:val="28"/>
        </w:rPr>
      </w:pPr>
      <w:r w:rsidRPr="00053102">
        <w:rPr>
          <w:b/>
          <w:sz w:val="28"/>
          <w:szCs w:val="28"/>
        </w:rPr>
        <w:t>1.</w:t>
      </w:r>
      <w:r>
        <w:rPr>
          <w:rFonts w:hint="eastAsia"/>
          <w:b/>
          <w:sz w:val="28"/>
          <w:szCs w:val="28"/>
        </w:rPr>
        <w:t>4</w:t>
      </w:r>
      <w:r w:rsidRPr="00D64D2A">
        <w:rPr>
          <w:rFonts w:ascii="黑体" w:eastAsia="黑体" w:hAnsi="黑体" w:hint="eastAsia"/>
          <w:b/>
          <w:sz w:val="28"/>
          <w:szCs w:val="28"/>
        </w:rPr>
        <w:t xml:space="preserve"> 本课题的研究内容</w:t>
      </w:r>
    </w:p>
    <w:p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w:t>
      </w:r>
      <w:proofErr w:type="gramStart"/>
      <w:r>
        <w:rPr>
          <w:rFonts w:hint="eastAsia"/>
          <w:sz w:val="24"/>
        </w:rPr>
        <w:t>阱</w:t>
      </w:r>
      <w:proofErr w:type="gramEnd"/>
      <w:r>
        <w:rPr>
          <w:rFonts w:hint="eastAsia"/>
          <w:sz w:val="24"/>
        </w:rPr>
        <w:t>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w:t>
      </w:r>
      <w:proofErr w:type="gramStart"/>
      <w:r w:rsidR="00136ABA">
        <w:rPr>
          <w:rFonts w:hint="eastAsia"/>
          <w:sz w:val="24"/>
        </w:rPr>
        <w:t>阱</w:t>
      </w:r>
      <w:proofErr w:type="gramEnd"/>
      <w:r w:rsidR="00136ABA">
        <w:rPr>
          <w:rFonts w:hint="eastAsia"/>
          <w:sz w:val="24"/>
        </w:rPr>
        <w:t>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proofErr w:type="spellStart"/>
      <w:r>
        <w:rPr>
          <w:rFonts w:hint="eastAsia"/>
          <w:sz w:val="24"/>
        </w:rPr>
        <w:t>zeeman</w:t>
      </w:r>
      <w:proofErr w:type="spellEnd"/>
      <w:r>
        <w:rPr>
          <w:rFonts w:hint="eastAsia"/>
          <w:sz w:val="24"/>
        </w:rPr>
        <w:t xml:space="preserve">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rsidR="003368FF" w:rsidRPr="00900DB4" w:rsidRDefault="003368FF" w:rsidP="0039676B">
      <w:pPr>
        <w:jc w:val="center"/>
        <w:rPr>
          <w:rFonts w:ascii="黑体" w:eastAsia="黑体"/>
          <w:b/>
          <w:sz w:val="24"/>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032826" w:rsidRDefault="00032826" w:rsidP="00107E2C">
      <w:pPr>
        <w:rPr>
          <w:rFonts w:ascii="黑体" w:eastAsia="黑体"/>
          <w:b/>
          <w:sz w:val="36"/>
          <w:szCs w:val="36"/>
        </w:rPr>
      </w:pPr>
    </w:p>
    <w:p w:rsidR="00544AD6" w:rsidRDefault="00544AD6" w:rsidP="00107E2C">
      <w:pPr>
        <w:rPr>
          <w:rFonts w:ascii="黑体" w:eastAsia="黑体"/>
          <w:b/>
          <w:sz w:val="36"/>
          <w:szCs w:val="36"/>
        </w:rPr>
      </w:pPr>
    </w:p>
    <w:p w:rsidR="00544AD6" w:rsidRDefault="00544AD6" w:rsidP="00107E2C">
      <w:pPr>
        <w:rPr>
          <w:rFonts w:ascii="黑体" w:eastAsia="黑体"/>
          <w:b/>
          <w:sz w:val="36"/>
          <w:szCs w:val="36"/>
        </w:rPr>
      </w:pPr>
    </w:p>
    <w:p w:rsidR="00CF7D36" w:rsidRDefault="00CF7D36" w:rsidP="00107E2C">
      <w:pPr>
        <w:rPr>
          <w:rFonts w:ascii="黑体" w:eastAsia="黑体" w:hint="eastAsia"/>
          <w:b/>
          <w:sz w:val="36"/>
          <w:szCs w:val="36"/>
        </w:rPr>
      </w:pPr>
    </w:p>
    <w:p w:rsidR="00544AD6" w:rsidRPr="00F37A54" w:rsidRDefault="00107E2C" w:rsidP="00F37A54">
      <w:pPr>
        <w:spacing w:beforeLines="80" w:before="249" w:afterLines="50" w:after="156"/>
        <w:jc w:val="center"/>
        <w:rPr>
          <w:rFonts w:ascii="黑体" w:eastAsia="黑体" w:hint="eastAsia"/>
          <w:b/>
          <w:sz w:val="36"/>
          <w:szCs w:val="36"/>
        </w:rPr>
      </w:pPr>
      <w:r>
        <w:rPr>
          <w:rFonts w:ascii="黑体" w:eastAsia="黑体" w:hint="eastAsia"/>
          <w:b/>
          <w:sz w:val="36"/>
          <w:szCs w:val="36"/>
        </w:rPr>
        <w:lastRenderedPageBreak/>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rsidR="00032826" w:rsidRDefault="0095468B" w:rsidP="0095468B">
      <w:pPr>
        <w:rPr>
          <w:rFonts w:ascii="黑体" w:eastAsia="黑体" w:hAnsi="宋体"/>
          <w:b/>
          <w:sz w:val="28"/>
          <w:szCs w:val="28"/>
        </w:rPr>
      </w:pPr>
      <w:r w:rsidRPr="0095468B">
        <w:rPr>
          <w:rFonts w:eastAsia="黑体"/>
          <w:b/>
          <w:sz w:val="28"/>
          <w:szCs w:val="28"/>
        </w:rPr>
        <w:t>2.1</w:t>
      </w:r>
      <w:r>
        <w:rPr>
          <w:rFonts w:eastAsia="黑体"/>
          <w:b/>
          <w:sz w:val="28"/>
          <w:szCs w:val="28"/>
        </w:rPr>
        <w:t xml:space="preserve"> </w:t>
      </w:r>
      <w:r w:rsidR="00107E2C">
        <w:rPr>
          <w:rFonts w:ascii="黑体" w:eastAsia="黑体" w:hAnsi="宋体" w:hint="eastAsia"/>
          <w:b/>
          <w:sz w:val="28"/>
          <w:szCs w:val="28"/>
        </w:rPr>
        <w:t>概述</w:t>
      </w:r>
    </w:p>
    <w:p w:rsidR="004058EF" w:rsidRDefault="00032826" w:rsidP="0034140E">
      <w:pPr>
        <w:spacing w:line="360" w:lineRule="auto"/>
        <w:ind w:firstLineChars="200" w:firstLine="480"/>
        <w:rPr>
          <w:rFonts w:ascii="宋体" w:hAnsi="宋体"/>
          <w:sz w:val="24"/>
        </w:rPr>
      </w:pPr>
      <w:r>
        <w:rPr>
          <w:rFonts w:ascii="宋体" w:hAnsi="宋体" w:hint="eastAsia"/>
          <w:sz w:val="24"/>
        </w:rPr>
        <w:t>离子</w:t>
      </w:r>
      <w:proofErr w:type="gramStart"/>
      <w:r>
        <w:rPr>
          <w:rFonts w:ascii="宋体" w:hAnsi="宋体" w:hint="eastAsia"/>
          <w:sz w:val="24"/>
        </w:rPr>
        <w:t>阱</w:t>
      </w:r>
      <w:proofErr w:type="gramEnd"/>
      <w:r>
        <w:rPr>
          <w:rFonts w:ascii="宋体" w:hAnsi="宋体" w:hint="eastAsia"/>
          <w:sz w:val="24"/>
        </w:rPr>
        <w:t>模型最早设计用来实现原子钟。到1995年Monroe等人利用离子</w:t>
      </w:r>
      <w:proofErr w:type="gramStart"/>
      <w:r>
        <w:rPr>
          <w:rFonts w:ascii="宋体" w:hAnsi="宋体" w:hint="eastAsia"/>
          <w:sz w:val="24"/>
        </w:rPr>
        <w:t>阱</w:t>
      </w:r>
      <w:proofErr w:type="gramEnd"/>
      <w:r>
        <w:rPr>
          <w:rFonts w:ascii="宋体" w:hAnsi="宋体" w:hint="eastAsia"/>
          <w:sz w:val="24"/>
        </w:rPr>
        <w:t>中的囚禁离子二能级系统来实现了量子信息的</w:t>
      </w:r>
      <w:r w:rsidRPr="006976BB">
        <w:rPr>
          <w:rFonts w:ascii="宋体" w:hAnsi="宋体" w:hint="eastAsia"/>
          <w:sz w:val="24"/>
        </w:rPr>
        <w:t>处</w:t>
      </w:r>
      <w:r w:rsidRPr="00032826">
        <w:rPr>
          <w:rFonts w:ascii="宋体" w:hAnsi="宋体" w:hint="eastAsia"/>
          <w:sz w:val="24"/>
          <w:highlight w:val="yellow"/>
        </w:rPr>
        <w:t>理</w:t>
      </w:r>
      <w:r w:rsidR="00A03539" w:rsidRPr="00A03539">
        <w:rPr>
          <w:sz w:val="24"/>
          <w:vertAlign w:val="superscript"/>
        </w:rPr>
        <w:t>[3]</w:t>
      </w:r>
      <w:r>
        <w:rPr>
          <w:rFonts w:ascii="宋体" w:hAnsi="宋体" w:hint="eastAsia"/>
          <w:sz w:val="24"/>
        </w:rPr>
        <w:t>。而后，在2000年，Monroe等人利用囚禁离子实现了四量子比特纠缠态的</w:t>
      </w:r>
      <w:r w:rsidRPr="006976BB">
        <w:rPr>
          <w:rFonts w:ascii="宋体" w:hAnsi="宋体" w:hint="eastAsia"/>
          <w:sz w:val="24"/>
        </w:rPr>
        <w:t>制</w:t>
      </w:r>
      <w:r w:rsidRPr="004058EF">
        <w:rPr>
          <w:rFonts w:ascii="宋体" w:hAnsi="宋体" w:hint="eastAsia"/>
          <w:sz w:val="24"/>
          <w:highlight w:val="yellow"/>
        </w:rPr>
        <w:t>备</w:t>
      </w:r>
      <w:r w:rsidR="006976BB" w:rsidRPr="006976BB">
        <w:rPr>
          <w:sz w:val="24"/>
          <w:vertAlign w:val="superscript"/>
        </w:rPr>
        <w:t>[14]</w:t>
      </w:r>
      <w:r>
        <w:rPr>
          <w:rFonts w:ascii="宋体" w:hAnsi="宋体" w:hint="eastAsia"/>
          <w:sz w:val="24"/>
        </w:rPr>
        <w:t>。这证明了利用囚禁离子体系来实现量子计算的可行性。随着之后的发展，离子</w:t>
      </w:r>
      <w:proofErr w:type="gramStart"/>
      <w:r>
        <w:rPr>
          <w:rFonts w:ascii="宋体" w:hAnsi="宋体" w:hint="eastAsia"/>
          <w:sz w:val="24"/>
        </w:rPr>
        <w:t>阱</w:t>
      </w:r>
      <w:proofErr w:type="gramEnd"/>
      <w:r>
        <w:rPr>
          <w:rFonts w:ascii="宋体" w:hAnsi="宋体" w:hint="eastAsia"/>
          <w:sz w:val="24"/>
        </w:rPr>
        <w:t>被视为</w:t>
      </w:r>
      <w:r w:rsidR="004058EF">
        <w:rPr>
          <w:rFonts w:ascii="宋体" w:hAnsi="宋体" w:hint="eastAsia"/>
          <w:sz w:val="24"/>
        </w:rPr>
        <w:t>能够构成</w:t>
      </w:r>
      <w:r>
        <w:rPr>
          <w:rFonts w:ascii="宋体" w:hAnsi="宋体" w:hint="eastAsia"/>
          <w:sz w:val="24"/>
        </w:rPr>
        <w:t>量子计算机的</w:t>
      </w:r>
      <w:r w:rsidR="004058EF">
        <w:rPr>
          <w:rFonts w:ascii="宋体" w:hAnsi="宋体" w:hint="eastAsia"/>
          <w:sz w:val="24"/>
        </w:rPr>
        <w:t>最有潜力的</w:t>
      </w:r>
      <w:r>
        <w:rPr>
          <w:rFonts w:ascii="宋体" w:hAnsi="宋体" w:hint="eastAsia"/>
          <w:sz w:val="24"/>
        </w:rPr>
        <w:t>物理体系之一。</w:t>
      </w:r>
    </w:p>
    <w:p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w:t>
      </w:r>
      <w:proofErr w:type="gramStart"/>
      <w:r w:rsidR="0034140E">
        <w:rPr>
          <w:rFonts w:ascii="宋体" w:hAnsi="宋体" w:hint="eastAsia"/>
          <w:sz w:val="24"/>
        </w:rPr>
        <w:t>阱</w:t>
      </w:r>
      <w:proofErr w:type="gramEnd"/>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rsidR="0034140E" w:rsidRPr="004058EF" w:rsidRDefault="0034140E" w:rsidP="0034140E">
      <w:pPr>
        <w:spacing w:line="360" w:lineRule="auto"/>
        <w:ind w:firstLineChars="200" w:firstLine="562"/>
        <w:rPr>
          <w:rFonts w:ascii="黑体" w:eastAsia="黑体" w:hAnsi="宋体"/>
          <w:b/>
          <w:sz w:val="28"/>
          <w:szCs w:val="28"/>
        </w:rPr>
      </w:pPr>
    </w:p>
    <w:p w:rsidR="00107E2C" w:rsidRDefault="0095468B" w:rsidP="0095468B">
      <w:pPr>
        <w:rPr>
          <w:rFonts w:ascii="黑体" w:eastAsia="黑体" w:hAnsi="宋体"/>
          <w:b/>
          <w:sz w:val="28"/>
          <w:szCs w:val="28"/>
        </w:rPr>
      </w:pPr>
      <w:r w:rsidRPr="0095468B">
        <w:rPr>
          <w:rFonts w:eastAsia="黑体"/>
          <w:b/>
          <w:sz w:val="28"/>
          <w:szCs w:val="28"/>
        </w:rPr>
        <w:t>2</w:t>
      </w:r>
      <w:r>
        <w:rPr>
          <w:rFonts w:eastAsia="黑体" w:hint="eastAsia"/>
          <w:b/>
          <w:sz w:val="28"/>
          <w:szCs w:val="28"/>
        </w:rPr>
        <w:t>.</w:t>
      </w:r>
      <w:r>
        <w:rPr>
          <w:rFonts w:eastAsia="黑体"/>
          <w:b/>
          <w:sz w:val="28"/>
          <w:szCs w:val="28"/>
        </w:rPr>
        <w:t xml:space="preserve">2 </w:t>
      </w:r>
      <w:r w:rsidR="00032826">
        <w:rPr>
          <w:rFonts w:ascii="黑体" w:eastAsia="黑体" w:hAnsi="宋体" w:hint="eastAsia"/>
          <w:b/>
          <w:sz w:val="28"/>
          <w:szCs w:val="28"/>
        </w:rPr>
        <w:t>离子</w:t>
      </w:r>
      <w:proofErr w:type="gramStart"/>
      <w:r w:rsidR="00032826">
        <w:rPr>
          <w:rFonts w:ascii="黑体" w:eastAsia="黑体" w:hAnsi="宋体" w:hint="eastAsia"/>
          <w:b/>
          <w:sz w:val="28"/>
          <w:szCs w:val="28"/>
        </w:rPr>
        <w:t>阱</w:t>
      </w:r>
      <w:proofErr w:type="gramEnd"/>
      <w:r w:rsidR="00032826">
        <w:rPr>
          <w:rFonts w:ascii="黑体" w:eastAsia="黑体" w:hAnsi="宋体" w:hint="eastAsia"/>
          <w:b/>
          <w:sz w:val="28"/>
          <w:szCs w:val="28"/>
        </w:rPr>
        <w:t>的离子囚禁原理</w:t>
      </w:r>
    </w:p>
    <w:p w:rsidR="003E5068" w:rsidRDefault="003E5068" w:rsidP="00446791">
      <w:pPr>
        <w:spacing w:line="360" w:lineRule="auto"/>
        <w:ind w:firstLine="420"/>
        <w:rPr>
          <w:rFonts w:ascii="宋体" w:hAnsi="宋体"/>
          <w:sz w:val="24"/>
        </w:rPr>
      </w:pPr>
      <w:r>
        <w:rPr>
          <w:rFonts w:ascii="宋体" w:hAnsi="宋体" w:hint="eastAsia"/>
          <w:sz w:val="24"/>
        </w:rPr>
        <w:t>对于处于离子</w:t>
      </w:r>
      <w:proofErr w:type="gramStart"/>
      <w:r>
        <w:rPr>
          <w:rFonts w:ascii="宋体" w:hAnsi="宋体" w:hint="eastAsia"/>
          <w:sz w:val="24"/>
        </w:rPr>
        <w:t>阱</w:t>
      </w:r>
      <w:proofErr w:type="gramEnd"/>
      <w:r>
        <w:rPr>
          <w:rFonts w:ascii="宋体" w:hAnsi="宋体" w:hint="eastAsia"/>
          <w:sz w:val="24"/>
        </w:rPr>
        <w:t>内部的一个离子，若被看作一个质点，需要受到与位移相关的回复力才能被稳定地囚禁在某个固定范围内。由于回复力为保守力，故用势能来表示即为：</w:t>
      </w:r>
    </w:p>
    <w:p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rsidR="00446791" w:rsidRDefault="00446791" w:rsidP="00446791">
      <w:pPr>
        <w:spacing w:line="360" w:lineRule="auto"/>
        <w:ind w:left="492"/>
        <w:rPr>
          <w:rFonts w:asciiTheme="majorEastAsia" w:eastAsiaTheme="majorEastAsia" w:hAnsiTheme="majorEastAsia"/>
          <w:sz w:val="24"/>
        </w:rPr>
      </w:pPr>
    </w:p>
    <w:p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rsidR="0095468B" w:rsidRDefault="00446791"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rsidR="0095468B" w:rsidRDefault="0095468B"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w:t>
      </w:r>
      <w:proofErr w:type="gramStart"/>
      <w:r>
        <w:rPr>
          <w:rFonts w:asciiTheme="majorEastAsia" w:eastAsiaTheme="majorEastAsia" w:hAnsiTheme="majorEastAsia" w:hint="eastAsia"/>
          <w:sz w:val="24"/>
        </w:rPr>
        <w:t>阱</w:t>
      </w:r>
      <w:proofErr w:type="gramEnd"/>
      <w:r>
        <w:rPr>
          <w:rFonts w:asciiTheme="majorEastAsia" w:eastAsiaTheme="majorEastAsia" w:hAnsiTheme="majorEastAsia" w:hint="eastAsia"/>
          <w:sz w:val="24"/>
        </w:rPr>
        <w:t>结构如</w:t>
      </w:r>
      <w:r w:rsidRPr="00A03539">
        <w:rPr>
          <w:rFonts w:asciiTheme="majorEastAsia" w:eastAsiaTheme="majorEastAsia" w:hAnsiTheme="majorEastAsia" w:hint="eastAsia"/>
          <w:sz w:val="24"/>
        </w:rPr>
        <w:t>图</w:t>
      </w:r>
      <w:r w:rsidR="00A03539" w:rsidRPr="00A03539">
        <w:rPr>
          <w:rFonts w:asciiTheme="majorEastAsia" w:eastAsiaTheme="majorEastAsia" w:hAnsiTheme="majorEastAsia" w:hint="eastAsia"/>
          <w:sz w:val="24"/>
        </w:rPr>
        <w:t>2</w:t>
      </w:r>
      <w:r w:rsidR="00A03539" w:rsidRPr="00A03539">
        <w:rPr>
          <w:rFonts w:asciiTheme="majorEastAsia" w:eastAsiaTheme="majorEastAsia" w:hAnsiTheme="majorEastAsia"/>
          <w:sz w:val="24"/>
        </w:rPr>
        <w:t>.1</w:t>
      </w:r>
      <w:r w:rsidRPr="00A03539">
        <w:rPr>
          <w:rFonts w:asciiTheme="majorEastAsia" w:eastAsiaTheme="majorEastAsia" w:hAnsiTheme="majorEastAsia" w:hint="eastAsia"/>
          <w:sz w:val="24"/>
        </w:rPr>
        <w:t>所</w:t>
      </w:r>
      <w:r>
        <w:rPr>
          <w:rFonts w:asciiTheme="majorEastAsia" w:eastAsiaTheme="majorEastAsia" w:hAnsiTheme="majorEastAsia" w:hint="eastAsia"/>
          <w:sz w:val="24"/>
        </w:rPr>
        <w:t>示，若在RF电极上施加周期性电压：</w:t>
      </w:r>
    </w:p>
    <w:p w:rsidR="000516D7" w:rsidRDefault="005D1F79" w:rsidP="0095468B">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rsidR="0095468B" w:rsidRDefault="0095468B" w:rsidP="007A2FF0">
      <w:pPr>
        <w:spacing w:line="360" w:lineRule="auto"/>
        <w:ind w:firstLine="420"/>
        <w:rPr>
          <w:rFonts w:asciiTheme="majorEastAsia" w:eastAsiaTheme="majorEastAsia" w:hAnsiTheme="majorEastAsia"/>
          <w:sz w:val="24"/>
        </w:rPr>
      </w:pPr>
      <w:r>
        <w:rPr>
          <w:rFonts w:asciiTheme="majorEastAsia" w:eastAsiaTheme="majorEastAsia" w:hAnsiTheme="majorEastAsia" w:hint="eastAsia"/>
          <w:noProof/>
          <w:sz w:val="24"/>
        </w:rPr>
        <w:lastRenderedPageBreak/>
        <w:drawing>
          <wp:inline distT="0" distB="0" distL="0" distR="0">
            <wp:extent cx="5266055" cy="24892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6055" cy="2489200"/>
                    </a:xfrm>
                    <a:prstGeom prst="rect">
                      <a:avLst/>
                    </a:prstGeom>
                    <a:noFill/>
                    <a:ln>
                      <a:noFill/>
                    </a:ln>
                  </pic:spPr>
                </pic:pic>
              </a:graphicData>
            </a:graphic>
          </wp:inline>
        </w:drawing>
      </w:r>
    </w:p>
    <w:p w:rsidR="0095468B" w:rsidRDefault="0095468B" w:rsidP="007A2FF0">
      <w:pPr>
        <w:rPr>
          <w:sz w:val="24"/>
        </w:rPr>
      </w:pPr>
      <w:r w:rsidRPr="0095468B">
        <w:rPr>
          <w:rFonts w:ascii="宋体" w:hAnsi="宋体" w:hint="eastAsia"/>
          <w:b/>
          <w:bCs/>
          <w:sz w:val="24"/>
        </w:rPr>
        <w:t>图</w:t>
      </w:r>
      <w:r>
        <w:rPr>
          <w:b/>
          <w:bCs/>
          <w:sz w:val="24"/>
        </w:rPr>
        <w:t>2</w:t>
      </w:r>
      <w:r w:rsidRPr="0095468B">
        <w:rPr>
          <w:b/>
          <w:bCs/>
          <w:sz w:val="24"/>
        </w:rPr>
        <w:t>.1</w:t>
      </w:r>
      <w:r>
        <w:rPr>
          <w:b/>
          <w:sz w:val="24"/>
        </w:rPr>
        <w:t xml:space="preserve"> </w:t>
      </w:r>
      <w:r w:rsidRPr="0095468B">
        <w:rPr>
          <w:rFonts w:hint="eastAsia"/>
          <w:bCs/>
          <w:sz w:val="24"/>
        </w:rPr>
        <w:t>线性离子</w:t>
      </w:r>
      <w:proofErr w:type="gramStart"/>
      <w:r w:rsidRPr="0095468B">
        <w:rPr>
          <w:rFonts w:hint="eastAsia"/>
          <w:bCs/>
          <w:sz w:val="24"/>
        </w:rPr>
        <w:t>阱</w:t>
      </w:r>
      <w:proofErr w:type="gramEnd"/>
      <w:r w:rsidRPr="0095468B">
        <w:rPr>
          <w:rFonts w:hint="eastAsia"/>
          <w:bCs/>
          <w:sz w:val="24"/>
        </w:rPr>
        <w:t>示意图</w:t>
      </w:r>
      <w:r>
        <w:rPr>
          <w:rFonts w:hint="eastAsia"/>
          <w:bCs/>
          <w:sz w:val="24"/>
        </w:rPr>
        <w:t>。其中位于</w:t>
      </w:r>
      <w:r>
        <w:rPr>
          <w:rFonts w:hint="eastAsia"/>
          <w:bCs/>
          <w:sz w:val="24"/>
        </w:rPr>
        <w:t>x</w:t>
      </w:r>
      <w:r>
        <w:rPr>
          <w:rFonts w:hint="eastAsia"/>
          <w:bCs/>
          <w:sz w:val="24"/>
        </w:rPr>
        <w:t>轴的电极</w:t>
      </w:r>
      <w:r w:rsidR="002962AE">
        <w:rPr>
          <w:rFonts w:hint="eastAsia"/>
          <w:bCs/>
          <w:sz w:val="24"/>
        </w:rPr>
        <w:t>用于产生</w:t>
      </w:r>
      <w:r>
        <w:rPr>
          <w:rFonts w:hint="eastAsia"/>
          <w:bCs/>
          <w:sz w:val="24"/>
        </w:rPr>
        <w:t>周期性变化的</w:t>
      </w:r>
      <w:r w:rsidR="002962AE">
        <w:rPr>
          <w:rFonts w:hint="eastAsia"/>
          <w:bCs/>
          <w:sz w:val="24"/>
        </w:rPr>
        <w:t>电场（简称</w:t>
      </w:r>
      <w:r w:rsidR="002962AE">
        <w:rPr>
          <w:rFonts w:hint="eastAsia"/>
          <w:bCs/>
          <w:sz w:val="24"/>
        </w:rPr>
        <w:t>R</w:t>
      </w:r>
      <w:r w:rsidR="002962AE">
        <w:rPr>
          <w:bCs/>
          <w:sz w:val="24"/>
        </w:rPr>
        <w:t>F</w:t>
      </w:r>
      <w:r w:rsidR="002962AE">
        <w:rPr>
          <w:rFonts w:hint="eastAsia"/>
          <w:bCs/>
          <w:sz w:val="24"/>
        </w:rPr>
        <w:t>信号），而位于</w:t>
      </w:r>
      <w:r w:rsidR="002962AE">
        <w:rPr>
          <w:rFonts w:hint="eastAsia"/>
          <w:bCs/>
          <w:sz w:val="24"/>
        </w:rPr>
        <w:t>y</w:t>
      </w:r>
      <w:r w:rsidR="002962AE">
        <w:rPr>
          <w:rFonts w:hint="eastAsia"/>
          <w:bCs/>
          <w:sz w:val="24"/>
        </w:rPr>
        <w:t>轴上的电极则被接地。通过调整电场的振幅与频率，可以保证离子被囚禁在离子</w:t>
      </w:r>
      <w:proofErr w:type="gramStart"/>
      <w:r w:rsidR="002962AE">
        <w:rPr>
          <w:rFonts w:hint="eastAsia"/>
          <w:bCs/>
          <w:sz w:val="24"/>
        </w:rPr>
        <w:t>阱</w:t>
      </w:r>
      <w:proofErr w:type="gramEnd"/>
      <w:r w:rsidR="002962AE">
        <w:rPr>
          <w:rFonts w:hint="eastAsia"/>
          <w:bCs/>
          <w:sz w:val="24"/>
        </w:rPr>
        <w:t>的中心轴上。通过将激光作用在离子上，可以对离子的量子态进行操纵。</w:t>
      </w:r>
    </w:p>
    <w:p w:rsidR="0095468B" w:rsidRDefault="0095468B" w:rsidP="00FD2277">
      <w:pPr>
        <w:spacing w:line="360" w:lineRule="auto"/>
        <w:ind w:firstLine="420"/>
        <w:rPr>
          <w:rFonts w:asciiTheme="majorEastAsia" w:eastAsiaTheme="majorEastAsia" w:hAnsiTheme="majorEastAsia"/>
          <w:sz w:val="24"/>
        </w:rPr>
      </w:pPr>
    </w:p>
    <w:p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rsidR="00CF16C0" w:rsidRPr="00CF16C0" w:rsidRDefault="005D1F79"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rsidR="007A6B26" w:rsidRPr="007A6B26" w:rsidRDefault="005D1F79"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w:t>
      </w:r>
      <w:proofErr w:type="gramStart"/>
      <w:r>
        <w:rPr>
          <w:rFonts w:ascii="宋体" w:cs="宋体" w:hint="eastAsia"/>
          <w:kern w:val="0"/>
          <w:sz w:val="24"/>
        </w:rPr>
        <w:t>阱</w:t>
      </w:r>
      <w:proofErr w:type="gramEnd"/>
      <w:r>
        <w:rPr>
          <w:rFonts w:ascii="宋体" w:cs="宋体" w:hint="eastAsia"/>
          <w:kern w:val="0"/>
          <w:sz w:val="24"/>
        </w:rPr>
        <w:t>中受电场作用的运动模式，由</w:t>
      </w:r>
      <w:r w:rsidR="00DE618F">
        <w:rPr>
          <w:rFonts w:ascii="宋体" w:cs="宋体" w:hint="eastAsia"/>
          <w:kern w:val="0"/>
          <w:sz w:val="24"/>
        </w:rPr>
        <w:t>运动方程：</w:t>
      </w:r>
    </w:p>
    <w:p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rsidR="00DE618F" w:rsidRDefault="005D1F79"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rsidR="00DE618F" w:rsidRPr="00DE618F" w:rsidRDefault="005D1F79"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rsidR="00DE618F" w:rsidRPr="00DE618F" w:rsidRDefault="005D1F79"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rsidR="00D34703" w:rsidRPr="00D34703" w:rsidRDefault="00D34703" w:rsidP="00D34703">
      <w:pPr>
        <w:autoSpaceDE w:val="0"/>
        <w:autoSpaceDN w:val="0"/>
        <w:adjustRightInd w:val="0"/>
        <w:jc w:val="left"/>
        <w:rPr>
          <w:rFonts w:ascii="宋体" w:cs="宋体"/>
          <w:color w:val="000000"/>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p>
    <w:p w:rsidR="00345781" w:rsidRDefault="009B0ADB" w:rsidP="009B0ADB">
      <w:pPr>
        <w:autoSpaceDE w:val="0"/>
        <w:autoSpaceDN w:val="0"/>
        <w:adjustRightInd w:val="0"/>
        <w:spacing w:line="360" w:lineRule="auto"/>
        <w:ind w:firstLine="420"/>
        <w:jc w:val="center"/>
        <w:rPr>
          <w:rFonts w:ascii="宋体" w:cs="宋体"/>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w:t>
      </w:r>
      <w:r w:rsidR="0066716D">
        <w:rPr>
          <w:rFonts w:ascii="宋体" w:cs="宋体" w:hint="eastAsia"/>
          <w:kern w:val="0"/>
          <w:sz w:val="24"/>
        </w:rPr>
        <w:t>2</w:t>
      </w:r>
      <w:r w:rsidR="0066716D">
        <w:rPr>
          <w:rFonts w:ascii="宋体" w:cs="宋体"/>
          <w:kern w:val="0"/>
          <w:sz w:val="24"/>
        </w:rPr>
        <w:t>.2</w:t>
      </w:r>
      <w:r w:rsidR="0066716D">
        <w:rPr>
          <w:rFonts w:ascii="宋体" w:cs="宋体" w:hint="eastAsia"/>
          <w:kern w:val="0"/>
          <w:sz w:val="24"/>
        </w:rPr>
        <w:t>（a）</w:t>
      </w:r>
      <w:r w:rsidR="007015A5">
        <w:rPr>
          <w:rFonts w:ascii="宋体" w:cs="宋体" w:hint="eastAsia"/>
          <w:kern w:val="0"/>
          <w:sz w:val="24"/>
        </w:rPr>
        <w:t>所示，</w:t>
      </w:r>
      <w:r w:rsidR="0066716D">
        <w:rPr>
          <w:rFonts w:ascii="宋体" w:cs="宋体" w:hint="eastAsia"/>
          <w:kern w:val="0"/>
          <w:sz w:val="24"/>
        </w:rPr>
        <w:t>图中的实线部分表示当离子在x或y方向被囚禁时，离子</w:t>
      </w:r>
      <w:proofErr w:type="gramStart"/>
      <w:r w:rsidR="0066716D">
        <w:rPr>
          <w:rFonts w:ascii="宋体" w:cs="宋体" w:hint="eastAsia"/>
          <w:kern w:val="0"/>
          <w:sz w:val="24"/>
        </w:rPr>
        <w:t>阱</w:t>
      </w:r>
      <w:proofErr w:type="gramEnd"/>
      <w:r w:rsidR="0066716D">
        <w:rPr>
          <w:rFonts w:ascii="宋体" w:cs="宋体" w:hint="eastAsia"/>
          <w:kern w:val="0"/>
          <w:sz w:val="24"/>
        </w:rPr>
        <w:t>囚禁势的参数设置要满足的条件</w:t>
      </w:r>
      <w:r w:rsidR="007015A5">
        <w:rPr>
          <w:rFonts w:ascii="宋体" w:cs="宋体" w:hint="eastAsia"/>
          <w:kern w:val="0"/>
          <w:sz w:val="24"/>
        </w:rPr>
        <w:t>。</w:t>
      </w:r>
      <w:r w:rsidR="0066716D">
        <w:rPr>
          <w:rFonts w:ascii="宋体" w:cs="宋体" w:hint="eastAsia"/>
          <w:kern w:val="0"/>
          <w:sz w:val="24"/>
        </w:rPr>
        <w:t>两条实线均相交的部分表示当离子在x方向与y方向上均处于被囚禁的状态时</w:t>
      </w:r>
      <w:r w:rsidR="007015A5">
        <w:rPr>
          <w:rFonts w:ascii="宋体" w:cs="宋体" w:hint="eastAsia"/>
          <w:kern w:val="0"/>
          <w:sz w:val="24"/>
        </w:rPr>
        <w:t>，</w:t>
      </w:r>
      <w:r w:rsidR="0066716D">
        <w:rPr>
          <w:rFonts w:ascii="宋体" w:cs="宋体" w:hint="eastAsia"/>
          <w:kern w:val="0"/>
          <w:sz w:val="24"/>
        </w:rPr>
        <w:t>参数设置的最大范围。</w:t>
      </w:r>
      <w:r w:rsidR="007015A5">
        <w:rPr>
          <w:rFonts w:ascii="宋体" w:cs="宋体" w:hint="eastAsia"/>
          <w:kern w:val="0"/>
          <w:sz w:val="24"/>
        </w:rPr>
        <w:t>我们通常采用这个区域来囚禁离子。</w:t>
      </w:r>
    </w:p>
    <w:p w:rsidR="002962AE" w:rsidRDefault="002962AE" w:rsidP="00BB56D1">
      <w:pPr>
        <w:autoSpaceDE w:val="0"/>
        <w:autoSpaceDN w:val="0"/>
        <w:adjustRightInd w:val="0"/>
        <w:spacing w:line="360" w:lineRule="auto"/>
        <w:jc w:val="left"/>
        <w:rPr>
          <w:rFonts w:ascii="宋体" w:cs="宋体"/>
          <w:kern w:val="0"/>
          <w:sz w:val="24"/>
        </w:rPr>
      </w:pPr>
    </w:p>
    <w:p w:rsidR="002962AE" w:rsidRDefault="002962AE" w:rsidP="00BB56D1">
      <w:pPr>
        <w:autoSpaceDE w:val="0"/>
        <w:autoSpaceDN w:val="0"/>
        <w:adjustRightInd w:val="0"/>
        <w:spacing w:line="360" w:lineRule="auto"/>
        <w:jc w:val="left"/>
        <w:rPr>
          <w:rFonts w:ascii="宋体" w:cs="宋体"/>
          <w:kern w:val="0"/>
          <w:sz w:val="24"/>
        </w:rPr>
      </w:pPr>
    </w:p>
    <w:p w:rsidR="002962AE" w:rsidRDefault="002962AE" w:rsidP="00BB56D1">
      <w:pPr>
        <w:autoSpaceDE w:val="0"/>
        <w:autoSpaceDN w:val="0"/>
        <w:adjustRightInd w:val="0"/>
        <w:spacing w:line="360" w:lineRule="auto"/>
        <w:jc w:val="left"/>
        <w:rPr>
          <w:rFonts w:ascii="宋体" w:cs="宋体"/>
          <w:kern w:val="0"/>
          <w:sz w:val="24"/>
        </w:rPr>
      </w:pPr>
    </w:p>
    <w:p w:rsidR="0066716D" w:rsidRDefault="0066716D" w:rsidP="00BB56D1">
      <w:pPr>
        <w:autoSpaceDE w:val="0"/>
        <w:autoSpaceDN w:val="0"/>
        <w:adjustRightInd w:val="0"/>
        <w:spacing w:line="360" w:lineRule="auto"/>
        <w:jc w:val="left"/>
        <w:rPr>
          <w:rFonts w:ascii="宋体" w:cs="宋体"/>
          <w:kern w:val="0"/>
          <w:sz w:val="24"/>
        </w:rPr>
      </w:pPr>
    </w:p>
    <w:p w:rsidR="007015A5" w:rsidRDefault="002962AE" w:rsidP="007A2FF0">
      <w:pPr>
        <w:autoSpaceDE w:val="0"/>
        <w:autoSpaceDN w:val="0"/>
        <w:adjustRightInd w:val="0"/>
        <w:jc w:val="left"/>
        <w:rPr>
          <w:rFonts w:ascii="宋体" w:cs="宋体"/>
          <w:kern w:val="0"/>
          <w:sz w:val="24"/>
        </w:rPr>
      </w:pPr>
      <w:r>
        <w:rPr>
          <w:rFonts w:ascii="宋体" w:cs="宋体"/>
          <w:noProof/>
          <w:kern w:val="0"/>
          <w:sz w:val="24"/>
        </w:rPr>
        <w:lastRenderedPageBreak/>
        <w:drawing>
          <wp:inline distT="0" distB="0" distL="0" distR="0">
            <wp:extent cx="2501897" cy="191481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455" cy="1932077"/>
                    </a:xfrm>
                    <a:prstGeom prst="rect">
                      <a:avLst/>
                    </a:prstGeom>
                    <a:noFill/>
                    <a:ln>
                      <a:noFill/>
                    </a:ln>
                  </pic:spPr>
                </pic:pic>
              </a:graphicData>
            </a:graphic>
          </wp:inline>
        </w:drawing>
      </w:r>
      <w:r w:rsidR="0066716D">
        <w:rPr>
          <w:rFonts w:hint="eastAsia"/>
          <w:bCs/>
          <w:noProof/>
          <w:sz w:val="24"/>
        </w:rPr>
        <w:drawing>
          <wp:inline distT="0" distB="0" distL="0" distR="0" wp14:anchorId="7D164E44" wp14:editId="5BC57479">
            <wp:extent cx="2396066" cy="1931022"/>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4650" cy="2034649"/>
                    </a:xfrm>
                    <a:prstGeom prst="rect">
                      <a:avLst/>
                    </a:prstGeom>
                    <a:noFill/>
                    <a:ln>
                      <a:noFill/>
                    </a:ln>
                  </pic:spPr>
                </pic:pic>
              </a:graphicData>
            </a:graphic>
          </wp:inline>
        </w:drawing>
      </w:r>
    </w:p>
    <w:p w:rsidR="002962AE" w:rsidRPr="006976BB" w:rsidRDefault="006976BB" w:rsidP="006976BB">
      <w:pPr>
        <w:autoSpaceDE w:val="0"/>
        <w:autoSpaceDN w:val="0"/>
        <w:adjustRightInd w:val="0"/>
        <w:ind w:firstLine="2205"/>
        <w:jc w:val="left"/>
        <w:rPr>
          <w:rFonts w:ascii="宋体" w:cs="宋体"/>
          <w:kern w:val="0"/>
          <w:szCs w:val="21"/>
        </w:rPr>
      </w:pPr>
      <w:r w:rsidRPr="006976BB">
        <w:rPr>
          <w:rFonts w:ascii="宋体" w:cs="宋体" w:hint="eastAsia"/>
          <w:kern w:val="0"/>
          <w:szCs w:val="21"/>
        </w:rPr>
        <w:t>(a</w:t>
      </w:r>
      <w:r>
        <w:rPr>
          <w:rFonts w:ascii="宋体" w:cs="宋体" w:hint="eastAsia"/>
          <w:kern w:val="0"/>
          <w:szCs w:val="21"/>
        </w:rPr>
        <w:t xml:space="preserve">) </w:t>
      </w:r>
      <w:r w:rsidRPr="006976BB">
        <w:rPr>
          <w:rFonts w:ascii="宋体" w:cs="宋体" w:hint="eastAsia"/>
          <w:kern w:val="0"/>
          <w:szCs w:val="21"/>
        </w:rPr>
        <w:t xml:space="preserve"> </w:t>
      </w:r>
      <w:r w:rsidRPr="006976BB">
        <w:rPr>
          <w:rFonts w:ascii="宋体" w:cs="宋体"/>
          <w:kern w:val="0"/>
          <w:szCs w:val="21"/>
        </w:rPr>
        <w:t xml:space="preserve"> </w:t>
      </w:r>
      <w:r>
        <w:rPr>
          <w:rFonts w:ascii="宋体" w:cs="宋体"/>
          <w:kern w:val="0"/>
          <w:szCs w:val="21"/>
        </w:rPr>
        <w:t xml:space="preserve">    </w:t>
      </w:r>
      <w:r w:rsidRPr="006976BB">
        <w:rPr>
          <w:rFonts w:ascii="宋体" w:cs="宋体"/>
          <w:kern w:val="0"/>
          <w:szCs w:val="21"/>
        </w:rPr>
        <w:t xml:space="preserve">                      </w:t>
      </w:r>
      <w:proofErr w:type="gramStart"/>
      <w:r w:rsidRPr="006976BB">
        <w:rPr>
          <w:rFonts w:ascii="宋体" w:cs="宋体"/>
          <w:kern w:val="0"/>
          <w:szCs w:val="21"/>
        </w:rPr>
        <w:t xml:space="preserve">   (</w:t>
      </w:r>
      <w:proofErr w:type="gramEnd"/>
      <w:r w:rsidRPr="006976BB">
        <w:rPr>
          <w:rFonts w:ascii="宋体" w:cs="宋体"/>
          <w:kern w:val="0"/>
          <w:szCs w:val="21"/>
        </w:rPr>
        <w:t>b)</w:t>
      </w:r>
    </w:p>
    <w:p w:rsidR="002962AE" w:rsidRPr="0066716D" w:rsidRDefault="002962AE" w:rsidP="006976BB">
      <w:pPr>
        <w:rPr>
          <w:sz w:val="24"/>
        </w:rPr>
      </w:pPr>
      <w:r w:rsidRPr="0066716D">
        <w:rPr>
          <w:rFonts w:ascii="宋体" w:hAnsi="宋体" w:hint="eastAsia"/>
          <w:b/>
          <w:bCs/>
          <w:sz w:val="24"/>
        </w:rPr>
        <w:t>图</w:t>
      </w:r>
      <w:r w:rsidRPr="0066716D">
        <w:rPr>
          <w:b/>
          <w:bCs/>
          <w:sz w:val="24"/>
        </w:rPr>
        <w:t>2.2</w:t>
      </w:r>
      <w:r w:rsidRPr="0066716D">
        <w:rPr>
          <w:b/>
          <w:sz w:val="24"/>
        </w:rPr>
        <w:t xml:space="preserve"> </w:t>
      </w:r>
      <w:r w:rsidRPr="00DD4396">
        <w:rPr>
          <w:rFonts w:hint="eastAsia"/>
          <w:b/>
          <w:sz w:val="24"/>
        </w:rPr>
        <w:t>(</w:t>
      </w:r>
      <w:r w:rsidRPr="00DD4396">
        <w:rPr>
          <w:b/>
          <w:sz w:val="24"/>
        </w:rPr>
        <w:t>a)</w:t>
      </w:r>
      <w:r w:rsidR="00905C13" w:rsidRPr="0066716D">
        <w:rPr>
          <w:bCs/>
          <w:sz w:val="24"/>
        </w:rPr>
        <w:t xml:space="preserve"> </w:t>
      </w:r>
      <w:r w:rsidR="00905C13" w:rsidRPr="0066716D">
        <w:rPr>
          <w:rFonts w:hint="eastAsia"/>
          <w:bCs/>
          <w:sz w:val="24"/>
        </w:rPr>
        <w:t>离子</w:t>
      </w:r>
      <w:proofErr w:type="gramStart"/>
      <w:r w:rsidR="00905C13" w:rsidRPr="0066716D">
        <w:rPr>
          <w:rFonts w:hint="eastAsia"/>
          <w:bCs/>
          <w:sz w:val="24"/>
        </w:rPr>
        <w:t>阱</w:t>
      </w:r>
      <w:proofErr w:type="gramEnd"/>
      <w:r w:rsidR="00905C13" w:rsidRPr="0066716D">
        <w:rPr>
          <w:rFonts w:hint="eastAsia"/>
          <w:bCs/>
          <w:sz w:val="24"/>
        </w:rPr>
        <w:t>的囚禁区</w:t>
      </w:r>
      <w:r w:rsidR="00905C13" w:rsidRPr="006976BB">
        <w:rPr>
          <w:rFonts w:hint="eastAsia"/>
          <w:bCs/>
          <w:sz w:val="24"/>
          <w:highlight w:val="yellow"/>
        </w:rPr>
        <w:t>域</w:t>
      </w:r>
      <w:r w:rsidR="006976BB" w:rsidRPr="006976BB">
        <w:rPr>
          <w:rFonts w:hint="eastAsia"/>
          <w:bCs/>
          <w:sz w:val="24"/>
          <w:vertAlign w:val="superscript"/>
        </w:rPr>
        <w:t>[</w:t>
      </w:r>
      <w:r w:rsidR="006976BB" w:rsidRPr="006976BB">
        <w:rPr>
          <w:bCs/>
          <w:sz w:val="24"/>
          <w:vertAlign w:val="superscript"/>
        </w:rPr>
        <w:t>15]</w:t>
      </w:r>
      <w:r w:rsidR="00905C13" w:rsidRPr="0066716D">
        <w:rPr>
          <w:rFonts w:hint="eastAsia"/>
          <w:bCs/>
          <w:sz w:val="24"/>
        </w:rPr>
        <w:t>，横轴为</w:t>
      </w:r>
      <m:oMath>
        <m:r>
          <w:rPr>
            <w:rFonts w:ascii="Cambria Math" w:hAnsi="Cambria Math" w:hint="eastAsia"/>
            <w:sz w:val="24"/>
          </w:rPr>
          <m:t>q</m:t>
        </m:r>
      </m:oMath>
      <w:r w:rsidR="00905C13" w:rsidRPr="0066716D">
        <w:rPr>
          <w:rFonts w:hint="eastAsia"/>
          <w:bCs/>
          <w:sz w:val="24"/>
        </w:rPr>
        <w:t>的值，纵轴为</w:t>
      </w:r>
      <m:oMath>
        <m:r>
          <w:rPr>
            <w:rFonts w:ascii="Cambria Math" w:hAnsi="Cambria Math" w:cs="宋体"/>
            <w:kern w:val="0"/>
            <w:sz w:val="24"/>
          </w:rPr>
          <m:t>a</m:t>
        </m:r>
      </m:oMath>
      <w:r w:rsidR="00905C13" w:rsidRPr="0066716D">
        <w:rPr>
          <w:rFonts w:hint="eastAsia"/>
          <w:kern w:val="0"/>
          <w:sz w:val="24"/>
        </w:rPr>
        <w:t>的值。</w:t>
      </w:r>
      <w:r w:rsidR="007A2FF0" w:rsidRPr="0066716D">
        <w:rPr>
          <w:rFonts w:hint="eastAsia"/>
          <w:kern w:val="0"/>
          <w:sz w:val="24"/>
        </w:rPr>
        <w:t>图中的斜线代表当</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x</m:t>
            </m:r>
          </m:sub>
        </m:sSub>
      </m:oMath>
      <w:r w:rsidR="007A2FF0" w:rsidRPr="0066716D">
        <w:rPr>
          <w:rFonts w:hint="eastAsia"/>
          <w:color w:val="000000"/>
          <w:kern w:val="0"/>
          <w:sz w:val="24"/>
        </w:rPr>
        <w:t>或</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y</m:t>
            </m:r>
          </m:sub>
        </m:sSub>
      </m:oMath>
      <w:r w:rsidR="007A2FF0" w:rsidRPr="0066716D">
        <w:rPr>
          <w:rFonts w:hint="eastAsia"/>
          <w:color w:val="000000"/>
          <w:kern w:val="0"/>
          <w:sz w:val="24"/>
        </w:rPr>
        <w:t>为特定值时，对应的</w:t>
      </w:r>
      <m:oMath>
        <m:r>
          <w:rPr>
            <w:rFonts w:ascii="Cambria Math" w:hAnsi="Cambria Math" w:hint="eastAsia"/>
            <w:sz w:val="24"/>
          </w:rPr>
          <m:t>q</m:t>
        </m:r>
      </m:oMath>
      <w:r w:rsidR="007A2FF0" w:rsidRPr="0066716D">
        <w:rPr>
          <w:rFonts w:hint="eastAsia"/>
          <w:bCs/>
          <w:sz w:val="24"/>
        </w:rPr>
        <w:t>与</w:t>
      </w:r>
      <m:oMath>
        <m:r>
          <w:rPr>
            <w:rFonts w:ascii="Cambria Math" w:hAnsi="Cambria Math" w:hint="eastAsia"/>
            <w:sz w:val="24"/>
          </w:rPr>
          <m:t>a</m:t>
        </m:r>
      </m:oMath>
      <w:r w:rsidR="007A2FF0" w:rsidRPr="0066716D">
        <w:rPr>
          <w:rFonts w:hint="eastAsia"/>
          <w:bCs/>
          <w:sz w:val="24"/>
        </w:rPr>
        <w:t>的关系。被实线包围的区域的边界即为离子可以被囚禁在离子</w:t>
      </w:r>
      <w:proofErr w:type="gramStart"/>
      <w:r w:rsidR="007A2FF0" w:rsidRPr="0066716D">
        <w:rPr>
          <w:rFonts w:hint="eastAsia"/>
          <w:bCs/>
          <w:sz w:val="24"/>
        </w:rPr>
        <w:t>阱</w:t>
      </w:r>
      <w:proofErr w:type="gramEnd"/>
      <w:r w:rsidR="007A2FF0" w:rsidRPr="0066716D">
        <w:rPr>
          <w:rFonts w:hint="eastAsia"/>
          <w:bCs/>
          <w:sz w:val="24"/>
        </w:rPr>
        <w:t>时参数设置的边界。</w:t>
      </w:r>
      <w:r w:rsidR="0066716D" w:rsidRPr="00DD4396">
        <w:rPr>
          <w:rFonts w:hint="eastAsia"/>
          <w:b/>
          <w:sz w:val="24"/>
        </w:rPr>
        <w:t>(</w:t>
      </w:r>
      <w:r w:rsidR="0066716D" w:rsidRPr="00DD4396">
        <w:rPr>
          <w:b/>
          <w:sz w:val="24"/>
        </w:rPr>
        <w:t>b)</w:t>
      </w:r>
      <w:r w:rsidR="0066716D" w:rsidRPr="0066716D">
        <w:rPr>
          <w:bCs/>
          <w:sz w:val="24"/>
        </w:rPr>
        <w:t xml:space="preserve"> </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6716D" w:rsidRPr="0066716D">
        <w:rPr>
          <w:rFonts w:hint="eastAsia"/>
          <w:kern w:val="0"/>
          <w:sz w:val="24"/>
        </w:rPr>
        <w:t>离子的能级示意图。</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S</m:t>
            </m:r>
          </m:e>
          <m:sub>
            <m:r>
              <w:rPr>
                <w:rFonts w:ascii="Cambria Math" w:hAnsi="Cambria Math"/>
                <w:sz w:val="24"/>
              </w:rPr>
              <m:t>1/2</m:t>
            </m:r>
          </m:sub>
        </m:sSub>
      </m:oMath>
      <w:r w:rsidR="0066716D" w:rsidRPr="0066716D">
        <w:rPr>
          <w:rFonts w:hint="eastAsia"/>
          <w:sz w:val="24"/>
        </w:rPr>
        <w:t>为基态，对应于量子信息中</w:t>
      </w:r>
      <m:oMath>
        <m:r>
          <w:rPr>
            <w:rFonts w:ascii="Cambria Math" w:hAnsi="Cambria Math"/>
            <w:sz w:val="24"/>
          </w:rPr>
          <m:t>|0⟩</m:t>
        </m:r>
      </m:oMath>
      <w:r w:rsidR="0066716D" w:rsidRPr="0066716D">
        <w:rPr>
          <w:rFonts w:hint="eastAsia"/>
          <w:sz w:val="24"/>
        </w:rPr>
        <w:t>，</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5/2</m:t>
            </m:r>
          </m:sub>
        </m:sSub>
      </m:oMath>
      <w:r w:rsidR="0066716D" w:rsidRPr="0066716D">
        <w:rPr>
          <w:rFonts w:hint="eastAsia"/>
          <w:sz w:val="24"/>
        </w:rPr>
        <w:t>为亚稳态，对应于量子信息的</w:t>
      </w:r>
      <m:oMath>
        <m:r>
          <w:rPr>
            <w:rFonts w:ascii="Cambria Math" w:hAnsi="Cambria Math"/>
            <w:sz w:val="24"/>
          </w:rPr>
          <m:t>|1⟩</m:t>
        </m:r>
      </m:oMath>
      <w:r w:rsidR="0066716D" w:rsidRPr="0066716D">
        <w:rPr>
          <w:rFonts w:hint="eastAsia"/>
          <w:sz w:val="24"/>
        </w:rPr>
        <w:t>。实线为实验中涉及到的激光波长，虚线与实线均为离子可能的自发辐射路径。</w:t>
      </w:r>
    </w:p>
    <w:p w:rsidR="007015A5" w:rsidRPr="007015A5" w:rsidRDefault="007015A5" w:rsidP="007015A5">
      <w:pPr>
        <w:autoSpaceDE w:val="0"/>
        <w:autoSpaceDN w:val="0"/>
        <w:adjustRightInd w:val="0"/>
        <w:jc w:val="left"/>
        <w:rPr>
          <w:rFonts w:ascii="宋体" w:cs="宋体"/>
          <w:kern w:val="0"/>
          <w:sz w:val="24"/>
        </w:rPr>
      </w:pPr>
    </w:p>
    <w:p w:rsidR="00861700" w:rsidRDefault="00032826" w:rsidP="00446791">
      <w:pPr>
        <w:numPr>
          <w:ilvl w:val="1"/>
          <w:numId w:val="4"/>
        </w:numPr>
        <w:spacing w:line="360" w:lineRule="auto"/>
        <w:rPr>
          <w:rFonts w:ascii="黑体" w:eastAsia="黑体" w:hAnsi="宋体"/>
          <w:b/>
          <w:sz w:val="28"/>
          <w:szCs w:val="28"/>
        </w:rPr>
      </w:pPr>
      <w:r>
        <w:rPr>
          <w:rFonts w:ascii="黑体" w:eastAsia="黑体" w:hAnsi="宋体" w:hint="eastAsia"/>
          <w:b/>
          <w:sz w:val="28"/>
          <w:szCs w:val="28"/>
        </w:rPr>
        <w:t>钙离子的能级结构</w:t>
      </w:r>
    </w:p>
    <w:p w:rsidR="00BB56D1"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w:t>
      </w:r>
      <w:r w:rsidR="006976BB">
        <w:rPr>
          <w:rFonts w:ascii="宋体" w:cs="宋体" w:hint="eastAsia"/>
          <w:kern w:val="0"/>
          <w:sz w:val="24"/>
        </w:rPr>
        <w:t>是</w:t>
      </w:r>
      <w:r>
        <w:rPr>
          <w:rFonts w:ascii="宋体" w:cs="宋体" w:hint="eastAsia"/>
          <w:kern w:val="0"/>
          <w:sz w:val="24"/>
        </w:rPr>
        <w:t>一种适合用于量子信息处理实验的元</w:t>
      </w:r>
      <w:r w:rsidRPr="006976BB">
        <w:rPr>
          <w:rFonts w:ascii="宋体" w:cs="宋体" w:hint="eastAsia"/>
          <w:kern w:val="0"/>
          <w:sz w:val="24"/>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0D2837">
        <w:rPr>
          <w:rFonts w:ascii="宋体" w:cs="宋体" w:hint="eastAsia"/>
          <w:kern w:val="0"/>
          <w:sz w:val="24"/>
        </w:rPr>
        <w:t>，</w:t>
      </w:r>
      <w:r>
        <w:rPr>
          <w:rFonts w:ascii="宋体" w:cs="宋体" w:hint="eastAsia"/>
          <w:kern w:val="0"/>
          <w:sz w:val="24"/>
        </w:rPr>
        <w:t>其最低的能级示意图如</w:t>
      </w:r>
      <w:r w:rsidR="0066716D">
        <w:rPr>
          <w:rFonts w:ascii="宋体" w:cs="宋体" w:hint="eastAsia"/>
          <w:kern w:val="0"/>
          <w:sz w:val="24"/>
        </w:rPr>
        <w:t>图</w:t>
      </w:r>
      <w:r w:rsidR="0066716D" w:rsidRPr="006976BB">
        <w:rPr>
          <w:rFonts w:asciiTheme="majorHAnsi" w:hAnsiTheme="majorHAnsi"/>
          <w:kern w:val="0"/>
          <w:sz w:val="24"/>
        </w:rPr>
        <w:t>2.2</w:t>
      </w:r>
      <w:r w:rsidR="0066716D" w:rsidRPr="006976BB">
        <w:rPr>
          <w:rFonts w:asciiTheme="majorHAnsi" w:hAnsiTheme="majorHAnsi"/>
          <w:kern w:val="0"/>
          <w:sz w:val="24"/>
        </w:rPr>
        <w:t>（</w:t>
      </w:r>
      <w:r w:rsidR="0066716D" w:rsidRPr="006976BB">
        <w:rPr>
          <w:rFonts w:asciiTheme="majorHAnsi" w:hAnsiTheme="majorHAnsi"/>
          <w:kern w:val="0"/>
          <w:sz w:val="24"/>
        </w:rPr>
        <w:t>b</w:t>
      </w:r>
      <w:r w:rsidR="000D2837" w:rsidRPr="006976BB">
        <w:rPr>
          <w:rFonts w:asciiTheme="majorHAnsi" w:hAnsiTheme="majorHAnsi"/>
          <w:kern w:val="0"/>
          <w:sz w:val="24"/>
        </w:rPr>
        <w:t>）</w:t>
      </w:r>
      <w:r w:rsidR="0066716D">
        <w:rPr>
          <w:rFonts w:ascii="宋体" w:cs="宋体" w:hint="eastAsia"/>
          <w:kern w:val="0"/>
          <w:sz w:val="24"/>
        </w:rPr>
        <w:t>所示。</w:t>
      </w:r>
    </w:p>
    <w:p w:rsidR="00861700"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w:t>
      </w:r>
      <w:r w:rsidR="00DD4396">
        <w:rPr>
          <w:rFonts w:ascii="宋体" w:cs="宋体" w:hint="eastAsia"/>
          <w:kern w:val="0"/>
          <w:sz w:val="24"/>
        </w:rPr>
        <w:t>从</w:t>
      </w:r>
      <w:r>
        <w:rPr>
          <w:rFonts w:ascii="宋体" w:cs="宋体" w:hint="eastAsia"/>
          <w:kern w:val="0"/>
          <w:sz w:val="24"/>
        </w:rPr>
        <w:t>量子比特</w:t>
      </w:r>
      <w:r w:rsidR="00DD4396">
        <w:rPr>
          <w:rFonts w:ascii="宋体" w:cs="宋体" w:hint="eastAsia"/>
          <w:kern w:val="0"/>
          <w:sz w:val="24"/>
        </w:rPr>
        <w:t>被初始化开始，到量子退</w:t>
      </w:r>
      <w:r w:rsidR="008425AA">
        <w:rPr>
          <w:rFonts w:ascii="宋体" w:cs="宋体" w:hint="eastAsia"/>
          <w:kern w:val="0"/>
          <w:sz w:val="24"/>
        </w:rPr>
        <w:t>相干</w:t>
      </w:r>
      <w:r w:rsidR="00DD4396">
        <w:rPr>
          <w:rFonts w:ascii="宋体" w:cs="宋体" w:hint="eastAsia"/>
          <w:kern w:val="0"/>
          <w:sz w:val="24"/>
        </w:rPr>
        <w:t>的</w:t>
      </w:r>
      <w:r w:rsidR="008425AA">
        <w:rPr>
          <w:rFonts w:ascii="宋体" w:cs="宋体" w:hint="eastAsia"/>
          <w:kern w:val="0"/>
          <w:sz w:val="24"/>
        </w:rPr>
        <w:t>时间</w:t>
      </w:r>
      <w:r w:rsidR="00DD4396">
        <w:rPr>
          <w:rFonts w:ascii="宋体" w:cs="宋体" w:hint="eastAsia"/>
          <w:kern w:val="0"/>
          <w:sz w:val="24"/>
        </w:rPr>
        <w:t>就可以</w:t>
      </w:r>
      <w:r w:rsidR="008425AA">
        <w:rPr>
          <w:rFonts w:ascii="宋体" w:cs="宋体" w:hint="eastAsia"/>
          <w:kern w:val="0"/>
          <w:sz w:val="24"/>
        </w:rPr>
        <w:t>达到1秒。</w:t>
      </w:r>
      <w:r w:rsidR="00DD4396">
        <w:rPr>
          <w:rFonts w:ascii="宋体" w:cs="宋体" w:hint="eastAsia"/>
          <w:kern w:val="0"/>
          <w:sz w:val="24"/>
        </w:rPr>
        <w:t>而量子比特逻辑门操作的时长通常在微秒量级，这样就使得在离子退相干前进行量子计算实验操作成为可能。</w:t>
      </w:r>
    </w:p>
    <w:p w:rsidR="00A00234" w:rsidRDefault="00DD4396" w:rsidP="00DD4396">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w:t>
      </w:r>
      <w:r w:rsidR="00043687">
        <w:rPr>
          <w:rFonts w:ascii="宋体" w:cs="宋体" w:hint="eastAsia"/>
          <w:kern w:val="0"/>
          <w:sz w:val="24"/>
        </w:rPr>
        <w:t>我们使用3</w:t>
      </w:r>
      <w:r w:rsidR="00043687">
        <w:rPr>
          <w:rFonts w:ascii="宋体" w:cs="宋体"/>
          <w:kern w:val="0"/>
          <w:sz w:val="24"/>
        </w:rPr>
        <w:t>97</w:t>
      </w:r>
      <w:r w:rsidR="00043687">
        <w:rPr>
          <w:rFonts w:ascii="宋体" w:cs="宋体" w:hint="eastAsia"/>
          <w:kern w:val="0"/>
          <w:sz w:val="24"/>
        </w:rPr>
        <w:t>nm的激光来进行多普勒冷却和</w:t>
      </w:r>
      <w:proofErr w:type="gramStart"/>
      <w:r w:rsidR="00043687">
        <w:rPr>
          <w:rFonts w:ascii="宋体" w:cs="宋体" w:hint="eastAsia"/>
          <w:kern w:val="0"/>
          <w:sz w:val="24"/>
        </w:rPr>
        <w:t>态探测</w:t>
      </w:r>
      <w:proofErr w:type="gramEnd"/>
      <w:r w:rsidR="00043687">
        <w:rPr>
          <w:rFonts w:ascii="宋体" w:cs="宋体" w:hint="eastAsia"/>
          <w:kern w:val="0"/>
          <w:sz w:val="24"/>
        </w:rPr>
        <w:t>，</w:t>
      </w:r>
      <w:r>
        <w:rPr>
          <w:rFonts w:ascii="宋体" w:cs="宋体" w:hint="eastAsia"/>
          <w:kern w:val="0"/>
          <w:sz w:val="24"/>
        </w:rPr>
        <w:t>而7</w:t>
      </w:r>
      <w:r>
        <w:rPr>
          <w:rFonts w:ascii="宋体" w:cs="宋体"/>
          <w:kern w:val="0"/>
          <w:sz w:val="24"/>
        </w:rPr>
        <w:t>29</w:t>
      </w:r>
      <w:r>
        <w:rPr>
          <w:rFonts w:ascii="宋体" w:cs="宋体" w:hint="eastAsia"/>
          <w:kern w:val="0"/>
          <w:sz w:val="24"/>
        </w:rPr>
        <w:t>nm的激光用于量子信息操作与边带冷却。</w:t>
      </w:r>
      <w:r w:rsidR="00043687">
        <w:rPr>
          <w:rFonts w:ascii="宋体" w:cs="宋体" w:hint="eastAsia"/>
          <w:kern w:val="0"/>
          <w:sz w:val="24"/>
        </w:rPr>
        <w:t>这在之后的章节会提及到。接下来我们着重介绍基态和亚稳态之间的跃迁</w:t>
      </w:r>
      <w:r>
        <w:rPr>
          <w:rFonts w:ascii="宋体" w:cs="宋体" w:hint="eastAsia"/>
          <w:kern w:val="0"/>
          <w:sz w:val="24"/>
        </w:rPr>
        <w:t>，这是在囚禁离子体系中实现量子信息操作的核心</w:t>
      </w:r>
      <w:r w:rsidR="00043687">
        <w:rPr>
          <w:rFonts w:ascii="宋体" w:cs="宋体" w:hint="eastAsia"/>
          <w:kern w:val="0"/>
          <w:sz w:val="24"/>
        </w:rPr>
        <w:t>。</w:t>
      </w:r>
    </w:p>
    <w:p w:rsidR="00DD4396" w:rsidRPr="00DD4396" w:rsidRDefault="00DD4396" w:rsidP="00DD4396">
      <w:pPr>
        <w:autoSpaceDE w:val="0"/>
        <w:autoSpaceDN w:val="0"/>
        <w:adjustRightInd w:val="0"/>
        <w:spacing w:line="360" w:lineRule="auto"/>
        <w:ind w:firstLine="420"/>
        <w:jc w:val="left"/>
        <w:rPr>
          <w:rFonts w:ascii="宋体" w:cs="宋体"/>
          <w:kern w:val="0"/>
          <w:sz w:val="24"/>
        </w:rPr>
      </w:pPr>
    </w:p>
    <w:p w:rsidR="00A00234" w:rsidRPr="00A00234" w:rsidRDefault="00032826" w:rsidP="00A00234">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sidR="00696167">
        <w:rPr>
          <w:rFonts w:ascii="黑体" w:eastAsia="黑体" w:hAnsi="宋体" w:hint="eastAsia"/>
          <w:b/>
          <w:sz w:val="28"/>
          <w:szCs w:val="28"/>
        </w:rPr>
        <w:t>单</w:t>
      </w:r>
      <w:r w:rsidR="0071464A">
        <w:rPr>
          <w:rFonts w:ascii="黑体" w:eastAsia="黑体" w:hAnsi="宋体" w:hint="eastAsia"/>
          <w:b/>
          <w:sz w:val="28"/>
          <w:szCs w:val="28"/>
        </w:rPr>
        <w:t>量子</w:t>
      </w:r>
      <w:r w:rsidR="00696167">
        <w:rPr>
          <w:rFonts w:ascii="黑体" w:eastAsia="黑体" w:hAnsi="宋体" w:hint="eastAsia"/>
          <w:b/>
          <w:sz w:val="28"/>
          <w:szCs w:val="28"/>
        </w:rPr>
        <w:t>系统</w:t>
      </w:r>
      <w:r w:rsidRPr="00032826">
        <w:rPr>
          <w:rFonts w:ascii="黑体" w:eastAsia="黑体" w:hAnsi="宋体" w:hint="eastAsia"/>
          <w:b/>
          <w:sz w:val="28"/>
          <w:szCs w:val="28"/>
        </w:rPr>
        <w:t>的作用</w:t>
      </w:r>
    </w:p>
    <w:p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w:t>
      </w:r>
      <w:r>
        <w:rPr>
          <w:rFonts w:ascii="宋体" w:hAnsi="宋体" w:hint="eastAsia"/>
          <w:sz w:val="24"/>
        </w:rPr>
        <w:lastRenderedPageBreak/>
        <w:t>的物理模型，并且适用于实际情况的离子系统</w:t>
      </w:r>
      <w:r w:rsidRPr="0034140E">
        <w:rPr>
          <w:rFonts w:ascii="宋体" w:hAnsi="宋体" w:hint="eastAsia"/>
          <w:sz w:val="24"/>
        </w:rPr>
        <w:t xml:space="preserve">。 </w:t>
      </w:r>
    </w:p>
    <w:p w:rsidR="00B548AF" w:rsidRDefault="00B548AF" w:rsidP="0034140E">
      <w:pPr>
        <w:spacing w:line="360" w:lineRule="auto"/>
        <w:ind w:firstLineChars="200" w:firstLine="480"/>
        <w:rPr>
          <w:rFonts w:ascii="宋体" w:hAnsi="宋体"/>
          <w:sz w:val="24"/>
        </w:rPr>
      </w:pPr>
      <w:r>
        <w:rPr>
          <w:rFonts w:ascii="宋体" w:hAnsi="宋体" w:hint="eastAsia"/>
          <w:sz w:val="24"/>
        </w:rPr>
        <w:t>在实验中，</w:t>
      </w:r>
      <w:r w:rsidR="00625DDB">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Pr>
          <w:rFonts w:ascii="宋体" w:hAnsi="宋体" w:hint="eastAsia"/>
          <w:kern w:val="0"/>
          <w:sz w:val="24"/>
        </w:rPr>
        <w:t>离子而言，激光的波长在7</w:t>
      </w:r>
      <w:r w:rsidR="00625DDB">
        <w:rPr>
          <w:rFonts w:ascii="宋体" w:hAnsi="宋体"/>
          <w:kern w:val="0"/>
          <w:sz w:val="24"/>
        </w:rPr>
        <w:t>29</w:t>
      </w:r>
      <w:r w:rsidR="00625DDB">
        <w:rPr>
          <w:rFonts w:ascii="宋体" w:hAnsi="宋体" w:hint="eastAsia"/>
          <w:kern w:val="0"/>
          <w:sz w:val="24"/>
        </w:rPr>
        <w:t>nm附近</w:t>
      </w:r>
      <w:r w:rsidR="00625DDB">
        <w:rPr>
          <w:rFonts w:ascii="宋体" w:hAnsi="宋体" w:hint="eastAsia"/>
          <w:sz w:val="24"/>
        </w:rPr>
        <w:t>），以实现离子的量子态在基态与激发态之间的跃</w:t>
      </w:r>
      <w:r w:rsidR="00625DDB" w:rsidRPr="006976BB">
        <w:rPr>
          <w:rFonts w:ascii="宋体" w:hAnsi="宋体" w:hint="eastAsia"/>
          <w:sz w:val="24"/>
          <w:highlight w:val="yellow"/>
        </w:rPr>
        <w:t>迁</w:t>
      </w:r>
      <w:r w:rsidR="006976BB" w:rsidRPr="006976BB">
        <w:rPr>
          <w:sz w:val="24"/>
          <w:vertAlign w:val="superscript"/>
        </w:rPr>
        <w:t>[1</w:t>
      </w:r>
      <w:r w:rsidR="006976BB">
        <w:rPr>
          <w:sz w:val="24"/>
          <w:vertAlign w:val="superscript"/>
        </w:rPr>
        <w:t>5</w:t>
      </w:r>
      <w:r w:rsidR="006976BB" w:rsidRPr="006976BB">
        <w:rPr>
          <w:sz w:val="24"/>
          <w:vertAlign w:val="superscript"/>
        </w:rPr>
        <w:t>]</w:t>
      </w:r>
      <w:r w:rsidR="00625DDB">
        <w:rPr>
          <w:rFonts w:ascii="宋体" w:hAnsi="宋体" w:hint="eastAsia"/>
          <w:sz w:val="24"/>
        </w:rPr>
        <w:t>。我们在实验中可以控制的参数为激光的实际频率与激光的功率，当激光的频率恰好为离子激发态与基态的能级之差时，此时跃迁模式只</w:t>
      </w:r>
      <w:r w:rsidR="0071464A">
        <w:rPr>
          <w:rFonts w:ascii="宋体" w:hAnsi="宋体" w:hint="eastAsia"/>
          <w:sz w:val="24"/>
        </w:rPr>
        <w:t>存在</w:t>
      </w:r>
      <w:proofErr w:type="gramStart"/>
      <w:r w:rsidR="00625DDB">
        <w:rPr>
          <w:rFonts w:ascii="宋体" w:hAnsi="宋体" w:hint="eastAsia"/>
          <w:sz w:val="24"/>
        </w:rPr>
        <w:t>在</w:t>
      </w:r>
      <w:proofErr w:type="gramEnd"/>
      <w:r w:rsidR="00625DDB">
        <w:rPr>
          <w:rFonts w:ascii="宋体" w:hAnsi="宋体" w:hint="eastAsia"/>
          <w:sz w:val="24"/>
        </w:rPr>
        <w:t>能级之间。而当激光的频率与</w:t>
      </w:r>
      <w:r w:rsidR="009C1862">
        <w:rPr>
          <w:rFonts w:ascii="宋体" w:hAnsi="宋体" w:hint="eastAsia"/>
          <w:sz w:val="24"/>
        </w:rPr>
        <w:t>能极差</w:t>
      </w:r>
      <w:r w:rsidR="00625DDB">
        <w:rPr>
          <w:rFonts w:ascii="宋体" w:hAnsi="宋体" w:hint="eastAsia"/>
          <w:sz w:val="24"/>
        </w:rPr>
        <w:t>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振动态之间的跃迁。根据这一方法，我们可以实现对量子比特的量子信息进行操纵，也可以实现对在束缚场中运动的离子进行加热或冷却。接下来本章则着重介绍这部分的理论。</w:t>
      </w:r>
    </w:p>
    <w:p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rsidR="0034140E" w:rsidRDefault="005D1F79"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rsidR="001F11F7" w:rsidRDefault="005D1F79"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w:t>
      </w:r>
      <w:proofErr w:type="gramStart"/>
      <w:r>
        <w:rPr>
          <w:rFonts w:ascii="宋体" w:hAnsi="宋体" w:hint="eastAsia"/>
          <w:sz w:val="24"/>
        </w:rPr>
        <w:t>阱</w:t>
      </w:r>
      <w:proofErr w:type="gramEnd"/>
      <w:r>
        <w:rPr>
          <w:rFonts w:ascii="宋体" w:hAnsi="宋体" w:hint="eastAsia"/>
          <w:sz w:val="24"/>
        </w:rPr>
        <w:t>中的运动模式</w:t>
      </w:r>
      <w:r w:rsidR="001F11F7">
        <w:rPr>
          <w:rFonts w:ascii="宋体" w:hAnsi="宋体" w:hint="eastAsia"/>
          <w:sz w:val="24"/>
        </w:rPr>
        <w:t>的情况下，系统的哈密顿量如下所示：</w:t>
      </w:r>
    </w:p>
    <w:p w:rsidR="001F11F7" w:rsidRPr="001F11F7" w:rsidRDefault="005D1F7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w:t>
      </w:r>
      <w:proofErr w:type="gramStart"/>
      <w:r>
        <w:rPr>
          <w:rFonts w:ascii="宋体" w:hAnsi="宋体" w:hint="eastAsia"/>
          <w:sz w:val="24"/>
        </w:rPr>
        <w:t>阱</w:t>
      </w:r>
      <w:proofErr w:type="gramEnd"/>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rsidR="006E6B97" w:rsidRPr="00F939FB" w:rsidRDefault="005D1F79"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rsidR="006E6B97" w:rsidRDefault="00F939FB" w:rsidP="00107E2C">
      <w:pPr>
        <w:spacing w:line="360" w:lineRule="auto"/>
        <w:ind w:firstLineChars="200" w:firstLine="480"/>
        <w:rPr>
          <w:rFonts w:ascii="宋体" w:hAnsi="宋体"/>
          <w:sz w:val="24"/>
        </w:rPr>
      </w:pPr>
      <w:r>
        <w:rPr>
          <w:rFonts w:ascii="宋体" w:hAnsi="宋体" w:hint="eastAsia"/>
          <w:sz w:val="24"/>
        </w:rPr>
        <w:lastRenderedPageBreak/>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rsidR="006E6B97" w:rsidRPr="006E6B97"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rsidR="004448A5" w:rsidRPr="004448A5" w:rsidRDefault="005D1F79"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rsidR="004448A5" w:rsidRPr="00DD5BA5" w:rsidRDefault="004448A5" w:rsidP="004448A5">
      <w:pPr>
        <w:spacing w:line="360" w:lineRule="auto"/>
        <w:ind w:firstLineChars="200" w:firstLine="480"/>
        <w:rPr>
          <w:rFonts w:ascii="宋体" w:hAnsi="宋体"/>
          <w:sz w:val="24"/>
        </w:rPr>
      </w:pPr>
    </w:p>
    <w:p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w:t>
      </w:r>
      <w:r w:rsidR="009C1862">
        <w:rPr>
          <w:rFonts w:ascii="宋体" w:hAnsi="宋体" w:hint="eastAsia"/>
          <w:sz w:val="24"/>
        </w:rPr>
        <w:t>能级差</w:t>
      </w:r>
      <w:r>
        <w:rPr>
          <w:rFonts w:ascii="宋体" w:hAnsi="宋体" w:hint="eastAsia"/>
          <w:sz w:val="24"/>
        </w:rPr>
        <w:t>频率</w:t>
      </w:r>
      <m:oMath>
        <m:r>
          <w:rPr>
            <w:rFonts w:ascii="Cambria Math" w:hAnsi="Cambria Math"/>
            <w:sz w:val="24"/>
          </w:rPr>
          <m:t>ω</m:t>
        </m:r>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r>
          <w:rPr>
            <w:rFonts w:ascii="Cambria Math" w:hAnsi="Cambria Math"/>
            <w:sz w:val="24"/>
          </w:rPr>
          <m:t>ω</m:t>
        </m:r>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r>
          <w:rPr>
            <w:rFonts w:ascii="Cambria Math" w:hAnsi="Cambria Math"/>
            <w:sz w:val="24"/>
          </w:rPr>
          <m:t>ω</m:t>
        </m:r>
      </m:oMath>
      <w:r>
        <w:rPr>
          <w:rFonts w:ascii="宋体" w:hAnsi="宋体" w:hint="eastAsia"/>
          <w:sz w:val="24"/>
        </w:rPr>
        <w:t>附近</w:t>
      </w:r>
      <w:r w:rsidR="00D01673">
        <w:rPr>
          <w:rFonts w:ascii="宋体" w:hAnsi="宋体" w:hint="eastAsia"/>
          <w:sz w:val="24"/>
        </w:rPr>
        <w:t>进行一</w:t>
      </w:r>
      <w:proofErr w:type="gramStart"/>
      <w:r w:rsidR="00D01673">
        <w:rPr>
          <w:rFonts w:ascii="宋体" w:hAnsi="宋体" w:hint="eastAsia"/>
          <w:sz w:val="24"/>
        </w:rPr>
        <w:t>阶展开</w:t>
      </w:r>
      <w:proofErr w:type="gramEnd"/>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rsidR="00D01673" w:rsidRPr="004E724B"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rsidR="004E724B"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rsidR="009C1862" w:rsidRDefault="00447971" w:rsidP="00107E2C">
      <w:pPr>
        <w:spacing w:line="360" w:lineRule="auto"/>
        <w:ind w:firstLineChars="200" w:firstLine="480"/>
        <w:rPr>
          <w:rFonts w:ascii="宋体" w:hAnsi="宋体"/>
          <w:sz w:val="24"/>
        </w:rPr>
      </w:pPr>
      <w:r>
        <w:rPr>
          <w:rFonts w:ascii="宋体" w:hAnsi="宋体" w:hint="eastAsia"/>
          <w:sz w:val="24"/>
        </w:rPr>
        <w:t>与载波跃迁相似的跃迁模式还有两种，分别对应于在拉比频率附近的红边带失谐频率和蓝边带失谐频率。</w:t>
      </w:r>
    </w:p>
    <w:p w:rsidR="00447971" w:rsidRDefault="00447971"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δ=+ν</m:t>
        </m:r>
      </m:oMath>
      <w:r>
        <w:rPr>
          <w:rFonts w:ascii="宋体" w:hAnsi="宋体" w:hint="eastAsia"/>
          <w:sz w:val="24"/>
        </w:rPr>
        <w:t>时，为蓝边带失谐，此时系统的哈密顿量为：</w:t>
      </w:r>
    </w:p>
    <w:p w:rsidR="00447971" w:rsidRPr="00447971"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rsidR="00B548AF" w:rsidRPr="00B548AF"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rsidR="00B548AF" w:rsidRDefault="00B9028E" w:rsidP="00107E2C">
      <w:pPr>
        <w:spacing w:line="360" w:lineRule="auto"/>
        <w:ind w:firstLineChars="200" w:firstLine="480"/>
        <w:rPr>
          <w:rFonts w:ascii="宋体" w:hAnsi="宋体"/>
          <w:sz w:val="24"/>
        </w:rPr>
      </w:pPr>
      <w:r>
        <w:rPr>
          <w:rFonts w:ascii="宋体" w:hAnsi="宋体" w:hint="eastAsia"/>
          <w:sz w:val="24"/>
        </w:rPr>
        <w:t>这三种跃迁模式可以用下表来概括：</w:t>
      </w:r>
    </w:p>
    <w:p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w:t>
      </w:r>
      <w:r w:rsidR="005828BF">
        <w:rPr>
          <w:rFonts w:eastAsia="黑体" w:hint="eastAsia"/>
          <w:b/>
          <w:sz w:val="24"/>
        </w:rPr>
        <w:t>的</w:t>
      </w:r>
      <w:r>
        <w:rPr>
          <w:rFonts w:eastAsia="黑体" w:hint="eastAsia"/>
          <w:b/>
          <w:sz w:val="24"/>
        </w:rPr>
        <w:t>跃迁模式</w:t>
      </w:r>
    </w:p>
    <w:p w:rsidR="00B9028E" w:rsidRPr="00B9028E" w:rsidRDefault="00B9028E" w:rsidP="00B9028E">
      <w:pPr>
        <w:spacing w:line="300" w:lineRule="exact"/>
        <w:ind w:firstLineChars="200" w:firstLine="480"/>
        <w:jc w:val="center"/>
        <w:rPr>
          <w:rFonts w:ascii="黑体" w:eastAsia="黑体" w:hAnsi="宋体"/>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rsidTr="00B9028E">
        <w:trPr>
          <w:trHeight w:val="290"/>
          <w:jc w:val="center"/>
        </w:trPr>
        <w:tc>
          <w:tcPr>
            <w:tcW w:w="926" w:type="pct"/>
            <w:shd w:val="clear" w:color="auto" w:fill="FFFFFF"/>
            <w:vAlign w:val="center"/>
          </w:tcPr>
          <w:p w:rsidR="00D232F1" w:rsidRPr="002E070A" w:rsidRDefault="00D232F1" w:rsidP="009B740A">
            <w:pPr>
              <w:tabs>
                <w:tab w:val="center" w:pos="4153"/>
                <w:tab w:val="right" w:pos="8306"/>
              </w:tabs>
              <w:snapToGrid w:val="0"/>
              <w:spacing w:line="300" w:lineRule="exact"/>
              <w:jc w:val="center"/>
              <w:rPr>
                <w:sz w:val="18"/>
                <w:szCs w:val="21"/>
              </w:rPr>
            </w:pPr>
            <w:r>
              <w:rPr>
                <w:rFonts w:hint="eastAsia"/>
                <w:sz w:val="18"/>
                <w:szCs w:val="21"/>
              </w:rPr>
              <w:t>激光频率</w:t>
            </w:r>
          </w:p>
        </w:tc>
        <w:tc>
          <w:tcPr>
            <w:tcW w:w="1455" w:type="pct"/>
            <w:shd w:val="clear" w:color="auto" w:fill="FFFFFF"/>
            <w:vAlign w:val="center"/>
          </w:tcPr>
          <w:p w:rsidR="00D232F1" w:rsidRPr="00D232F1" w:rsidRDefault="005D1F7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rsidR="00D232F1" w:rsidRPr="00D232F1" w:rsidRDefault="005D1F7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rsidR="00D232F1" w:rsidRPr="00D232F1" w:rsidRDefault="005D1F7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rsidTr="00B9028E">
        <w:trPr>
          <w:trHeight w:val="276"/>
          <w:jc w:val="center"/>
        </w:trPr>
        <w:tc>
          <w:tcPr>
            <w:tcW w:w="926" w:type="pct"/>
            <w:shd w:val="clear" w:color="auto" w:fill="FFFFFF"/>
            <w:vAlign w:val="center"/>
          </w:tcPr>
          <w:p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Cs w:val="21"/>
                  </w:rPr>
                  <m:t>|n⟩|g⟩↔|n⟩|e⟩</m:t>
                </m:r>
              </m:oMath>
            </m:oMathPara>
          </w:p>
        </w:tc>
        <w:tc>
          <w:tcPr>
            <w:tcW w:w="1435" w:type="pct"/>
            <w:shd w:val="clear" w:color="auto" w:fill="FFFFFF"/>
          </w:tcPr>
          <w:p w:rsidR="00D232F1" w:rsidRPr="00D232F1" w:rsidRDefault="00D232F1" w:rsidP="009B740A">
            <w:pPr>
              <w:tabs>
                <w:tab w:val="center" w:pos="4153"/>
                <w:tab w:val="right" w:pos="8306"/>
              </w:tabs>
              <w:snapToGrid w:val="0"/>
              <w:spacing w:line="300" w:lineRule="exact"/>
              <w:rPr>
                <w:szCs w:val="21"/>
              </w:rPr>
            </w:pPr>
            <m:oMathPara>
              <m:oMath>
                <m:r>
                  <w:rPr>
                    <w:rFonts w:ascii="Cambria Math" w:hAnsi="Cambria Math"/>
                    <w:szCs w:val="21"/>
                  </w:rPr>
                  <m:t>|n⟩|g⟩↔|n+1⟩|e⟩</m:t>
                </m:r>
              </m:oMath>
            </m:oMathPara>
          </w:p>
        </w:tc>
      </w:tr>
      <w:tr w:rsidR="00D232F1" w:rsidRPr="002E070A" w:rsidTr="00B9028E">
        <w:trPr>
          <w:trHeight w:val="290"/>
          <w:jc w:val="center"/>
        </w:trPr>
        <w:tc>
          <w:tcPr>
            <w:tcW w:w="926" w:type="pct"/>
            <w:shd w:val="clear" w:color="auto" w:fill="FFFFFF"/>
            <w:vAlign w:val="center"/>
          </w:tcPr>
          <w:p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无</w:t>
            </w:r>
          </w:p>
        </w:tc>
        <w:tc>
          <w:tcPr>
            <w:tcW w:w="1435"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加热</w:t>
            </w:r>
          </w:p>
        </w:tc>
      </w:tr>
    </w:tbl>
    <w:p w:rsidR="00D232F1" w:rsidRDefault="00D232F1" w:rsidP="00107E2C">
      <w:pPr>
        <w:spacing w:line="360" w:lineRule="auto"/>
        <w:ind w:firstLineChars="200" w:firstLine="480"/>
        <w:rPr>
          <w:rFonts w:ascii="宋体" w:hAnsi="宋体"/>
          <w:sz w:val="24"/>
        </w:rPr>
      </w:pPr>
    </w:p>
    <w:p w:rsidR="00696167" w:rsidRPr="00A00234" w:rsidRDefault="00696167" w:rsidP="00696167">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Pr>
          <w:rFonts w:ascii="黑体" w:eastAsia="黑体" w:hAnsi="宋体" w:hint="eastAsia"/>
          <w:b/>
          <w:sz w:val="28"/>
          <w:szCs w:val="28"/>
        </w:rPr>
        <w:t>多量子系统</w:t>
      </w:r>
      <w:r w:rsidRPr="00032826">
        <w:rPr>
          <w:rFonts w:ascii="黑体" w:eastAsia="黑体" w:hAnsi="宋体" w:hint="eastAsia"/>
          <w:b/>
          <w:sz w:val="28"/>
          <w:szCs w:val="28"/>
        </w:rPr>
        <w:t>的作用</w:t>
      </w:r>
    </w:p>
    <w:p w:rsidR="00B9028E" w:rsidRPr="006E6B97" w:rsidRDefault="00696167" w:rsidP="00C96200">
      <w:pPr>
        <w:spacing w:line="360" w:lineRule="auto"/>
        <w:ind w:firstLineChars="200" w:firstLine="480"/>
        <w:rPr>
          <w:rFonts w:ascii="宋体" w:hAnsi="宋体"/>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然而，对于通用量子计算而言，在物理模型中实现双量子</w:t>
      </w:r>
      <w:proofErr w:type="gramStart"/>
      <w:r w:rsidR="00B9028E">
        <w:rPr>
          <w:rFonts w:ascii="宋体" w:hAnsi="宋体" w:hint="eastAsia"/>
          <w:sz w:val="24"/>
        </w:rPr>
        <w:t>比特门</w:t>
      </w:r>
      <w:proofErr w:type="gramEnd"/>
      <w:r w:rsidR="00B9028E">
        <w:rPr>
          <w:rFonts w:ascii="宋体" w:hAnsi="宋体" w:hint="eastAsia"/>
          <w:sz w:val="24"/>
        </w:rPr>
        <w:t>操作也是同样关键的，这对于纠缠态的制备与对纠缠</w:t>
      </w:r>
      <w:proofErr w:type="gramStart"/>
      <w:r w:rsidR="00B9028E">
        <w:rPr>
          <w:rFonts w:ascii="宋体" w:hAnsi="宋体" w:hint="eastAsia"/>
          <w:sz w:val="24"/>
        </w:rPr>
        <w:t>态进行</w:t>
      </w:r>
      <w:proofErr w:type="gramEnd"/>
      <w:r w:rsidR="00B9028E">
        <w:rPr>
          <w:rFonts w:ascii="宋体" w:hAnsi="宋体" w:hint="eastAsia"/>
          <w:sz w:val="24"/>
        </w:rPr>
        <w:t>量子逻辑门操作是必不可少的。在1</w:t>
      </w:r>
      <w:r w:rsidR="00B9028E">
        <w:rPr>
          <w:rFonts w:ascii="宋体" w:hAnsi="宋体"/>
          <w:sz w:val="24"/>
        </w:rPr>
        <w:t>997</w:t>
      </w:r>
      <w:r w:rsidR="00B9028E">
        <w:rPr>
          <w:rFonts w:ascii="宋体" w:hAnsi="宋体" w:hint="eastAsia"/>
          <w:sz w:val="24"/>
        </w:rPr>
        <w:t>年</w:t>
      </w:r>
      <w:r>
        <w:rPr>
          <w:rFonts w:ascii="宋体" w:hAnsi="宋体" w:hint="eastAsia"/>
          <w:sz w:val="24"/>
        </w:rPr>
        <w:t>，</w:t>
      </w:r>
      <w:proofErr w:type="spellStart"/>
      <w:r w:rsidR="0068249D" w:rsidRPr="0068249D">
        <w:rPr>
          <w:rFonts w:asciiTheme="majorEastAsia" w:eastAsiaTheme="majorEastAsia" w:hAnsiTheme="majorEastAsia"/>
          <w:sz w:val="24"/>
        </w:rPr>
        <w:t>Mølmer</w:t>
      </w:r>
      <w:proofErr w:type="spellEnd"/>
      <w:r w:rsidR="0068249D">
        <w:rPr>
          <w:rFonts w:asciiTheme="majorEastAsia" w:eastAsiaTheme="majorEastAsia" w:hAnsiTheme="majorEastAsia" w:hint="eastAsia"/>
          <w:sz w:val="24"/>
        </w:rPr>
        <w:t>和</w:t>
      </w:r>
      <w:r w:rsidR="0068249D" w:rsidRPr="0068249D">
        <w:rPr>
          <w:rFonts w:asciiTheme="majorEastAsia" w:eastAsiaTheme="majorEastAsia" w:hAnsiTheme="majorEastAsia"/>
          <w:sz w:val="24"/>
        </w:rPr>
        <w:t xml:space="preserve"> </w:t>
      </w:r>
      <w:proofErr w:type="spellStart"/>
      <w:r w:rsidR="0068249D" w:rsidRPr="0068249D">
        <w:rPr>
          <w:rFonts w:asciiTheme="majorEastAsia" w:eastAsiaTheme="majorEastAsia" w:hAnsiTheme="majorEastAsia"/>
          <w:sz w:val="24"/>
        </w:rPr>
        <w:t>Sørensen</w:t>
      </w:r>
      <w:proofErr w:type="spellEnd"/>
      <w:r>
        <w:rPr>
          <w:rFonts w:ascii="宋体" w:hAnsi="宋体"/>
          <w:sz w:val="24"/>
        </w:rPr>
        <w:t xml:space="preserve"> </w:t>
      </w:r>
      <w:r w:rsidRPr="00696167">
        <w:rPr>
          <w:rFonts w:ascii="宋体" w:hAnsi="宋体" w:hint="eastAsia"/>
          <w:sz w:val="24"/>
        </w:rPr>
        <w:t>提出了</w:t>
      </w:r>
      <w:r>
        <w:rPr>
          <w:rFonts w:ascii="宋体" w:hAnsi="宋体" w:hint="eastAsia"/>
          <w:sz w:val="24"/>
        </w:rPr>
        <w:t>一种在离子</w:t>
      </w:r>
      <w:proofErr w:type="gramStart"/>
      <w:r>
        <w:rPr>
          <w:rFonts w:ascii="宋体" w:hAnsi="宋体" w:hint="eastAsia"/>
          <w:sz w:val="24"/>
        </w:rPr>
        <w:t>阱</w:t>
      </w:r>
      <w:proofErr w:type="gramEnd"/>
      <w:r>
        <w:rPr>
          <w:rFonts w:ascii="宋体" w:hAnsi="宋体" w:hint="eastAsia"/>
          <w:sz w:val="24"/>
        </w:rPr>
        <w:t>中实现双量子比特逻辑门的方</w:t>
      </w:r>
      <w:r w:rsidRPr="0068249D">
        <w:rPr>
          <w:rFonts w:ascii="宋体" w:hAnsi="宋体" w:hint="eastAsia"/>
          <w:sz w:val="24"/>
          <w:highlight w:val="yellow"/>
        </w:rPr>
        <w:t>案</w:t>
      </w:r>
      <w:r w:rsidR="0068249D" w:rsidRPr="0068249D">
        <w:rPr>
          <w:sz w:val="24"/>
          <w:vertAlign w:val="superscript"/>
        </w:rPr>
        <w:t>[16]</w:t>
      </w:r>
      <w:r>
        <w:rPr>
          <w:rFonts w:ascii="宋体" w:hAnsi="宋体" w:hint="eastAsia"/>
          <w:sz w:val="24"/>
        </w:rPr>
        <w:t>，并由</w:t>
      </w:r>
      <w:r w:rsidR="0068249D">
        <w:rPr>
          <w:rFonts w:ascii="宋体" w:hAnsi="宋体"/>
          <w:sz w:val="24"/>
        </w:rPr>
        <w:t>David</w:t>
      </w:r>
      <w:r w:rsidR="0068249D">
        <w:rPr>
          <w:rFonts w:ascii="宋体" w:hAnsi="宋体" w:hint="eastAsia"/>
          <w:sz w:val="24"/>
        </w:rPr>
        <w:t xml:space="preserve"> </w:t>
      </w:r>
      <w:r w:rsidR="0068249D">
        <w:rPr>
          <w:rFonts w:ascii="宋体" w:hAnsi="宋体"/>
          <w:sz w:val="24"/>
        </w:rPr>
        <w:t>Lucas</w:t>
      </w:r>
      <w:r w:rsidR="0068249D">
        <w:rPr>
          <w:rFonts w:ascii="宋体" w:hAnsi="宋体" w:hint="eastAsia"/>
          <w:sz w:val="24"/>
        </w:rPr>
        <w:t>等人</w:t>
      </w:r>
      <w:r w:rsidRPr="0068249D">
        <w:rPr>
          <w:rFonts w:ascii="宋体" w:hAnsi="宋体" w:hint="eastAsia"/>
          <w:sz w:val="24"/>
        </w:rPr>
        <w:t>在</w:t>
      </w:r>
      <w:r w:rsidRPr="0068249D">
        <w:rPr>
          <w:rFonts w:ascii="宋体" w:hAnsi="宋体"/>
          <w:sz w:val="24"/>
        </w:rPr>
        <w:t>2</w:t>
      </w:r>
      <w:r>
        <w:rPr>
          <w:rFonts w:ascii="宋体" w:hAnsi="宋体"/>
          <w:sz w:val="24"/>
        </w:rPr>
        <w:t>016</w:t>
      </w:r>
      <w:r w:rsidRPr="00696167">
        <w:rPr>
          <w:rFonts w:ascii="宋体" w:hAnsi="宋体" w:hint="eastAsia"/>
          <w:sz w:val="24"/>
        </w:rPr>
        <w:t>年</w:t>
      </w:r>
      <w:r>
        <w:rPr>
          <w:rFonts w:ascii="宋体" w:hAnsi="宋体" w:hint="eastAsia"/>
          <w:sz w:val="24"/>
        </w:rPr>
        <w:t>将双量子比特逻辑门的保真度提高到了9</w:t>
      </w:r>
      <w:r>
        <w:rPr>
          <w:rFonts w:ascii="宋体" w:hAnsi="宋体"/>
          <w:sz w:val="24"/>
        </w:rPr>
        <w:t>9.9</w:t>
      </w:r>
      <w:r>
        <w:rPr>
          <w:rFonts w:ascii="宋体" w:hAnsi="宋体" w:hint="eastAsia"/>
          <w:sz w:val="24"/>
        </w:rPr>
        <w:t>%以</w:t>
      </w:r>
      <w:r w:rsidRPr="0068249D">
        <w:rPr>
          <w:rFonts w:ascii="宋体" w:hAnsi="宋体" w:hint="eastAsia"/>
          <w:sz w:val="24"/>
          <w:highlight w:val="yellow"/>
        </w:rPr>
        <w:t>上</w:t>
      </w:r>
      <w:r w:rsidR="0068249D" w:rsidRPr="0068249D">
        <w:rPr>
          <w:sz w:val="24"/>
          <w:vertAlign w:val="superscript"/>
        </w:rPr>
        <w:t>[17]</w:t>
      </w:r>
      <w:r>
        <w:rPr>
          <w:rFonts w:ascii="宋体" w:hAnsi="宋体" w:hint="eastAsia"/>
          <w:sz w:val="24"/>
        </w:rPr>
        <w:t>。</w:t>
      </w:r>
      <w:r w:rsidR="00C96200">
        <w:rPr>
          <w:rFonts w:ascii="宋体" w:hAnsi="宋体" w:hint="eastAsia"/>
          <w:sz w:val="24"/>
        </w:rPr>
        <w:t>这种方案简称为</w:t>
      </w:r>
      <w:r w:rsidR="00C96200">
        <w:rPr>
          <w:rFonts w:ascii="宋体" w:hAnsi="宋体"/>
          <w:sz w:val="24"/>
        </w:rPr>
        <w:t>MS</w:t>
      </w:r>
      <w:r w:rsidR="00C96200">
        <w:rPr>
          <w:rFonts w:ascii="宋体" w:hAnsi="宋体" w:hint="eastAsia"/>
          <w:sz w:val="24"/>
        </w:rPr>
        <w:t>门，</w:t>
      </w:r>
      <w:r w:rsidR="005828BF">
        <w:rPr>
          <w:rFonts w:ascii="宋体" w:hAnsi="宋体" w:hint="eastAsia"/>
          <w:sz w:val="24"/>
        </w:rPr>
        <w:t>为现阶段最有可能实现通用量子计算的方案，故接下来着重介绍M</w:t>
      </w:r>
      <w:r w:rsidR="005828BF">
        <w:rPr>
          <w:rFonts w:ascii="宋体" w:hAnsi="宋体"/>
          <w:sz w:val="24"/>
        </w:rPr>
        <w:t>S</w:t>
      </w:r>
      <w:r w:rsidR="005828BF">
        <w:rPr>
          <w:rFonts w:ascii="宋体" w:hAnsi="宋体" w:hint="eastAsia"/>
          <w:sz w:val="24"/>
        </w:rPr>
        <w:t>门的方案与其原理。</w:t>
      </w:r>
    </w:p>
    <w:p w:rsidR="00D232F1" w:rsidRPr="00B548AF" w:rsidRDefault="000355E1" w:rsidP="00107E2C">
      <w:pPr>
        <w:spacing w:line="360" w:lineRule="auto"/>
        <w:ind w:firstLineChars="200" w:firstLine="480"/>
        <w:rPr>
          <w:rFonts w:ascii="宋体" w:hAnsi="宋体"/>
          <w:sz w:val="24"/>
        </w:rPr>
      </w:pPr>
      <w:r>
        <w:rPr>
          <w:rFonts w:ascii="宋体" w:hAnsi="宋体" w:hint="eastAsia"/>
          <w:sz w:val="24"/>
        </w:rPr>
        <w:t>在实验中，若想制备双双量子比特的纠缠态，需要将两个全同离子制备到相同的谐振子能量本征态，然后将红边带失谐的激光和蓝边带失谐的激光</w:t>
      </w:r>
      <w:r w:rsidR="00A05D65">
        <w:rPr>
          <w:rFonts w:ascii="宋体" w:hAnsi="宋体" w:hint="eastAsia"/>
          <w:sz w:val="24"/>
        </w:rPr>
        <w:t>分别</w:t>
      </w:r>
      <w:r>
        <w:rPr>
          <w:rFonts w:ascii="宋体" w:hAnsi="宋体" w:hint="eastAsia"/>
          <w:sz w:val="24"/>
        </w:rPr>
        <w:t>作用到这两个离子上，此时系统的哈密顿量为：</w:t>
      </w:r>
    </w:p>
    <w:p w:rsidR="00696E6A" w:rsidRPr="00D232F1" w:rsidRDefault="000355E1" w:rsidP="00107E2C">
      <w:pPr>
        <w:spacing w:line="360" w:lineRule="auto"/>
        <w:ind w:firstLineChars="200" w:firstLine="480"/>
        <w:rPr>
          <w:rFonts w:ascii="宋体" w:hAnsi="宋体"/>
          <w:sz w:val="24"/>
        </w:rPr>
      </w:pPr>
      <m:oMathPara>
        <m:oMath>
          <m:r>
            <w:rPr>
              <w:rFonts w:ascii="Cambria Math" w:hAnsi="Cambria Math"/>
              <w:sz w:val="24"/>
            </w:rPr>
            <m:t>H=</m:t>
          </m:r>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oMath>
      </m:oMathPara>
    </w:p>
    <w:p w:rsidR="00696E6A" w:rsidRDefault="000355E1" w:rsidP="00107E2C">
      <w:pPr>
        <w:spacing w:line="360" w:lineRule="auto"/>
        <w:ind w:firstLineChars="200" w:firstLine="480"/>
        <w:rPr>
          <w:rFonts w:ascii="宋体" w:hAnsi="宋体"/>
          <w:sz w:val="24"/>
        </w:rPr>
      </w:pPr>
      <w:r>
        <w:rPr>
          <w:rFonts w:ascii="宋体" w:hAnsi="宋体" w:hint="eastAsia"/>
          <w:sz w:val="24"/>
        </w:rPr>
        <w:t>其中</w:t>
      </w:r>
    </w:p>
    <w:p w:rsidR="00696E6A"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=ℏν(</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a+1/2)+ℏ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σ</m:t>
                  </m:r>
                </m:e>
                <m:sub>
                  <m:r>
                    <w:rPr>
                      <w:rFonts w:ascii="Cambria Math" w:hAnsi="Cambria Math"/>
                      <w:sz w:val="24"/>
                    </w:rPr>
                    <m:t>zi</m:t>
                  </m:r>
                </m:sub>
              </m:sSub>
              <m:r>
                <w:rPr>
                  <w:rFonts w:ascii="Cambria Math" w:hAnsi="Cambria Math"/>
                  <w:sz w:val="24"/>
                </w:rPr>
                <m:t>/2</m:t>
              </m:r>
            </m:e>
          </m:nary>
        </m:oMath>
      </m:oMathPara>
    </w:p>
    <w:p w:rsidR="00696E6A" w:rsidRPr="009741F6" w:rsidRDefault="005D1F7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i</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ℏ</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num>
            <m:den>
              <m:r>
                <w:rPr>
                  <w:rFonts w:ascii="Cambria Math" w:hAnsi="Cambria Math"/>
                  <w:sz w:val="24"/>
                </w:rPr>
                <m:t>2</m:t>
              </m:r>
            </m:den>
          </m:f>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η</m:t>
                  </m:r>
                </m:e>
                <m:sub>
                  <m:r>
                    <w:rPr>
                      <w:rFonts w:ascii="Cambria Math" w:hAnsi="Cambria Math"/>
                      <w:sz w:val="24"/>
                    </w:rPr>
                    <m:t>i</m:t>
                  </m:r>
                </m:sub>
              </m:sSub>
              <m:r>
                <w:rPr>
                  <w:rFonts w:ascii="Cambria Math" w:hAnsi="Cambria Math"/>
                  <w:sz w:val="24"/>
                </w:rPr>
                <m:t>(a+</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t)</m:t>
              </m:r>
            </m:sup>
          </m:sSup>
          <m:r>
            <w:rPr>
              <w:rFonts w:ascii="Cambria Math" w:hAnsi="Cambria Math"/>
              <w:sz w:val="24"/>
            </w:rPr>
            <m:t>+h.c.)</m:t>
          </m:r>
        </m:oMath>
      </m:oMathPara>
    </w:p>
    <w:p w:rsidR="009741F6" w:rsidRDefault="00337BE8" w:rsidP="00107E2C">
      <w:pPr>
        <w:spacing w:line="360" w:lineRule="auto"/>
        <w:ind w:firstLineChars="200" w:firstLine="480"/>
        <w:rPr>
          <w:rFonts w:ascii="宋体" w:hAnsi="宋体"/>
          <w:sz w:val="24"/>
        </w:rPr>
      </w:pPr>
      <w:r>
        <w:rPr>
          <w:rFonts w:ascii="宋体" w:hAnsi="宋体" w:hint="eastAsia"/>
          <w:sz w:val="24"/>
        </w:rPr>
        <w:lastRenderedPageBreak/>
        <w:t>其中，</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oMath>
      <w:r>
        <w:rPr>
          <w:rFonts w:ascii="宋体" w:hAnsi="宋体" w:hint="eastAsia"/>
          <w:sz w:val="24"/>
        </w:rPr>
        <w:t>为激发态</w:t>
      </w:r>
      <m:oMath>
        <m:r>
          <w:rPr>
            <w:rFonts w:ascii="Cambria Math" w:hAnsi="Cambria Math"/>
            <w:sz w:val="24"/>
          </w:rPr>
          <m:t>|e⟩</m:t>
        </m:r>
      </m:oMath>
      <w:r>
        <w:rPr>
          <w:rFonts w:ascii="宋体" w:hAnsi="宋体" w:hint="eastAsia"/>
          <w:sz w:val="24"/>
        </w:rPr>
        <w:t>与基态</w:t>
      </w:r>
      <m:oMath>
        <m:r>
          <w:rPr>
            <w:rFonts w:ascii="Cambria Math" w:hAnsi="Cambria Math"/>
            <w:sz w:val="24"/>
          </w:rPr>
          <m:t>|</m:t>
        </m:r>
        <m:r>
          <w:rPr>
            <w:rFonts w:ascii="Cambria Math" w:hAnsi="Cambria Math" w:hint="eastAsia"/>
            <w:sz w:val="24"/>
          </w:rPr>
          <m:t>g</m:t>
        </m:r>
        <m:r>
          <w:rPr>
            <w:rFonts w:ascii="Cambria Math" w:hAnsi="Cambria Math"/>
            <w:sz w:val="24"/>
          </w:rPr>
          <m:t>⟩</m:t>
        </m:r>
      </m:oMath>
      <w:r>
        <w:rPr>
          <w:rFonts w:ascii="宋体" w:hAnsi="宋体" w:hint="eastAsia"/>
          <w:sz w:val="24"/>
        </w:rPr>
        <w:t>之间的能量差，</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oMath>
      <w:r>
        <w:rPr>
          <w:rFonts w:ascii="宋体" w:hAnsi="宋体" w:hint="eastAsia"/>
          <w:sz w:val="24"/>
        </w:rPr>
        <w:t>与</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Pr>
          <w:rFonts w:ascii="宋体" w:hAnsi="宋体" w:hint="eastAsia"/>
          <w:sz w:val="24"/>
        </w:rPr>
        <w:t>均为</w:t>
      </w:r>
      <w:r w:rsidR="00F65183">
        <w:rPr>
          <w:rFonts w:ascii="宋体" w:hAnsi="宋体" w:hint="eastAsia"/>
          <w:sz w:val="24"/>
        </w:rPr>
        <w:t>第</w:t>
      </w:r>
      <m:oMath>
        <m:r>
          <w:rPr>
            <w:rFonts w:ascii="Cambria Math" w:hAnsi="Cambria Math" w:hint="eastAsia"/>
            <w:sz w:val="24"/>
          </w:rPr>
          <m:t>i</m:t>
        </m:r>
      </m:oMath>
      <w:proofErr w:type="gramStart"/>
      <w:r w:rsidR="00F65183">
        <w:rPr>
          <w:rFonts w:ascii="宋体" w:hAnsi="宋体" w:hint="eastAsia"/>
          <w:sz w:val="24"/>
        </w:rPr>
        <w:t>个</w:t>
      </w:r>
      <w:proofErr w:type="gramEnd"/>
      <w:r w:rsidR="00F65183">
        <w:rPr>
          <w:rFonts w:ascii="宋体" w:hAnsi="宋体" w:hint="eastAsia"/>
          <w:sz w:val="24"/>
        </w:rPr>
        <w:t xml:space="preserve">离子的拉比频率，由于此模型只涉及到两个离子，故我们假设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2</m:t>
            </m:r>
          </m:sub>
        </m:sSub>
        <m:r>
          <w:rPr>
            <w:rFonts w:ascii="Cambria Math" w:hAnsi="Cambria Math"/>
            <w:sz w:val="24"/>
          </w:rPr>
          <m:t>=η</m:t>
        </m:r>
      </m:oMath>
      <w:r w:rsidR="00F65183">
        <w:rPr>
          <w:rFonts w:ascii="宋体" w:hAnsi="宋体" w:hint="eastAsia"/>
          <w:sz w:val="24"/>
        </w:rPr>
        <w:t xml:space="preserve"> 且 </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2</m:t>
            </m:r>
          </m:sub>
        </m:sSub>
        <m:r>
          <w:rPr>
            <w:rFonts w:ascii="Cambria Math" w:hAnsi="Cambria Math"/>
            <w:sz w:val="24"/>
          </w:rPr>
          <m:t>=</m:t>
        </m:r>
        <m:r>
          <m:rPr>
            <m:sty m:val="p"/>
          </m:rPr>
          <w:rPr>
            <w:rFonts w:ascii="Cambria Math" w:hAnsi="Cambria Math"/>
            <w:sz w:val="24"/>
          </w:rPr>
          <m:t>Ω</m:t>
        </m:r>
      </m:oMath>
      <w:r w:rsidR="00F65183">
        <w:rPr>
          <w:rFonts w:ascii="宋体" w:hAnsi="宋体" w:hint="eastAsia"/>
          <w:sz w:val="24"/>
        </w:rPr>
        <w:t>， 又由于</w:t>
      </w:r>
      <w:proofErr w:type="gramStart"/>
      <w:r w:rsidR="00F65183">
        <w:rPr>
          <w:rFonts w:ascii="宋体" w:hAnsi="宋体" w:hint="eastAsia"/>
          <w:sz w:val="24"/>
        </w:rPr>
        <w:t>跃迁只</w:t>
      </w:r>
      <w:proofErr w:type="gramEnd"/>
      <w:r w:rsidR="00F65183">
        <w:rPr>
          <w:rFonts w:ascii="宋体" w:hAnsi="宋体" w:hint="eastAsia"/>
          <w:sz w:val="24"/>
        </w:rPr>
        <w:t>发生于</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F65183">
        <w:rPr>
          <w:rFonts w:ascii="宋体" w:hAnsi="宋体" w:hint="eastAsia"/>
          <w:sz w:val="24"/>
        </w:rPr>
        <w:t>与</w:t>
      </w:r>
      <m:oMath>
        <m:r>
          <w:rPr>
            <w:rFonts w:ascii="Cambria Math" w:hAnsi="Cambria Math"/>
            <w:sz w:val="24"/>
          </w:rPr>
          <m:t>|ggn⟩</m:t>
        </m:r>
      </m:oMath>
      <w:r w:rsidR="001B1F0D">
        <w:rPr>
          <w:rFonts w:ascii="宋体" w:hAnsi="宋体" w:hint="eastAsia"/>
          <w:sz w:val="24"/>
        </w:rPr>
        <w:t>之间，故我们可以用微扰理论来分析系统的态在</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1B1F0D">
        <w:rPr>
          <w:rFonts w:ascii="宋体" w:hAnsi="宋体" w:hint="eastAsia"/>
          <w:sz w:val="24"/>
        </w:rPr>
        <w:t>与</w:t>
      </w:r>
      <m:oMath>
        <m:r>
          <w:rPr>
            <w:rFonts w:ascii="Cambria Math" w:hAnsi="Cambria Math"/>
            <w:sz w:val="24"/>
          </w:rPr>
          <m:t>|ggn⟩</m:t>
        </m:r>
      </m:oMath>
      <w:r w:rsidR="001B1F0D">
        <w:rPr>
          <w:rFonts w:ascii="宋体" w:hAnsi="宋体" w:hint="eastAsia"/>
          <w:sz w:val="24"/>
        </w:rPr>
        <w:t>之间振荡的频率。对此进行二阶微扰</w:t>
      </w:r>
      <w:r w:rsidR="003B58A5">
        <w:rPr>
          <w:rFonts w:ascii="宋体" w:hAnsi="宋体" w:hint="eastAsia"/>
          <w:sz w:val="24"/>
        </w:rPr>
        <w:t>理论的计算</w:t>
      </w:r>
      <w:r w:rsidR="001B1F0D">
        <w:rPr>
          <w:rFonts w:ascii="宋体" w:hAnsi="宋体" w:hint="eastAsia"/>
          <w:sz w:val="24"/>
        </w:rPr>
        <w:t>，有：</w:t>
      </w:r>
    </w:p>
    <w:p w:rsidR="001B1F0D" w:rsidRPr="001B1F0D" w:rsidRDefault="005D1F79" w:rsidP="00107E2C">
      <w:pPr>
        <w:spacing w:line="360" w:lineRule="auto"/>
        <w:ind w:firstLineChars="200" w:firstLine="480"/>
        <w:rPr>
          <w:rFonts w:ascii="宋体" w:hAnsi="宋体"/>
          <w:sz w:val="24"/>
        </w:rPr>
      </w:pPr>
      <m:oMathPara>
        <m:oMath>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num>
                <m:den>
                  <m:r>
                    <w:rPr>
                      <w:rFonts w:ascii="Cambria Math" w:hAnsi="Cambria Math"/>
                      <w:sz w:val="24"/>
                    </w:rPr>
                    <m:t>2</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ℏ</m:t>
                  </m:r>
                </m:e>
                <m:sup>
                  <m:r>
                    <w:rPr>
                      <w:rFonts w:ascii="Cambria Math" w:hAnsi="Cambria Math"/>
                      <w:sz w:val="24"/>
                    </w:rPr>
                    <m:t>2</m:t>
                  </m:r>
                </m:sup>
              </m:sSup>
            </m:den>
          </m:f>
          <m:sSup>
            <m:sSupPr>
              <m:ctrlPr>
                <w:rPr>
                  <w:rFonts w:ascii="Cambria Math" w:hAnsi="Cambria Math"/>
                  <w:sz w:val="24"/>
                </w:rPr>
              </m:ctrlPr>
            </m:sSupPr>
            <m:e>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⟨een|</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|m⟩⟨m|</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|ggn⟩</m:t>
                  </m:r>
                </m:num>
                <m:den>
                  <m:sSub>
                    <m:sSubPr>
                      <m:ctrlPr>
                        <w:rPr>
                          <w:rFonts w:ascii="Cambria Math" w:hAnsi="Cambria Math"/>
                          <w:sz w:val="24"/>
                        </w:rPr>
                      </m:ctrlPr>
                    </m:sSubPr>
                    <m:e>
                      <m:r>
                        <w:rPr>
                          <w:rFonts w:ascii="Cambria Math" w:hAnsi="Cambria Math"/>
                          <w:sz w:val="24"/>
                        </w:rPr>
                        <m:t>E</m:t>
                      </m:r>
                    </m:e>
                    <m:sub>
                      <m:r>
                        <w:rPr>
                          <w:rFonts w:ascii="Cambria Math" w:hAnsi="Cambria Math"/>
                          <w:sz w:val="24"/>
                        </w:rPr>
                        <m:t>ggn</m:t>
                      </m:r>
                    </m:sub>
                  </m:sSub>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den>
              </m:f>
              <m:r>
                <w:rPr>
                  <w:rFonts w:ascii="Cambria Math" w:hAnsi="Cambria Math"/>
                  <w:sz w:val="24"/>
                </w:rPr>
                <m:t>|</m:t>
              </m:r>
            </m:e>
            <m:sup>
              <m:r>
                <w:rPr>
                  <w:rFonts w:ascii="Cambria Math" w:hAnsi="Cambria Math"/>
                  <w:sz w:val="24"/>
                </w:rPr>
                <m:t>2</m:t>
              </m:r>
            </m:sup>
          </m:sSup>
        </m:oMath>
      </m:oMathPara>
    </w:p>
    <w:p w:rsidR="001B1F0D" w:rsidRDefault="001B1F0D" w:rsidP="00107E2C">
      <w:pPr>
        <w:spacing w:line="360" w:lineRule="auto"/>
        <w:ind w:firstLineChars="200" w:firstLine="480"/>
        <w:rPr>
          <w:rFonts w:ascii="宋体" w:hAnsi="宋体"/>
          <w:sz w:val="24"/>
        </w:rPr>
      </w:pPr>
      <w:r>
        <w:rPr>
          <w:rFonts w:ascii="宋体" w:hAnsi="宋体" w:hint="eastAsia"/>
          <w:sz w:val="24"/>
        </w:rPr>
        <w:t>其中</w:t>
      </w:r>
      <w:r w:rsidR="00A05D65">
        <w:rPr>
          <w:rFonts w:ascii="宋体" w:hAnsi="宋体" w:hint="eastAsia"/>
          <w:sz w:val="24"/>
        </w:rPr>
        <w:t>，</w:t>
      </w:r>
      <m:oMath>
        <m:r>
          <w:rPr>
            <w:rFonts w:ascii="Cambria Math" w:hAnsi="Cambria Math"/>
            <w:sz w:val="24"/>
          </w:rPr>
          <m:t>|m⟩</m:t>
        </m:r>
      </m:oMath>
      <w:r>
        <w:rPr>
          <w:rFonts w:ascii="宋体" w:hAnsi="宋体" w:hint="eastAsia"/>
          <w:sz w:val="24"/>
        </w:rPr>
        <w:t>代表着所有的中间态，</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sidR="00A05D65">
        <w:rPr>
          <w:rFonts w:ascii="宋体" w:hAnsi="宋体" w:hint="eastAsia"/>
          <w:sz w:val="24"/>
        </w:rPr>
        <w:t>则代表第</w:t>
      </w:r>
      <m:oMath>
        <m:r>
          <w:rPr>
            <w:rFonts w:ascii="Cambria Math" w:hAnsi="Cambria Math" w:hint="eastAsia"/>
            <w:sz w:val="24"/>
          </w:rPr>
          <m:t>i</m:t>
        </m:r>
      </m:oMath>
      <w:proofErr w:type="gramStart"/>
      <w:r w:rsidR="00A05D65">
        <w:rPr>
          <w:rFonts w:ascii="宋体" w:hAnsi="宋体" w:hint="eastAsia"/>
          <w:sz w:val="24"/>
        </w:rPr>
        <w:t>个</w:t>
      </w:r>
      <w:proofErr w:type="gramEnd"/>
      <w:r w:rsidR="00A05D65">
        <w:rPr>
          <w:rFonts w:ascii="宋体" w:hAnsi="宋体" w:hint="eastAsia"/>
          <w:sz w:val="24"/>
        </w:rPr>
        <w:t>中间态的能量。在</w:t>
      </w:r>
      <w:r w:rsidR="003B58A5">
        <w:rPr>
          <w:rFonts w:ascii="宋体" w:hAnsi="宋体" w:hint="eastAsia"/>
          <w:sz w:val="24"/>
        </w:rPr>
        <w:t>这种</w:t>
      </w:r>
      <w:r w:rsidR="00A05D65">
        <w:rPr>
          <w:rFonts w:ascii="宋体" w:hAnsi="宋体" w:hint="eastAsia"/>
          <w:sz w:val="24"/>
        </w:rPr>
        <w:t>跃迁</w:t>
      </w:r>
      <w:r w:rsidR="003B58A5">
        <w:rPr>
          <w:rFonts w:ascii="宋体" w:hAnsi="宋体" w:hint="eastAsia"/>
          <w:sz w:val="24"/>
        </w:rPr>
        <w:t>模式下</w:t>
      </w:r>
      <w:r w:rsidR="00A05D65">
        <w:rPr>
          <w:rFonts w:ascii="宋体" w:hAnsi="宋体" w:hint="eastAsia"/>
          <w:sz w:val="24"/>
        </w:rPr>
        <w:t>，系统的中间</w:t>
      </w:r>
      <w:proofErr w:type="gramStart"/>
      <w:r w:rsidR="00A05D65">
        <w:rPr>
          <w:rFonts w:ascii="宋体" w:hAnsi="宋体" w:hint="eastAsia"/>
          <w:sz w:val="24"/>
        </w:rPr>
        <w:t>态只有</w:t>
      </w:r>
      <w:proofErr w:type="gramEnd"/>
      <w:r w:rsidR="00A05D65">
        <w:rPr>
          <w:rFonts w:ascii="宋体" w:hAnsi="宋体" w:hint="eastAsia"/>
          <w:sz w:val="24"/>
        </w:rPr>
        <w:t>两个：</w:t>
      </w:r>
      <m:oMath>
        <m:r>
          <w:rPr>
            <w:rFonts w:ascii="Cambria Math" w:hAnsi="Cambria Math"/>
            <w:sz w:val="24"/>
          </w:rPr>
          <m:t>|</m:t>
        </m:r>
        <m:r>
          <w:rPr>
            <w:rFonts w:ascii="Cambria Math" w:hAnsi="Cambria Math" w:hint="eastAsia"/>
            <w:sz w:val="24"/>
          </w:rPr>
          <m:t>eg</m:t>
        </m:r>
        <m:r>
          <w:rPr>
            <w:rFonts w:ascii="Cambria Math" w:hAnsi="Cambria Math"/>
            <w:sz w:val="24"/>
          </w:rPr>
          <m:t>n</m:t>
        </m:r>
        <m:r>
          <w:rPr>
            <w:rFonts w:ascii="Cambria Math" w:hAnsi="Cambria Math" w:hint="eastAsia"/>
            <w:sz w:val="24"/>
          </w:rPr>
          <m:t>+</m:t>
        </m:r>
        <m:r>
          <w:rPr>
            <w:rFonts w:ascii="Cambria Math" w:hAnsi="Cambria Math"/>
            <w:sz w:val="24"/>
          </w:rPr>
          <m:t>1⟩</m:t>
        </m:r>
      </m:oMath>
      <w:r w:rsidR="00A05D65">
        <w:rPr>
          <w:rFonts w:ascii="宋体" w:hAnsi="宋体" w:hint="eastAsia"/>
          <w:sz w:val="24"/>
        </w:rPr>
        <w:t>与</w:t>
      </w:r>
      <m:oMath>
        <m:r>
          <w:rPr>
            <w:rFonts w:ascii="Cambria Math" w:hAnsi="Cambria Math"/>
            <w:sz w:val="24"/>
          </w:rPr>
          <m:t>|</m:t>
        </m:r>
        <m:r>
          <w:rPr>
            <w:rFonts w:ascii="Cambria Math" w:hAnsi="Cambria Math" w:hint="eastAsia"/>
            <w:sz w:val="24"/>
          </w:rPr>
          <m:t>ge</m:t>
        </m:r>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oMath>
      <w:r w:rsidR="00A05D65">
        <w:rPr>
          <w:rFonts w:ascii="宋体" w:hAnsi="宋体" w:hint="eastAsia"/>
          <w:sz w:val="24"/>
        </w:rPr>
        <w:t>。将这两个中间态求和，可以得到：</w:t>
      </w:r>
    </w:p>
    <w:p w:rsidR="00A05D65" w:rsidRPr="00A05D65" w:rsidRDefault="005D1F7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m:t>
          </m:r>
          <m:f>
            <m:fPr>
              <m:ctrlPr>
                <w:rPr>
                  <w:rFonts w:ascii="Cambria Math" w:hAnsi="Cambria Math"/>
                  <w:sz w:val="24"/>
                </w:rPr>
              </m:ctrlPr>
            </m:fPr>
            <m:num>
              <m:r>
                <w:rPr>
                  <w:rFonts w:ascii="Cambria Math" w:hAnsi="Cambria Math"/>
                  <w:sz w:val="24"/>
                </w:rPr>
                <m:t>(</m:t>
              </m:r>
              <m:r>
                <m:rPr>
                  <m:sty m:val="p"/>
                </m:rPr>
                <w:rPr>
                  <w:rFonts w:ascii="Cambria Math" w:hAnsi="Cambria Math"/>
                  <w:sz w:val="24"/>
                </w:rPr>
                <m:t>Ω</m:t>
              </m:r>
              <m:r>
                <w:rPr>
                  <w:rFonts w:ascii="Cambria Math" w:hAnsi="Cambria Math"/>
                  <w:sz w:val="24"/>
                </w:rPr>
                <m:t>η</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2(ν-δ)</m:t>
              </m:r>
            </m:den>
          </m:f>
        </m:oMath>
      </m:oMathPara>
    </w:p>
    <w:p w:rsidR="00997F9A" w:rsidRDefault="00997F9A" w:rsidP="00107E2C">
      <w:pPr>
        <w:spacing w:line="360" w:lineRule="auto"/>
        <w:ind w:firstLineChars="200" w:firstLine="480"/>
        <w:rPr>
          <w:rFonts w:ascii="宋体" w:hAnsi="宋体"/>
          <w:sz w:val="24"/>
        </w:rPr>
      </w:pPr>
      <w:r>
        <w:rPr>
          <w:rFonts w:ascii="宋体" w:hAnsi="宋体" w:hint="eastAsia"/>
          <w:sz w:val="24"/>
        </w:rPr>
        <w:t>这即为</w:t>
      </w:r>
      <m:oMath>
        <m:r>
          <w:rPr>
            <w:rFonts w:ascii="Cambria Math" w:hAnsi="Cambria Math"/>
            <w:sz w:val="24"/>
          </w:rPr>
          <m:t>|</m:t>
        </m:r>
        <m:r>
          <w:rPr>
            <w:rFonts w:ascii="Cambria Math" w:hAnsi="Cambria Math" w:hint="eastAsia"/>
            <w:sz w:val="24"/>
          </w:rPr>
          <m:t>gg</m:t>
        </m:r>
        <m:r>
          <w:rPr>
            <w:rFonts w:ascii="Cambria Math" w:hAnsi="Cambria Math"/>
            <w:sz w:val="24"/>
          </w:rPr>
          <m:t>⟩↔|</m:t>
        </m:r>
        <m:r>
          <w:rPr>
            <w:rFonts w:ascii="Cambria Math" w:hAnsi="Cambria Math" w:hint="eastAsia"/>
            <w:sz w:val="24"/>
          </w:rPr>
          <m:t>ee</m:t>
        </m:r>
        <m:r>
          <w:rPr>
            <w:rFonts w:ascii="Cambria Math" w:hAnsi="Cambria Math"/>
            <w:sz w:val="24"/>
          </w:rPr>
          <m:t>⟩</m:t>
        </m:r>
      </m:oMath>
      <w:r>
        <w:rPr>
          <w:rFonts w:ascii="宋体" w:hAnsi="宋体" w:hint="eastAsia"/>
          <w:sz w:val="24"/>
        </w:rPr>
        <w:t>跃迁模式的频率。若写成终态与初始态</w:t>
      </w:r>
      <w:r w:rsidR="00AB7197">
        <w:rPr>
          <w:rFonts w:ascii="宋体" w:hAnsi="宋体" w:hint="eastAsia"/>
          <w:sz w:val="24"/>
        </w:rPr>
        <w:t>的表达式则为：</w:t>
      </w:r>
    </w:p>
    <w:p w:rsidR="00997F9A" w:rsidRPr="00997F9A" w:rsidRDefault="00997F9A" w:rsidP="00107E2C">
      <w:pPr>
        <w:spacing w:line="360" w:lineRule="auto"/>
        <w:ind w:firstLineChars="200" w:firstLine="480"/>
        <w:rPr>
          <w:rFonts w:ascii="宋体" w:hAnsi="宋体"/>
          <w:sz w:val="24"/>
        </w:rPr>
      </w:pPr>
      <m:oMathPara>
        <m:oMath>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oMath>
      </m:oMathPara>
    </w:p>
    <w:p w:rsidR="00997F9A" w:rsidRDefault="00AB7197" w:rsidP="00107E2C">
      <w:pPr>
        <w:spacing w:line="360" w:lineRule="auto"/>
        <w:ind w:firstLineChars="200" w:firstLine="480"/>
        <w:rPr>
          <w:rFonts w:ascii="宋体" w:hAnsi="宋体"/>
          <w:sz w:val="24"/>
        </w:rPr>
      </w:pPr>
      <w:r>
        <w:rPr>
          <w:rFonts w:ascii="宋体" w:hAnsi="宋体" w:hint="eastAsia"/>
          <w:sz w:val="24"/>
        </w:rPr>
        <w:t>值得注意的是，只有当</w:t>
      </w:r>
      <m:oMath>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hint="eastAsia"/>
            <w:sz w:val="24"/>
          </w:rPr>
          <m:t>=</m:t>
        </m:r>
        <m:f>
          <m:fPr>
            <m:ctrlPr>
              <w:rPr>
                <w:rFonts w:ascii="Cambria Math" w:hAnsi="Cambria Math"/>
                <w:i/>
                <w:sz w:val="24"/>
              </w:rPr>
            </m:ctrlPr>
          </m:fPr>
          <m:num>
            <m:r>
              <w:rPr>
                <w:rFonts w:ascii="Cambria Math" w:hAnsi="Cambria Math" w:hint="eastAsia"/>
                <w:sz w:val="24"/>
              </w:rPr>
              <m:t>n</m:t>
            </m:r>
            <m:r>
              <w:rPr>
                <w:rFonts w:ascii="Cambria Math" w:hAnsi="Cambria Math"/>
                <w:sz w:val="24"/>
              </w:rPr>
              <m:t>π</m:t>
            </m:r>
          </m:num>
          <m:den>
            <m:r>
              <w:rPr>
                <w:rFonts w:ascii="Cambria Math" w:hAnsi="Cambria Math"/>
                <w:sz w:val="24"/>
              </w:rPr>
              <m:t>2</m:t>
            </m:r>
          </m:den>
        </m:f>
      </m:oMath>
      <w:r>
        <w:rPr>
          <w:rFonts w:ascii="宋体" w:hAnsi="宋体" w:hint="eastAsia"/>
          <w:sz w:val="24"/>
        </w:rPr>
        <w:t>（</w:t>
      </w:r>
      <m:oMath>
        <m:r>
          <w:rPr>
            <w:rFonts w:ascii="Cambria Math" w:hAnsi="Cambria Math" w:hint="eastAsia"/>
            <w:sz w:val="24"/>
          </w:rPr>
          <m:t>n</m:t>
        </m:r>
      </m:oMath>
      <w:r>
        <w:rPr>
          <w:rFonts w:ascii="宋体" w:hAnsi="宋体" w:hint="eastAsia"/>
          <w:iCs/>
          <w:sz w:val="24"/>
        </w:rPr>
        <w:t>为整数</w:t>
      </w:r>
      <w:r>
        <w:rPr>
          <w:rFonts w:ascii="宋体" w:hAnsi="宋体" w:hint="eastAsia"/>
          <w:sz w:val="24"/>
        </w:rPr>
        <w:t>）时，系统的终态不是纠缠态，而在其他的任意时刻，系统均处于纠缠态。特别地，当</w:t>
      </w:r>
      <m:oMath>
        <m:r>
          <w:rPr>
            <w:rFonts w:ascii="Cambria Math" w:hAnsi="Cambria Math"/>
            <w:sz w:val="24"/>
          </w:rPr>
          <m:t>T</m:t>
        </m:r>
        <m:r>
          <w:rPr>
            <w:rFonts w:ascii="Cambria Math" w:hAnsi="Cambria Math" w:hint="eastAsia"/>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2</m:t>
            </m:r>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den>
        </m:f>
      </m:oMath>
      <w:r>
        <w:rPr>
          <w:rFonts w:ascii="宋体" w:hAnsi="宋体" w:hint="eastAsia"/>
          <w:sz w:val="24"/>
        </w:rPr>
        <w:t>时，终态为</w:t>
      </w:r>
      <m:oMath>
        <m:f>
          <m:fPr>
            <m:ctrlPr>
              <w:rPr>
                <w:rFonts w:ascii="Cambria Math" w:hAnsi="Cambria Math"/>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r>
          <m:rPr>
            <m:sty m:val="p"/>
          </m:rPr>
          <w:rPr>
            <w:rFonts w:ascii="Cambria Math" w:hAnsi="Cambria Math"/>
            <w:sz w:val="24"/>
          </w:rPr>
          <m:t>(</m:t>
        </m:r>
        <m:r>
          <w:rPr>
            <w:rFonts w:ascii="Cambria Math" w:hAnsi="Cambria Math"/>
            <w:sz w:val="24"/>
          </w:rPr>
          <m:t>|gg⟩+i|ee⟩</m:t>
        </m:r>
      </m:oMath>
      <w:r>
        <w:rPr>
          <w:rFonts w:ascii="宋体" w:hAnsi="宋体" w:hint="eastAsia"/>
          <w:sz w:val="24"/>
        </w:rPr>
        <w:t>，此时系统处于最大纠缠的状态。</w:t>
      </w:r>
    </w:p>
    <w:p w:rsidR="00AB7197" w:rsidRPr="00AB7197" w:rsidRDefault="00AB7197" w:rsidP="00107E2C">
      <w:pPr>
        <w:spacing w:line="360" w:lineRule="auto"/>
        <w:ind w:firstLineChars="200" w:firstLine="480"/>
        <w:rPr>
          <w:rFonts w:ascii="宋体" w:hAnsi="宋体"/>
          <w:i/>
          <w:sz w:val="24"/>
        </w:rPr>
      </w:pPr>
      <w:r>
        <w:rPr>
          <w:rFonts w:ascii="宋体" w:hAnsi="宋体" w:hint="eastAsia"/>
          <w:sz w:val="24"/>
        </w:rPr>
        <w:t>类似地，如果选取</w:t>
      </w:r>
      <m:oMath>
        <m:r>
          <w:rPr>
            <w:rFonts w:ascii="Cambria Math" w:hAnsi="Cambria Math"/>
            <w:sz w:val="24"/>
          </w:rPr>
          <m:t>|</m:t>
        </m:r>
        <m:r>
          <w:rPr>
            <w:rFonts w:ascii="Cambria Math" w:hAnsi="Cambria Math" w:hint="eastAsia"/>
            <w:sz w:val="24"/>
          </w:rPr>
          <m:t>ge</m:t>
        </m:r>
        <m:r>
          <w:rPr>
            <w:rFonts w:ascii="Cambria Math" w:hAnsi="Cambria Math"/>
            <w:sz w:val="24"/>
          </w:rPr>
          <m:t>⟩↔|</m:t>
        </m:r>
        <m:r>
          <w:rPr>
            <w:rFonts w:ascii="Cambria Math" w:hAnsi="Cambria Math" w:hint="eastAsia"/>
            <w:sz w:val="24"/>
          </w:rPr>
          <m:t>eg</m:t>
        </m:r>
        <m:r>
          <w:rPr>
            <w:rFonts w:ascii="Cambria Math" w:hAnsi="Cambria Math"/>
            <w:sz w:val="24"/>
          </w:rPr>
          <m:t>⟩</m:t>
        </m:r>
      </m:oMath>
      <w:r>
        <w:rPr>
          <w:rFonts w:ascii="宋体" w:hAnsi="宋体" w:hint="eastAsia"/>
          <w:sz w:val="24"/>
        </w:rPr>
        <w:t>为跃迁模式，也可以通过相似的二阶</w:t>
      </w:r>
      <w:r w:rsidR="001610C3">
        <w:rPr>
          <w:rFonts w:ascii="宋体" w:hAnsi="宋体" w:hint="eastAsia"/>
          <w:sz w:val="24"/>
        </w:rPr>
        <w:t>微扰理论</w:t>
      </w:r>
      <w:r>
        <w:rPr>
          <w:rFonts w:ascii="宋体" w:hAnsi="宋体" w:hint="eastAsia"/>
          <w:sz w:val="24"/>
        </w:rPr>
        <w:t>来</w:t>
      </w:r>
      <w:r w:rsidR="001610C3">
        <w:rPr>
          <w:rFonts w:ascii="宋体" w:hAnsi="宋体" w:hint="eastAsia"/>
          <w:sz w:val="24"/>
        </w:rPr>
        <w:t>计算</w:t>
      </w:r>
      <w:r>
        <w:rPr>
          <w:rFonts w:ascii="宋体" w:hAnsi="宋体" w:hint="eastAsia"/>
          <w:sz w:val="24"/>
        </w:rPr>
        <w:t>终态，此处列出</w:t>
      </w:r>
      <w:r w:rsidR="003B58A5">
        <w:rPr>
          <w:rFonts w:ascii="宋体" w:hAnsi="宋体" w:hint="eastAsia"/>
          <w:sz w:val="24"/>
        </w:rPr>
        <w:t>针对不同初态下的终态的表达形式：</w:t>
      </w:r>
    </w:p>
    <w:p w:rsidR="00997F9A" w:rsidRPr="00F65183" w:rsidRDefault="005D1F79" w:rsidP="00107E2C">
      <w:pPr>
        <w:spacing w:line="360" w:lineRule="auto"/>
        <w:ind w:firstLineChars="200" w:firstLine="480"/>
        <w:rPr>
          <w:rFonts w:ascii="宋体" w:hAnsi="宋体"/>
          <w:sz w:val="24"/>
        </w:rPr>
      </w:pPr>
      <m:oMathPara>
        <m:oMath>
          <m:eqArr>
            <m:eqArrPr>
              <m:ctrlPr>
                <w:rPr>
                  <w:rFonts w:ascii="Cambria Math" w:hAnsi="Cambria Math"/>
                  <w:sz w:val="24"/>
                </w:rPr>
              </m:ctrlPr>
            </m:eqArrPr>
            <m:e>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e>
            <m:e>
              <m:r>
                <w:rPr>
                  <w:rFonts w:ascii="Cambria Math" w:hAnsi="Cambria Math"/>
                  <w:sz w:val="24"/>
                </w:rPr>
                <m:t>|ee⟩→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m:t>
              </m:r>
            </m:e>
            <m:e>
              <m:r>
                <w:rPr>
                  <w:rFonts w:ascii="Cambria Math" w:hAnsi="Cambria Math"/>
                  <w:sz w:val="24"/>
                </w:rPr>
                <m:t>|ge⟩→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m:t>
              </m:r>
            </m:e>
            <m:e>
              <m:r>
                <w:rPr>
                  <w:rFonts w:ascii="Cambria Math" w:hAnsi="Cambria Math"/>
                  <w:sz w:val="24"/>
                </w:rPr>
                <m:t>|eg⟩→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m:t>
              </m:r>
            </m:e>
          </m:eqArr>
        </m:oMath>
      </m:oMathPara>
    </w:p>
    <w:p w:rsidR="00AB3321" w:rsidRDefault="003B58A5" w:rsidP="001805D9">
      <w:pPr>
        <w:spacing w:line="360" w:lineRule="auto"/>
        <w:ind w:firstLineChars="200" w:firstLine="480"/>
        <w:rPr>
          <w:rFonts w:ascii="宋体" w:hAnsi="宋体"/>
          <w:sz w:val="24"/>
        </w:rPr>
      </w:pPr>
      <w:r>
        <w:rPr>
          <w:rFonts w:ascii="宋体" w:hAnsi="宋体" w:hint="eastAsia"/>
          <w:sz w:val="24"/>
        </w:rPr>
        <w:t>事实上，M</w:t>
      </w:r>
      <w:r>
        <w:rPr>
          <w:rFonts w:ascii="宋体" w:hAnsi="宋体"/>
          <w:sz w:val="24"/>
        </w:rPr>
        <w:t>S</w:t>
      </w:r>
      <w:r>
        <w:rPr>
          <w:rFonts w:ascii="宋体" w:hAnsi="宋体" w:hint="eastAsia"/>
          <w:sz w:val="24"/>
        </w:rPr>
        <w:t>门已经成为制备多量子比特纠缠态与构建多量子逻辑门的</w:t>
      </w:r>
      <w:r w:rsidR="005828BF">
        <w:rPr>
          <w:rFonts w:ascii="宋体" w:hAnsi="宋体" w:hint="eastAsia"/>
          <w:sz w:val="24"/>
        </w:rPr>
        <w:t>现阶段的</w:t>
      </w:r>
      <w:r>
        <w:rPr>
          <w:rFonts w:ascii="宋体" w:hAnsi="宋体" w:hint="eastAsia"/>
          <w:sz w:val="24"/>
        </w:rPr>
        <w:t>最实用的方案</w:t>
      </w:r>
      <w:r w:rsidR="005828BF">
        <w:rPr>
          <w:rFonts w:ascii="宋体" w:hAnsi="宋体" w:hint="eastAsia"/>
          <w:sz w:val="24"/>
        </w:rPr>
        <w:t>。</w:t>
      </w:r>
      <w:r>
        <w:rPr>
          <w:rFonts w:ascii="宋体" w:hAnsi="宋体" w:hint="eastAsia"/>
          <w:sz w:val="24"/>
        </w:rPr>
        <w:t>在原理上，这种方案可以制备离子</w:t>
      </w:r>
      <w:proofErr w:type="gramStart"/>
      <w:r>
        <w:rPr>
          <w:rFonts w:ascii="宋体" w:hAnsi="宋体" w:hint="eastAsia"/>
          <w:sz w:val="24"/>
        </w:rPr>
        <w:t>阱</w:t>
      </w:r>
      <w:proofErr w:type="gramEnd"/>
      <w:r>
        <w:rPr>
          <w:rFonts w:ascii="宋体" w:hAnsi="宋体" w:hint="eastAsia"/>
          <w:sz w:val="24"/>
        </w:rPr>
        <w:t>中任何两个量子比特的纠缠，故基于M</w:t>
      </w:r>
      <w:r>
        <w:rPr>
          <w:rFonts w:ascii="宋体" w:hAnsi="宋体"/>
          <w:sz w:val="24"/>
        </w:rPr>
        <w:t>S</w:t>
      </w:r>
      <w:r>
        <w:rPr>
          <w:rFonts w:ascii="宋体" w:hAnsi="宋体" w:hint="eastAsia"/>
          <w:sz w:val="24"/>
        </w:rPr>
        <w:t>门设计的囚禁离子体系量子计算模型理论上可以将量子比特数</w:t>
      </w:r>
      <w:r>
        <w:rPr>
          <w:rFonts w:ascii="宋体" w:hAnsi="宋体" w:hint="eastAsia"/>
          <w:sz w:val="24"/>
        </w:rPr>
        <w:lastRenderedPageBreak/>
        <w:t>扩展到离子</w:t>
      </w:r>
      <w:proofErr w:type="gramStart"/>
      <w:r>
        <w:rPr>
          <w:rFonts w:ascii="宋体" w:hAnsi="宋体" w:hint="eastAsia"/>
          <w:sz w:val="24"/>
        </w:rPr>
        <w:t>阱</w:t>
      </w:r>
      <w:proofErr w:type="gramEnd"/>
      <w:r>
        <w:rPr>
          <w:rFonts w:ascii="宋体" w:hAnsi="宋体" w:hint="eastAsia"/>
          <w:sz w:val="24"/>
        </w:rPr>
        <w:t>中囚禁的离子</w:t>
      </w:r>
      <w:r w:rsidRPr="00C96200">
        <w:rPr>
          <w:rFonts w:ascii="宋体" w:hAnsi="宋体" w:hint="eastAsia"/>
          <w:sz w:val="24"/>
        </w:rPr>
        <w:t>的最大数目，且可以保持量子比特的全局纠缠</w:t>
      </w:r>
      <w:r w:rsidRPr="00C96200">
        <w:rPr>
          <w:rFonts w:ascii="宋体" w:hAnsi="宋体" w:hint="eastAsia"/>
          <w:sz w:val="24"/>
          <w:highlight w:val="yellow"/>
        </w:rPr>
        <w:t>性</w:t>
      </w:r>
      <w:r w:rsidR="00C96200" w:rsidRPr="002D1E63">
        <w:rPr>
          <w:sz w:val="24"/>
          <w:vertAlign w:val="superscript"/>
        </w:rPr>
        <w:t>[18]</w:t>
      </w:r>
      <w:r w:rsidRPr="00C96200">
        <w:rPr>
          <w:rFonts w:ascii="宋体" w:hAnsi="宋体" w:hint="eastAsia"/>
          <w:sz w:val="24"/>
        </w:rPr>
        <w:t>，但是在实验中，由于相距较远的离子之间的动力学耦合程度比相邻的离子之间的耦合程度弱，故量子比特之间的</w:t>
      </w:r>
      <w:r w:rsidRPr="00C96200">
        <w:rPr>
          <w:rFonts w:ascii="宋体" w:hAnsi="宋体"/>
          <w:sz w:val="24"/>
        </w:rPr>
        <w:t>MS</w:t>
      </w:r>
      <w:r w:rsidRPr="00C96200">
        <w:rPr>
          <w:rFonts w:ascii="宋体" w:hAnsi="宋体" w:hint="eastAsia"/>
          <w:sz w:val="24"/>
        </w:rPr>
        <w:t>门操作的保真度会随着离子之间的距离的增加而下降。这也使得在实验中，</w:t>
      </w:r>
      <w:r w:rsidR="001805D9" w:rsidRPr="00C96200">
        <w:rPr>
          <w:rFonts w:ascii="宋体" w:hAnsi="宋体" w:hint="eastAsia"/>
          <w:sz w:val="24"/>
        </w:rPr>
        <w:t>随着离子</w:t>
      </w:r>
      <w:proofErr w:type="gramStart"/>
      <w:r w:rsidR="001805D9" w:rsidRPr="00C96200">
        <w:rPr>
          <w:rFonts w:ascii="宋体" w:hAnsi="宋体" w:hint="eastAsia"/>
          <w:sz w:val="24"/>
        </w:rPr>
        <w:t>阱</w:t>
      </w:r>
      <w:proofErr w:type="gramEnd"/>
      <w:r w:rsidR="001805D9" w:rsidRPr="00C96200">
        <w:rPr>
          <w:rFonts w:ascii="宋体" w:hAnsi="宋体" w:hint="eastAsia"/>
          <w:sz w:val="24"/>
        </w:rPr>
        <w:t>中量子比特数目的增加，通过离子</w:t>
      </w:r>
      <w:proofErr w:type="gramStart"/>
      <w:r w:rsidR="001805D9" w:rsidRPr="00C96200">
        <w:rPr>
          <w:rFonts w:ascii="宋体" w:hAnsi="宋体" w:hint="eastAsia"/>
          <w:sz w:val="24"/>
        </w:rPr>
        <w:t>阱</w:t>
      </w:r>
      <w:proofErr w:type="gramEnd"/>
      <w:r w:rsidR="001805D9" w:rsidRPr="00C96200">
        <w:rPr>
          <w:rFonts w:ascii="宋体" w:hAnsi="宋体" w:hint="eastAsia"/>
          <w:sz w:val="24"/>
        </w:rPr>
        <w:t>模型来实现全局纠缠性不太可能。</w:t>
      </w:r>
    </w:p>
    <w:p w:rsidR="001805D9" w:rsidRDefault="001805D9"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544AD6">
      <w:pPr>
        <w:spacing w:beforeLines="80" w:before="249" w:afterLines="50" w:after="156"/>
        <w:jc w:val="center"/>
        <w:rPr>
          <w:rFonts w:ascii="黑体" w:eastAsia="黑体"/>
          <w:b/>
          <w:sz w:val="36"/>
          <w:szCs w:val="36"/>
        </w:rPr>
      </w:pPr>
    </w:p>
    <w:p w:rsidR="00544AD6" w:rsidRPr="00544AD6" w:rsidRDefault="005B0276" w:rsidP="00544AD6">
      <w:pPr>
        <w:spacing w:beforeLines="80" w:before="249" w:afterLines="50" w:after="156"/>
        <w:jc w:val="center"/>
        <w:rPr>
          <w:rFonts w:ascii="黑体" w:eastAsia="黑体"/>
          <w:b/>
          <w:sz w:val="36"/>
          <w:szCs w:val="36"/>
        </w:rPr>
      </w:pPr>
      <w:r>
        <w:rPr>
          <w:rFonts w:ascii="黑体" w:eastAsia="黑体" w:hint="eastAsia"/>
          <w:b/>
          <w:sz w:val="36"/>
          <w:szCs w:val="36"/>
        </w:rPr>
        <w:lastRenderedPageBreak/>
        <w:t>3</w:t>
      </w:r>
      <w:r w:rsidRPr="005B0276">
        <w:rPr>
          <w:rFonts w:ascii="黑体" w:eastAsia="黑体" w:hint="eastAsia"/>
          <w:b/>
          <w:sz w:val="36"/>
          <w:szCs w:val="36"/>
        </w:rPr>
        <w:t>囚禁离子体系量子信息处理的步骤</w:t>
      </w:r>
    </w:p>
    <w:p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rsidR="00595D53" w:rsidRDefault="007E0FDF" w:rsidP="00AA481A">
      <w:pPr>
        <w:spacing w:line="360" w:lineRule="auto"/>
        <w:ind w:firstLineChars="200" w:firstLine="480"/>
        <w:rPr>
          <w:rFonts w:ascii="宋体" w:hAnsi="宋体"/>
          <w:sz w:val="24"/>
        </w:rPr>
      </w:pPr>
      <w:r>
        <w:rPr>
          <w:rFonts w:ascii="宋体" w:hAnsi="宋体" w:hint="eastAsia"/>
          <w:sz w:val="24"/>
        </w:rPr>
        <w:t>对离子进行信息处理时需要保证离子严格处于</w:t>
      </w:r>
      <w:r w:rsidR="009C1862">
        <w:rPr>
          <w:rFonts w:ascii="宋体" w:hAnsi="宋体" w:hint="eastAsia"/>
          <w:sz w:val="24"/>
        </w:rPr>
        <w:t>谐振子的</w:t>
      </w:r>
      <w:r>
        <w:rPr>
          <w:rFonts w:ascii="宋体" w:hAnsi="宋体" w:hint="eastAsia"/>
          <w:sz w:val="24"/>
        </w:rPr>
        <w:t>量子态，而处于囚禁场中的离子有几率拥有很高的动能，这就需要冷却操作</w:t>
      </w:r>
      <w:r w:rsidR="009C1862">
        <w:rPr>
          <w:rFonts w:ascii="宋体" w:hAnsi="宋体" w:hint="eastAsia"/>
          <w:sz w:val="24"/>
        </w:rPr>
        <w:t>将离子冷却到谐振子能量的基态。</w:t>
      </w:r>
      <w:r w:rsidR="00595D53">
        <w:rPr>
          <w:rFonts w:ascii="宋体" w:hAnsi="宋体" w:hint="eastAsia"/>
          <w:sz w:val="24"/>
        </w:rPr>
        <w:t>冷却操作通常涉及到多普勒冷却与边带冷却。</w:t>
      </w:r>
    </w:p>
    <w:p w:rsidR="00595D53" w:rsidRDefault="009C1862" w:rsidP="00AA481A">
      <w:pPr>
        <w:spacing w:line="360" w:lineRule="auto"/>
        <w:ind w:firstLineChars="200" w:firstLine="480"/>
        <w:rPr>
          <w:rFonts w:ascii="宋体" w:hAnsi="宋体"/>
          <w:sz w:val="24"/>
        </w:rPr>
      </w:pPr>
      <w:r>
        <w:rPr>
          <w:rFonts w:ascii="宋体" w:hAnsi="宋体" w:hint="eastAsia"/>
          <w:sz w:val="24"/>
        </w:rPr>
        <w:t>当离子能量较高时，可以采用多普勒冷却操作。</w:t>
      </w:r>
      <w:r w:rsidR="00595D53">
        <w:rPr>
          <w:rFonts w:ascii="宋体" w:hAnsi="宋体" w:hint="eastAsia"/>
          <w:sz w:val="24"/>
        </w:rPr>
        <w:t>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595D53">
        <w:rPr>
          <w:rFonts w:ascii="宋体" w:hAnsi="宋体" w:hint="eastAsia"/>
          <w:kern w:val="0"/>
          <w:sz w:val="24"/>
        </w:rPr>
        <w:t>离子的</w:t>
      </w:r>
      <w:r>
        <w:rPr>
          <w:rFonts w:ascii="宋体" w:hAnsi="宋体" w:hint="eastAsia"/>
          <w:sz w:val="24"/>
        </w:rPr>
        <w:t>多普勒冷却涉及到使离子从基态跃迁到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能级，然后等待离子自发辐射后落回基态。</w:t>
      </w:r>
      <w:r w:rsidR="00595D53">
        <w:rPr>
          <w:rFonts w:ascii="宋体" w:hAnsi="宋体" w:hint="eastAsia"/>
          <w:sz w:val="24"/>
        </w:rPr>
        <w:t>由于多普勒效应，处于运动状态的离子受到光子的作用力在激光方向上的投影始终是与离子运动方向相反的，又由于离子吸收光子后自发辐射出的光子是随机的，所以平均来看，离子始终受到与其运动方向相反的阻力，这就是多普勒冷却的原理。</w:t>
      </w:r>
    </w:p>
    <w:p w:rsidR="009C1862" w:rsidRDefault="00595D53" w:rsidP="00AA481A">
      <w:pPr>
        <w:spacing w:line="360" w:lineRule="auto"/>
        <w:ind w:firstLineChars="200" w:firstLine="480"/>
        <w:rPr>
          <w:rFonts w:ascii="宋体" w:hAnsi="宋体"/>
          <w:sz w:val="24"/>
        </w:rPr>
      </w:pPr>
      <w:r>
        <w:rPr>
          <w:rFonts w:ascii="宋体" w:hAnsi="宋体"/>
          <w:sz w:val="24"/>
        </w:rPr>
        <w:t xml:space="preserve"> </w:t>
      </w:r>
      <w:r>
        <w:rPr>
          <w:rFonts w:ascii="宋体" w:hAnsi="宋体" w:hint="eastAsia"/>
          <w:sz w:val="24"/>
        </w:rPr>
        <w:t>然而，离子对光子的吸收与其自发辐射会导致能量的涨落，这会对离子造成加热效应，所以多普勒冷却存在冷却极限。</w:t>
      </w:r>
      <w:r w:rsidR="001C5F0C">
        <w:rPr>
          <w:rFonts w:ascii="宋体" w:hAnsi="宋体" w:hint="eastAsia"/>
          <w:sz w:val="24"/>
        </w:rPr>
        <w:t>当离子的温度接近冷却极限时，我们需要额外的方案来对其进行进一步的冷却。</w:t>
      </w:r>
    </w:p>
    <w:p w:rsidR="001C5F0C" w:rsidRDefault="00595D53" w:rsidP="00AA481A">
      <w:pPr>
        <w:spacing w:line="360" w:lineRule="auto"/>
        <w:ind w:firstLineChars="200" w:firstLine="480"/>
        <w:rPr>
          <w:rFonts w:ascii="宋体" w:hAnsi="宋体"/>
          <w:sz w:val="24"/>
        </w:rPr>
      </w:pPr>
      <w:r>
        <w:rPr>
          <w:rFonts w:ascii="宋体" w:hAnsi="宋体" w:hint="eastAsia"/>
          <w:sz w:val="24"/>
        </w:rPr>
        <w:t>此时需要引入</w:t>
      </w:r>
      <w:r w:rsidR="001C5F0C">
        <w:rPr>
          <w:rFonts w:ascii="宋体" w:hAnsi="宋体" w:hint="eastAsia"/>
          <w:sz w:val="24"/>
        </w:rPr>
        <w:t>边带冷却，前面提到，当激光的频率存在红失谐时，会造成跃迁：</w:t>
      </w:r>
      <m:oMath>
        <m:r>
          <w:rPr>
            <w:rFonts w:ascii="Cambria Math" w:hAnsi="Cambria Math"/>
            <w:sz w:val="24"/>
          </w:rPr>
          <m:t>|n⟩|g⟩→|n-1⟩|e⟩</m:t>
        </m:r>
      </m:oMath>
      <w:r w:rsidR="001C5F0C">
        <w:rPr>
          <w:rFonts w:ascii="宋体" w:hAnsi="宋体" w:hint="eastAsia"/>
          <w:sz w:val="24"/>
        </w:rPr>
        <w:t>，随后离子又会自发辐射：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1C5F0C">
        <w:rPr>
          <w:rFonts w:ascii="宋体" w:hAnsi="宋体" w:hint="eastAsia"/>
          <w:sz w:val="24"/>
        </w:rPr>
        <w:t>，故综合来看，离子将会逐步冷却至谐振子能量的基态。</w:t>
      </w:r>
    </w:p>
    <w:p w:rsidR="001C5F0C" w:rsidRDefault="001C5F0C" w:rsidP="00AA481A">
      <w:pPr>
        <w:spacing w:line="360" w:lineRule="auto"/>
        <w:ind w:firstLineChars="200" w:firstLine="480"/>
        <w:rPr>
          <w:rFonts w:ascii="宋体" w:hAnsi="宋体"/>
          <w:sz w:val="24"/>
        </w:rPr>
      </w:pPr>
      <w:r>
        <w:rPr>
          <w:rFonts w:ascii="宋体" w:hAnsi="宋体" w:hint="eastAsia"/>
          <w:sz w:val="24"/>
        </w:rPr>
        <w:t>对离子进行冷却完毕后，便可以对其进行量子信息操作，</w:t>
      </w:r>
      <w:r w:rsidR="00CD37DE">
        <w:rPr>
          <w:rFonts w:ascii="宋体" w:hAnsi="宋体" w:hint="eastAsia"/>
          <w:sz w:val="24"/>
        </w:rPr>
        <w:t>对于操作完毕后获得的终态，需要一种方案将信息从量子态中解读出来。我们通常选择</w:t>
      </w:r>
      <w:proofErr w:type="gramStart"/>
      <w:r w:rsidR="00CD37DE">
        <w:rPr>
          <w:rFonts w:ascii="宋体" w:hAnsi="宋体" w:hint="eastAsia"/>
          <w:sz w:val="24"/>
        </w:rPr>
        <w:t>将亚稳激发态</w:t>
      </w:r>
      <w:proofErr w:type="gramEnd"/>
      <w:r w:rsidR="00CD37DE">
        <w:rPr>
          <w:rFonts w:ascii="宋体" w:hAnsi="宋体" w:hint="eastAsia"/>
          <w:sz w:val="24"/>
        </w:rPr>
        <w:t>激发到更高的能级，而选择的更高的能级通常具有更高的跃迁衰减速率。通过判断离子是否发射出光子，故我们可以将量子态测量出来</w:t>
      </w:r>
    </w:p>
    <w:p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w:t>
      </w:r>
      <w:r w:rsidR="001C5F0C">
        <w:rPr>
          <w:rFonts w:ascii="宋体" w:hAnsi="宋体" w:hint="eastAsia"/>
          <w:sz w:val="24"/>
        </w:rPr>
        <w:t>适合继续</w:t>
      </w:r>
      <w:r w:rsidR="00AA481A">
        <w:rPr>
          <w:rFonts w:ascii="宋体" w:hAnsi="宋体" w:hint="eastAsia"/>
          <w:sz w:val="24"/>
        </w:rPr>
        <w:t>进行任何量子信息实验了，实验人员需从制备量子初态开始重新执行量子信息操作周期。</w:t>
      </w:r>
    </w:p>
    <w:p w:rsidR="00A61E0C" w:rsidRDefault="00A61E0C" w:rsidP="00AA481A">
      <w:pPr>
        <w:spacing w:line="360" w:lineRule="auto"/>
        <w:ind w:firstLineChars="200" w:firstLine="480"/>
        <w:rPr>
          <w:rFonts w:ascii="宋体" w:hAnsi="宋体"/>
          <w:sz w:val="24"/>
        </w:rPr>
      </w:pPr>
      <w:r>
        <w:rPr>
          <w:rFonts w:ascii="宋体" w:hAnsi="宋体"/>
          <w:noProof/>
          <w:sz w:val="24"/>
        </w:rPr>
        <w:lastRenderedPageBreak/>
        <w:drawing>
          <wp:inline distT="0" distB="0" distL="0" distR="0">
            <wp:extent cx="5266055" cy="2387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rsidR="00A61E0C" w:rsidRPr="005D1F79" w:rsidRDefault="00A61E0C" w:rsidP="005D1F79">
      <w:pPr>
        <w:autoSpaceDE w:val="0"/>
        <w:autoSpaceDN w:val="0"/>
        <w:adjustRightInd w:val="0"/>
        <w:jc w:val="left"/>
        <w:rPr>
          <w:kern w:val="0"/>
          <w:sz w:val="24"/>
        </w:rPr>
      </w:pPr>
      <w:r w:rsidRPr="0066716D">
        <w:rPr>
          <w:rFonts w:ascii="宋体" w:hAnsi="宋体" w:hint="eastAsia"/>
          <w:b/>
          <w:bCs/>
          <w:sz w:val="24"/>
        </w:rPr>
        <w:t>图</w:t>
      </w:r>
      <w:r>
        <w:rPr>
          <w:b/>
          <w:bCs/>
          <w:sz w:val="24"/>
        </w:rPr>
        <w:t>3</w:t>
      </w:r>
      <w:r w:rsidRPr="0066716D">
        <w:rPr>
          <w:b/>
          <w:bCs/>
          <w:sz w:val="24"/>
        </w:rPr>
        <w:t>.</w:t>
      </w:r>
      <w:r>
        <w:rPr>
          <w:b/>
          <w:bCs/>
          <w:sz w:val="24"/>
        </w:rPr>
        <w:t>1</w:t>
      </w:r>
      <w:r w:rsidRPr="0066716D">
        <w:rPr>
          <w:bCs/>
          <w:sz w:val="24"/>
        </w:rPr>
        <w:t xml:space="preserve"> </w:t>
      </w:r>
      <w:r>
        <w:rPr>
          <w:rFonts w:hint="eastAsia"/>
          <w:bCs/>
          <w:sz w:val="24"/>
        </w:rPr>
        <w:t>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hint="eastAsia"/>
          <w:kern w:val="0"/>
          <w:sz w:val="24"/>
        </w:rPr>
        <w:t>离子进行</w:t>
      </w:r>
      <w:r w:rsidR="00F0773C">
        <w:rPr>
          <w:rFonts w:hint="eastAsia"/>
          <w:kern w:val="0"/>
          <w:sz w:val="24"/>
        </w:rPr>
        <w:t>单</w:t>
      </w:r>
      <w:r>
        <w:rPr>
          <w:rFonts w:hint="eastAsia"/>
          <w:kern w:val="0"/>
          <w:sz w:val="24"/>
        </w:rPr>
        <w:t>量子</w:t>
      </w:r>
      <w:r w:rsidR="00F0773C">
        <w:rPr>
          <w:rFonts w:hint="eastAsia"/>
          <w:kern w:val="0"/>
          <w:sz w:val="24"/>
        </w:rPr>
        <w:t>比特逻辑门</w:t>
      </w:r>
      <w:r>
        <w:rPr>
          <w:rFonts w:hint="eastAsia"/>
          <w:kern w:val="0"/>
          <w:sz w:val="24"/>
        </w:rPr>
        <w:t>操作的执行周期</w:t>
      </w:r>
      <w:r w:rsidR="005D1F79" w:rsidRPr="005D1F79">
        <w:rPr>
          <w:rFonts w:hint="eastAsia"/>
          <w:kern w:val="0"/>
          <w:sz w:val="24"/>
          <w:vertAlign w:val="superscript"/>
        </w:rPr>
        <w:t>[</w:t>
      </w:r>
      <w:r w:rsidR="005D1F79" w:rsidRPr="005D1F79">
        <w:rPr>
          <w:kern w:val="0"/>
          <w:sz w:val="24"/>
          <w:vertAlign w:val="superscript"/>
        </w:rPr>
        <w:t>19]</w:t>
      </w:r>
      <w:r w:rsidR="00F0773C">
        <w:rPr>
          <w:rFonts w:hint="eastAsia"/>
          <w:kern w:val="0"/>
          <w:sz w:val="24"/>
        </w:rPr>
        <w:t>，</w:t>
      </w:r>
      <w:r>
        <w:rPr>
          <w:rFonts w:hint="eastAsia"/>
          <w:kern w:val="0"/>
          <w:sz w:val="24"/>
        </w:rPr>
        <w:t>图片来源</w:t>
      </w:r>
      <w:r w:rsidR="00803393">
        <w:rPr>
          <w:rFonts w:hint="eastAsia"/>
          <w:kern w:val="0"/>
          <w:sz w:val="24"/>
        </w:rPr>
        <w:t>于</w:t>
      </w:r>
      <w:proofErr w:type="spellStart"/>
      <w:r w:rsidR="00803393">
        <w:rPr>
          <w:rFonts w:hint="eastAsia"/>
          <w:kern w:val="0"/>
          <w:sz w:val="24"/>
        </w:rPr>
        <w:t>Ro</w:t>
      </w:r>
      <w:r w:rsidR="00803393">
        <w:rPr>
          <w:kern w:val="0"/>
          <w:sz w:val="24"/>
        </w:rPr>
        <w:t>os</w:t>
      </w:r>
      <w:proofErr w:type="spellEnd"/>
      <w:r w:rsidR="00803393">
        <w:rPr>
          <w:rFonts w:hint="eastAsia"/>
          <w:kern w:val="0"/>
          <w:sz w:val="24"/>
        </w:rPr>
        <w:t>的博士毕业论文</w:t>
      </w:r>
      <w:r w:rsidR="005D1F79">
        <w:rPr>
          <w:rFonts w:ascii="T48" w:hAnsi="T48" w:cs="T48"/>
          <w:kern w:val="0"/>
          <w:sz w:val="2"/>
          <w:szCs w:val="2"/>
        </w:rPr>
        <w:t>o</w:t>
      </w:r>
      <w:r w:rsidRPr="00A61E0C">
        <w:rPr>
          <w:rFonts w:hint="eastAsia"/>
          <w:kern w:val="0"/>
          <w:sz w:val="24"/>
        </w:rPr>
        <w:t>。</w:t>
      </w:r>
      <w:r>
        <w:rPr>
          <w:rFonts w:hint="eastAsia"/>
          <w:kern w:val="0"/>
          <w:sz w:val="24"/>
        </w:rPr>
        <w:t>不同颜色的条</w:t>
      </w:r>
      <w:r w:rsidR="00F0773C">
        <w:rPr>
          <w:rFonts w:hint="eastAsia"/>
          <w:kern w:val="0"/>
          <w:sz w:val="24"/>
        </w:rPr>
        <w:t>段对应于激光的不同功率或频率。在实验中，我们需要反复执行这一操作周期，直到我们收集到的数据达到精度要求。值得注意的是，采用这种方案时，我们并没有标出态制备这一操作。</w:t>
      </w:r>
    </w:p>
    <w:p w:rsidR="00A61E0C" w:rsidRPr="00A61E0C" w:rsidRDefault="00A61E0C" w:rsidP="00AA481A">
      <w:pPr>
        <w:spacing w:line="360" w:lineRule="auto"/>
        <w:ind w:firstLineChars="200" w:firstLine="480"/>
        <w:rPr>
          <w:rFonts w:ascii="宋体" w:hAnsi="宋体"/>
          <w:sz w:val="24"/>
        </w:rPr>
      </w:pPr>
    </w:p>
    <w:p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rsidR="00AA481A" w:rsidRDefault="00AA481A" w:rsidP="00AA481A">
      <w:pPr>
        <w:spacing w:line="360" w:lineRule="auto"/>
        <w:ind w:firstLineChars="200" w:firstLine="480"/>
        <w:rPr>
          <w:rFonts w:ascii="宋体" w:hAnsi="宋体"/>
          <w:sz w:val="24"/>
        </w:rPr>
      </w:pP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rsidR="00AA481A" w:rsidRDefault="00AA481A" w:rsidP="00AA481A">
      <w:pPr>
        <w:spacing w:line="360" w:lineRule="auto"/>
        <w:ind w:left="480"/>
        <w:rPr>
          <w:rFonts w:ascii="宋体" w:hAnsi="宋体"/>
          <w:sz w:val="24"/>
        </w:rPr>
      </w:pPr>
    </w:p>
    <w:p w:rsidR="00AB3321" w:rsidRDefault="00544AD6" w:rsidP="00AA481A">
      <w:pPr>
        <w:spacing w:line="360" w:lineRule="auto"/>
        <w:ind w:firstLine="420"/>
        <w:rPr>
          <w:rFonts w:ascii="宋体" w:hAnsi="宋体"/>
          <w:sz w:val="24"/>
        </w:rPr>
      </w:pPr>
      <w:r>
        <w:rPr>
          <w:rFonts w:ascii="宋体" w:hAnsi="宋体" w:hint="eastAsia"/>
          <w:sz w:val="24"/>
        </w:rPr>
        <w:t>图3</w:t>
      </w:r>
      <w:r>
        <w:rPr>
          <w:rFonts w:ascii="宋体" w:hAnsi="宋体"/>
          <w:sz w:val="24"/>
        </w:rPr>
        <w:t>.1</w:t>
      </w:r>
      <w:r>
        <w:rPr>
          <w:rFonts w:ascii="宋体" w:hAnsi="宋体" w:hint="eastAsia"/>
          <w:sz w:val="24"/>
        </w:rPr>
        <w:t>所示了在量子信息操作周期内</w:t>
      </w:r>
      <w:r w:rsidR="00763954">
        <w:rPr>
          <w:rFonts w:ascii="宋体" w:hAnsi="宋体" w:hint="eastAsia"/>
          <w:sz w:val="24"/>
        </w:rPr>
        <w:t>需要执行的量子信息操作周期示例。我们的实验所采用的离子与之相同，原理也与之相同，不同之处仅体现在具体</w:t>
      </w:r>
      <w:r w:rsidR="00A61E0C">
        <w:rPr>
          <w:rFonts w:ascii="宋体" w:hAnsi="宋体" w:hint="eastAsia"/>
          <w:sz w:val="24"/>
        </w:rPr>
        <w:t>参数</w:t>
      </w:r>
      <w:r w:rsidR="00763954">
        <w:rPr>
          <w:rFonts w:ascii="宋体" w:hAnsi="宋体" w:hint="eastAsia"/>
          <w:sz w:val="24"/>
        </w:rPr>
        <w:t>的设置上。</w:t>
      </w:r>
    </w:p>
    <w:p w:rsidR="00CD37DE" w:rsidRDefault="00F0773C" w:rsidP="00AA481A">
      <w:pPr>
        <w:spacing w:line="360" w:lineRule="auto"/>
        <w:ind w:firstLine="420"/>
        <w:rPr>
          <w:rFonts w:ascii="宋体" w:hAnsi="宋体"/>
          <w:sz w:val="24"/>
        </w:rPr>
      </w:pPr>
      <w:r>
        <w:rPr>
          <w:rFonts w:ascii="宋体" w:hAnsi="宋体" w:hint="eastAsia"/>
          <w:sz w:val="24"/>
        </w:rPr>
        <w:t>在周期操作执行完毕后，由于对于量子态的观测会使得量子态坍塌到本征态上，故</w:t>
      </w:r>
      <w:proofErr w:type="gramStart"/>
      <w:r>
        <w:rPr>
          <w:rFonts w:ascii="宋体" w:hAnsi="宋体" w:hint="eastAsia"/>
          <w:sz w:val="24"/>
        </w:rPr>
        <w:t>有限次</w:t>
      </w:r>
      <w:proofErr w:type="gramEnd"/>
      <w:r>
        <w:rPr>
          <w:rFonts w:ascii="宋体" w:hAnsi="宋体" w:hint="eastAsia"/>
          <w:sz w:val="24"/>
        </w:rPr>
        <w:t>的测量无法使得我们准确地得知操作结束后的终态究竟是什么。在实验中，我们需要反复执行这一周期。由于概率论中的大数定律，</w:t>
      </w:r>
      <w:r w:rsidR="008C78E4">
        <w:rPr>
          <w:rFonts w:ascii="宋体" w:hAnsi="宋体" w:hint="eastAsia"/>
          <w:sz w:val="24"/>
        </w:rPr>
        <w:t>当测量次数足够多时，</w:t>
      </w:r>
      <w:r>
        <w:rPr>
          <w:rFonts w:ascii="宋体" w:hAnsi="宋体" w:hint="eastAsia"/>
          <w:sz w:val="24"/>
        </w:rPr>
        <w:t>我们可以通过测得的终态的频率来估算终态的概率。</w:t>
      </w:r>
    </w:p>
    <w:p w:rsidR="00F0773C" w:rsidRDefault="00F0773C" w:rsidP="00AA481A">
      <w:pPr>
        <w:spacing w:line="360" w:lineRule="auto"/>
        <w:ind w:firstLine="420"/>
        <w:rPr>
          <w:rFonts w:ascii="宋体" w:hAnsi="宋体"/>
          <w:sz w:val="24"/>
        </w:rPr>
      </w:pPr>
    </w:p>
    <w:p w:rsidR="00F37A54" w:rsidRPr="008C78E4" w:rsidRDefault="00F37A54" w:rsidP="00AA481A">
      <w:pPr>
        <w:spacing w:line="360" w:lineRule="auto"/>
        <w:ind w:firstLine="420"/>
        <w:rPr>
          <w:rFonts w:ascii="宋体" w:hAnsi="宋体" w:hint="eastAsia"/>
          <w:sz w:val="24"/>
        </w:rPr>
      </w:pPr>
    </w:p>
    <w:p w:rsidR="0082507E" w:rsidRDefault="005B0276" w:rsidP="005B0276">
      <w:pPr>
        <w:spacing w:line="360" w:lineRule="auto"/>
        <w:rPr>
          <w:rFonts w:ascii="黑体" w:eastAsia="黑体" w:hAnsi="黑体"/>
          <w:b/>
          <w:sz w:val="28"/>
          <w:szCs w:val="28"/>
        </w:rPr>
      </w:pPr>
      <w:r w:rsidRPr="005B0276">
        <w:rPr>
          <w:rFonts w:hint="eastAsia"/>
          <w:b/>
          <w:sz w:val="28"/>
          <w:szCs w:val="28"/>
        </w:rPr>
        <w:lastRenderedPageBreak/>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rsidR="00352266" w:rsidRDefault="00352266" w:rsidP="00352266">
      <w:pPr>
        <w:spacing w:line="360" w:lineRule="auto"/>
        <w:ind w:firstLineChars="200" w:firstLine="480"/>
        <w:rPr>
          <w:rFonts w:ascii="宋体" w:hAnsi="宋体"/>
          <w:sz w:val="24"/>
        </w:rPr>
      </w:pPr>
      <w:r>
        <w:rPr>
          <w:rFonts w:ascii="宋体" w:hAnsi="宋体" w:hint="eastAsia"/>
          <w:sz w:val="24"/>
        </w:rPr>
        <w:t>多普勒冷却的目的在于减少处于囚禁场中的离子的动能，通过将离子从基态激发到激发态，然后等待离子自发辐射后发射出光子落回基态。由于多普勒效应，处于运动状态的离子受到光子的作用力在激光方向上的投影始终是与离子运动方向相反的，又由于离子吸收光子后自发辐射出的光子的方向是随机的，所以从长时间的尺度来看，离子始终受到与其运动方向相反的阻力，于是离子的动能便降低了。</w:t>
      </w:r>
      <w:r>
        <w:rPr>
          <w:rFonts w:ascii="宋体" w:hAnsi="宋体"/>
          <w:sz w:val="24"/>
        </w:rPr>
        <w:t xml:space="preserve"> </w:t>
      </w:r>
    </w:p>
    <w:p w:rsidR="00A9460B" w:rsidRDefault="00352266" w:rsidP="00A9460B">
      <w:pPr>
        <w:spacing w:line="360" w:lineRule="auto"/>
        <w:ind w:firstLineChars="200" w:firstLine="480"/>
        <w:rPr>
          <w:rFonts w:ascii="宋体" w:hAnsi="宋体"/>
          <w:sz w:val="24"/>
        </w:rPr>
      </w:pPr>
      <w:r>
        <w:rPr>
          <w:rFonts w:ascii="宋体" w:hAnsi="宋体" w:hint="eastAsia"/>
          <w:sz w:val="24"/>
        </w:rPr>
        <w:t>为了提高冷却的效率，我们会选择离子吸收-发射光子周期较短的能级来进行，</w:t>
      </w:r>
      <w:r w:rsidR="00A9460B">
        <w:rPr>
          <w:rFonts w:ascii="宋体" w:hAnsi="宋体" w:hint="eastAsia"/>
          <w:sz w:val="24"/>
        </w:rPr>
        <w:t>这样在离子的一个运动周期内，离子可以多次吸收发射光子，从而提高冷却效率。</w:t>
      </w:r>
      <w:r>
        <w:rPr>
          <w:rFonts w:ascii="宋体" w:hAnsi="宋体" w:hint="eastAsia"/>
          <w:sz w:val="24"/>
        </w:rPr>
        <w:t>但是由于能量-时间不确定性关系</w:t>
      </w:r>
      <m:oMath>
        <m:r>
          <m:rPr>
            <m:sty m:val="p"/>
          </m:rPr>
          <w:rPr>
            <w:rFonts w:ascii="Cambria Math" w:hAnsi="Cambria Math"/>
            <w:sz w:val="24"/>
          </w:rPr>
          <m:t>Δ</m:t>
        </m:r>
        <m:r>
          <w:rPr>
            <w:rFonts w:ascii="Cambria Math" w:hAnsi="Cambria Math"/>
            <w:sz w:val="24"/>
          </w:rPr>
          <m:t>E</m:t>
        </m:r>
        <m:r>
          <m:rPr>
            <m:sty m:val="p"/>
          </m:rPr>
          <w:rPr>
            <w:rFonts w:ascii="Cambria Math" w:hAnsi="Cambria Math"/>
            <w:sz w:val="24"/>
          </w:rPr>
          <m:t>Δ</m:t>
        </m:r>
        <m:r>
          <w:rPr>
            <w:rFonts w:ascii="Cambria Math" w:hAnsi="Cambria Math"/>
            <w:sz w:val="24"/>
          </w:rPr>
          <m:t>t≳</m:t>
        </m:r>
        <m:f>
          <m:fPr>
            <m:ctrlPr>
              <w:rPr>
                <w:rFonts w:ascii="Cambria Math" w:hAnsi="Cambria Math"/>
                <w:sz w:val="24"/>
              </w:rPr>
            </m:ctrlPr>
          </m:fPr>
          <m:num>
            <m:r>
              <w:rPr>
                <w:rFonts w:ascii="Cambria Math" w:hAnsi="Cambria Math"/>
                <w:sz w:val="24"/>
              </w:rPr>
              <m:t>ℏ</m:t>
            </m:r>
          </m:num>
          <m:den>
            <m:r>
              <w:rPr>
                <w:rFonts w:ascii="Cambria Math" w:hAnsi="Cambria Math"/>
                <w:sz w:val="24"/>
              </w:rPr>
              <m:t>2</m:t>
            </m:r>
          </m:den>
        </m:f>
      </m:oMath>
      <w:r w:rsidR="00A9460B">
        <w:rPr>
          <w:rFonts w:ascii="宋体" w:hAnsi="宋体" w:hint="eastAsia"/>
          <w:sz w:val="24"/>
        </w:rPr>
        <w:t>，跃迁时间短的能级间的跃迁具有更高的能量不确定度。故多普勒冷却后的离子会具有较高的能量不确定度。为</w:t>
      </w:r>
      <w:r w:rsidR="00A9460B" w:rsidRPr="00B31C9F">
        <w:rPr>
          <w:rFonts w:ascii="宋体" w:hAnsi="宋体" w:hint="eastAsia"/>
          <w:sz w:val="24"/>
        </w:rPr>
        <w:t>了判断我们可以通过多普勒冷却将离子冷却到的极限，我们设离子的自发衰减速率为</w:t>
      </w:r>
      <m:oMath>
        <m:r>
          <m:rPr>
            <m:sty m:val="p"/>
          </m:rPr>
          <w:rPr>
            <w:rFonts w:ascii="Cambria Math" w:eastAsia="黑体" w:hAnsi="Cambria Math"/>
            <w:sz w:val="24"/>
          </w:rPr>
          <m:t>Γ</m:t>
        </m:r>
      </m:oMath>
      <w:r w:rsidR="00A9460B" w:rsidRPr="00B31C9F">
        <w:rPr>
          <w:rFonts w:ascii="宋体" w:hAnsi="宋体" w:hint="eastAsia"/>
          <w:sz w:val="24"/>
        </w:rPr>
        <w:t>，</w:t>
      </w:r>
      <w:r w:rsidR="00B31C9F" w:rsidRPr="00B31C9F">
        <w:rPr>
          <w:rFonts w:ascii="宋体" w:hAnsi="宋体" w:hint="eastAsia"/>
          <w:sz w:val="24"/>
        </w:rPr>
        <w:t>而</w:t>
      </w:r>
      <w:r w:rsidR="00B31C9F">
        <w:rPr>
          <w:rFonts w:ascii="宋体" w:hAnsi="宋体" w:hint="eastAsia"/>
          <w:sz w:val="24"/>
        </w:rPr>
        <w:t>离子每次吸收一个光子时，都会收到光子对其造成的动量的改变：</w:t>
      </w:r>
      <m:oMath>
        <m:r>
          <m:rPr>
            <m:sty m:val="p"/>
          </m:rPr>
          <w:rPr>
            <w:rFonts w:ascii="Cambria Math" w:hAnsi="Cambria Math"/>
            <w:sz w:val="24"/>
          </w:rPr>
          <m:t>Δ</m:t>
        </m:r>
        <m:r>
          <w:rPr>
            <w:rFonts w:ascii="Cambria Math" w:hAnsi="Cambria Math"/>
            <w:sz w:val="24"/>
          </w:rPr>
          <m:t>p=ℏk</m:t>
        </m:r>
      </m:oMath>
      <w:r w:rsidR="00B31C9F">
        <w:rPr>
          <w:rFonts w:ascii="宋体" w:hAnsi="宋体" w:hint="eastAsia"/>
          <w:sz w:val="24"/>
        </w:rPr>
        <w:t>，故离子的平均受力为：</w:t>
      </w:r>
    </w:p>
    <w:p w:rsidR="00B31C9F" w:rsidRPr="00B31C9F" w:rsidRDefault="005D1F7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m:oMathPara>
    </w:p>
    <w:p w:rsidR="00B31C9F" w:rsidRDefault="00B31C9F" w:rsidP="00A9460B">
      <w:pPr>
        <w:spacing w:line="360" w:lineRule="auto"/>
        <w:ind w:firstLineChars="200" w:firstLine="480"/>
        <w:rPr>
          <w:rFonts w:ascii="宋体" w:hAnsi="宋体"/>
          <w:sz w:val="24"/>
        </w:rPr>
      </w:pPr>
      <w:r>
        <w:rPr>
          <w:rFonts w:ascii="宋体" w:hAnsi="宋体" w:hint="eastAsia"/>
          <w:sz w:val="24"/>
        </w:rPr>
        <w:t>其中</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w:r>
        <w:rPr>
          <w:rFonts w:ascii="宋体" w:hAnsi="宋体" w:hint="eastAsia"/>
          <w:sz w:val="24"/>
        </w:rPr>
        <w:t>为离子处于激发态的概率，这可以由下式求</w:t>
      </w:r>
      <w:r w:rsidRPr="00803393">
        <w:rPr>
          <w:rFonts w:ascii="宋体" w:hAnsi="宋体" w:hint="eastAsia"/>
          <w:sz w:val="24"/>
        </w:rPr>
        <w:t>得</w:t>
      </w:r>
      <w:r>
        <w:rPr>
          <w:rFonts w:ascii="宋体" w:hAnsi="宋体" w:hint="eastAsia"/>
          <w:sz w:val="24"/>
        </w:rPr>
        <w:t>：</w:t>
      </w:r>
    </w:p>
    <w:p w:rsidR="00B31C9F" w:rsidRDefault="005D1F7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m:t>
          </m:r>
          <m:f>
            <m:fPr>
              <m:ctrlPr>
                <w:rPr>
                  <w:rFonts w:ascii="Cambria Math" w:hAnsi="Cambria Math"/>
                  <w:sz w:val="24"/>
                </w:rPr>
              </m:ctrlPr>
            </m:fPr>
            <m:num>
              <m:r>
                <w:rPr>
                  <w:rFonts w:ascii="Cambria Math" w:hAnsi="Cambria Math"/>
                  <w:sz w:val="24"/>
                </w:rPr>
                <m:t>s/2</m:t>
              </m:r>
            </m:num>
            <m:den>
              <m:r>
                <w:rPr>
                  <w:rFonts w:ascii="Cambria Math" w:hAnsi="Cambria Math"/>
                  <w:sz w:val="24"/>
                </w:rPr>
                <m:t>1+s+</m:t>
              </m:r>
              <m:sSup>
                <m:sSupPr>
                  <m:ctrlPr>
                    <w:rPr>
                      <w:rFonts w:ascii="Cambria Math" w:hAnsi="Cambria Math"/>
                      <w:sz w:val="24"/>
                    </w:rPr>
                  </m:ctrlPr>
                </m:sSupPr>
                <m:e>
                  <m:r>
                    <w:rPr>
                      <w:rFonts w:ascii="Cambria Math" w:hAnsi="Cambria Math"/>
                      <w:sz w:val="24"/>
                    </w:rPr>
                    <m:t>(2</m:t>
                  </m:r>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Γ</m:t>
                  </m:r>
                  <m:r>
                    <w:rPr>
                      <w:rFonts w:ascii="Cambria Math" w:hAnsi="Cambria Math"/>
                      <w:sz w:val="24"/>
                    </w:rPr>
                    <m:t>)</m:t>
                  </m:r>
                </m:e>
                <m:sup>
                  <m:r>
                    <w:rPr>
                      <w:rFonts w:ascii="Cambria Math" w:hAnsi="Cambria Math"/>
                      <w:sz w:val="24"/>
                    </w:rPr>
                    <m:t>2</m:t>
                  </m:r>
                </m:sup>
              </m:sSup>
            </m:den>
          </m:f>
        </m:oMath>
      </m:oMathPara>
    </w:p>
    <w:p w:rsidR="00A9460B" w:rsidRDefault="00813D0B" w:rsidP="003E736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s</m:t>
        </m:r>
        <m:r>
          <w:rPr>
            <w:rFonts w:ascii="Cambria Math" w:hAnsi="Cambria Math" w:hint="eastAsia"/>
            <w:sz w:val="24"/>
          </w:rPr>
          <m:t>=</m:t>
        </m:r>
        <m:r>
          <w:rPr>
            <w:rFonts w:ascii="Cambria Math" w:hAnsi="Cambria Math"/>
            <w:sz w:val="24"/>
          </w:rPr>
          <m:t>2|</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oMath>
      <w:r>
        <w:rPr>
          <w:rFonts w:ascii="宋体" w:hAnsi="宋体" w:hint="eastAsia"/>
          <w:sz w:val="24"/>
        </w:rPr>
        <w:t>，为饱和参数，</w:t>
      </w:r>
      <m:oMath>
        <m:r>
          <m:rPr>
            <m:sty m:val="p"/>
          </m:rPr>
          <w:rPr>
            <w:rFonts w:ascii="Cambria Math" w:hAnsi="Cambria Math"/>
            <w:sz w:val="24"/>
          </w:rPr>
          <m:t>Ω</m:t>
        </m:r>
      </m:oMath>
      <w:r>
        <w:rPr>
          <w:rFonts w:ascii="宋体" w:hAnsi="宋体" w:hint="eastAsia"/>
          <w:sz w:val="24"/>
        </w:rPr>
        <w:t>为共振跃迁的拉比频率。</w:t>
      </w:r>
      <m:oMath>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Δ</m:t>
        </m:r>
        <m:r>
          <w:rPr>
            <w:rFonts w:ascii="Cambria Math" w:hAnsi="Cambria Math"/>
            <w:sz w:val="24"/>
          </w:rPr>
          <m:t>-</m:t>
        </m:r>
        <m:r>
          <m:rPr>
            <m:sty m:val="p"/>
          </m:rPr>
          <w:rPr>
            <w:rFonts w:ascii="Cambria Math" w:hAnsi="Cambria Math"/>
            <w:sz w:val="24"/>
          </w:rPr>
          <m:t>k</m:t>
        </m:r>
        <m:r>
          <w:rPr>
            <w:rFonts w:ascii="Cambria Math" w:hAnsi="Cambria Math"/>
            <w:sz w:val="24"/>
          </w:rPr>
          <m:t>⋅</m:t>
        </m:r>
        <m:r>
          <m:rPr>
            <m:sty m:val="p"/>
          </m:rPr>
          <w:rPr>
            <w:rFonts w:ascii="Cambria Math" w:hAnsi="Cambria Math"/>
            <w:sz w:val="24"/>
          </w:rPr>
          <m:t>v</m:t>
        </m:r>
      </m:oMath>
      <w:r w:rsidRPr="00813D0B">
        <w:rPr>
          <w:rFonts w:ascii="宋体" w:hAnsi="宋体" w:hint="eastAsia"/>
          <w:bCs/>
          <w:sz w:val="24"/>
        </w:rPr>
        <w:t>为</w:t>
      </w:r>
      <w:r>
        <w:rPr>
          <w:rFonts w:ascii="宋体" w:hAnsi="宋体" w:hint="eastAsia"/>
          <w:sz w:val="24"/>
        </w:rPr>
        <w:t>多普勒红移，当离子的速度较小时，对离子移动速度做非相对论近似后，离子的受力为：</w:t>
      </w:r>
    </w:p>
    <w:p w:rsidR="00A9460B" w:rsidRPr="008A3AF1" w:rsidRDefault="005D1F79" w:rsidP="008A3AF1">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(1+κv)</m:t>
          </m:r>
        </m:oMath>
      </m:oMathPara>
    </w:p>
    <w:p w:rsidR="008A3AF1" w:rsidRDefault="008A3AF1" w:rsidP="008A3AF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κ</m:t>
        </m:r>
      </m:oMath>
      <w:r>
        <w:rPr>
          <w:rFonts w:ascii="宋体" w:hAnsi="宋体" w:hint="eastAsia"/>
          <w:sz w:val="24"/>
        </w:rPr>
        <w:t>为粘滞系数，为：</w:t>
      </w:r>
    </w:p>
    <w:p w:rsidR="008A3AF1" w:rsidRDefault="008A3AF1" w:rsidP="008A3AF1">
      <w:pPr>
        <w:spacing w:line="360" w:lineRule="auto"/>
        <w:ind w:firstLineChars="200" w:firstLine="480"/>
        <w:rPr>
          <w:rFonts w:ascii="宋体" w:hAnsi="宋体"/>
          <w:sz w:val="24"/>
        </w:rPr>
      </w:pPr>
      <m:oMathPara>
        <m:oMath>
          <m:r>
            <w:rPr>
              <w:rFonts w:ascii="Cambria Math" w:hAnsi="Cambria Math"/>
              <w:sz w:val="24"/>
            </w:rPr>
            <m:t>κ=</m:t>
          </m:r>
          <m:f>
            <m:fPr>
              <m:ctrlPr>
                <w:rPr>
                  <w:rFonts w:ascii="Cambria Math" w:hAnsi="Cambria Math"/>
                  <w:sz w:val="24"/>
                </w:rPr>
              </m:ctrlPr>
            </m:fPr>
            <m:num>
              <m:r>
                <w:rPr>
                  <w:rFonts w:ascii="Cambria Math" w:hAnsi="Cambria Math"/>
                  <w:sz w:val="24"/>
                </w:rPr>
                <m:t>8k</m:t>
              </m:r>
              <m:r>
                <m:rPr>
                  <m:sty m:val="p"/>
                </m:rPr>
                <w:rPr>
                  <w:rFonts w:ascii="Cambria Math" w:hAnsi="Cambria Math"/>
                  <w:sz w:val="24"/>
                </w:rPr>
                <m:t>Δ</m:t>
              </m:r>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oMath>
      </m:oMathPara>
    </w:p>
    <w:p w:rsidR="00CD37DE" w:rsidRDefault="00B52FB8" w:rsidP="0082507E">
      <w:pPr>
        <w:spacing w:line="360" w:lineRule="auto"/>
        <w:ind w:firstLine="420"/>
        <w:rPr>
          <w:rFonts w:ascii="宋体" w:hAnsi="宋体"/>
          <w:sz w:val="24"/>
        </w:rPr>
      </w:pPr>
      <w:r>
        <w:rPr>
          <w:rFonts w:ascii="宋体" w:hAnsi="宋体" w:hint="eastAsia"/>
          <w:sz w:val="24"/>
        </w:rPr>
        <w:t>对离子的运动周期取平均后，离子的冷却率为：</w:t>
      </w:r>
    </w:p>
    <w:p w:rsidR="00B52FB8" w:rsidRPr="00B52FB8" w:rsidRDefault="005D1F79" w:rsidP="0082507E">
      <w:pPr>
        <w:spacing w:line="360" w:lineRule="auto"/>
        <w:ind w:firstLine="42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v⟩=ℏk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κ⟨</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oMath>
      </m:oMathPara>
    </w:p>
    <w:p w:rsidR="00B52FB8" w:rsidRDefault="00B52FB8" w:rsidP="0082507E">
      <w:pPr>
        <w:spacing w:line="360" w:lineRule="auto"/>
        <w:ind w:firstLine="420"/>
        <w:rPr>
          <w:rFonts w:ascii="宋体" w:hAnsi="宋体"/>
          <w:sz w:val="24"/>
        </w:rPr>
      </w:pPr>
      <w:r>
        <w:rPr>
          <w:rFonts w:ascii="宋体" w:hAnsi="宋体" w:hint="eastAsia"/>
          <w:sz w:val="24"/>
        </w:rPr>
        <w:t>而离子的加热率为：</w:t>
      </w:r>
    </w:p>
    <w:p w:rsidR="00B52FB8" w:rsidRPr="00B52FB8" w:rsidRDefault="005D1F79" w:rsidP="0082507E">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h</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f>
                  <m:fPr>
                    <m:ctrlPr>
                      <w:rPr>
                        <w:rFonts w:ascii="Cambria Math" w:hAnsi="Cambria Math"/>
                        <w:sz w:val="24"/>
                      </w:rPr>
                    </m:ctrlPr>
                  </m:fPr>
                  <m:num>
                    <m:r>
                      <w:rPr>
                        <w:rFonts w:ascii="Cambria Math" w:hAnsi="Cambria Math"/>
                        <w:sz w:val="24"/>
                      </w:rPr>
                      <m:t>d</m:t>
                    </m:r>
                  </m:num>
                  <m:den>
                    <m:r>
                      <w:rPr>
                        <w:rFonts w:ascii="Cambria Math" w:hAnsi="Cambria Math"/>
                        <w:sz w:val="24"/>
                      </w:rPr>
                      <m:t>dt</m:t>
                    </m:r>
                  </m:den>
                </m:f>
                <m:r>
                  <w:rPr>
                    <w:rFonts w:ascii="Cambria Math" w:hAnsi="Cambria Math"/>
                    <w:sz w:val="24"/>
                  </w:rPr>
                  <m:t>⟨</m:t>
                </m:r>
                <m:sSup>
                  <m:sSupPr>
                    <m:ctrlPr>
                      <w:rPr>
                        <w:rFonts w:ascii="Cambria Math" w:hAnsi="Cambria Math"/>
                        <w:sz w:val="24"/>
                      </w:rPr>
                    </m:ctrlPr>
                  </m:sSupPr>
                  <m:e>
                    <m:r>
                      <w:rPr>
                        <w:rFonts w:ascii="Cambria Math" w:hAnsi="Cambria Math"/>
                        <w:sz w:val="24"/>
                      </w:rPr>
                      <m:t>p</m:t>
                    </m:r>
                  </m:e>
                  <m:sup>
                    <m:r>
                      <w:rPr>
                        <w:rFonts w:ascii="Cambria Math" w:hAnsi="Cambria Math"/>
                        <w:sz w:val="24"/>
                      </w:rPr>
                      <m:t>2</m:t>
                    </m:r>
                  </m:sup>
                </m:sSup>
                <m:r>
                  <w:rPr>
                    <w:rFonts w:ascii="Cambria Math" w:hAnsi="Cambria Math"/>
                    <w:sz w:val="24"/>
                  </w:rPr>
                  <m:t>⟩</m:t>
                </m:r>
              </m:e>
              <m:e>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em</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(1+ξ)≃</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r>
                  <w:rPr>
                    <w:rFonts w:ascii="Cambria Math" w:hAnsi="Cambria Math"/>
                    <w:sz w:val="24"/>
                  </w:rPr>
                  <m:t>(ℏk</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(v=0)(1+ξ)</m:t>
                </m:r>
              </m:e>
            </m:mr>
          </m:m>
        </m:oMath>
      </m:oMathPara>
    </w:p>
    <w:p w:rsidR="00B52FB8" w:rsidRDefault="00B52FB8" w:rsidP="0082507E">
      <w:pPr>
        <w:spacing w:line="360" w:lineRule="auto"/>
        <w:ind w:firstLine="420"/>
        <w:rPr>
          <w:rFonts w:ascii="宋体" w:hAnsi="宋体"/>
          <w:sz w:val="24"/>
        </w:rPr>
      </w:pPr>
      <w:r>
        <w:rPr>
          <w:rFonts w:ascii="宋体" w:hAnsi="宋体" w:hint="eastAsia"/>
          <w:sz w:val="24"/>
        </w:rPr>
        <w:t>其中</w:t>
      </w:r>
      <m:oMath>
        <m:r>
          <w:rPr>
            <w:rFonts w:ascii="Cambria Math" w:hAnsi="Cambria Math"/>
            <w:sz w:val="24"/>
          </w:rPr>
          <m:t>ξ</m:t>
        </m:r>
      </m:oMath>
      <w:r>
        <w:rPr>
          <w:rFonts w:ascii="宋体" w:hAnsi="宋体" w:hint="eastAsia"/>
          <w:sz w:val="24"/>
        </w:rPr>
        <w:t>为离子自发辐射与吸收光子的比例。当离子的冷却率等于加热率时，对应的离子动能平均值即为离子的冷却极限，此时：</w:t>
      </w:r>
    </w:p>
    <w:p w:rsidR="00B52FB8" w:rsidRPr="00B52FB8" w:rsidRDefault="00B52FB8" w:rsidP="0082507E">
      <w:pPr>
        <w:spacing w:line="360" w:lineRule="auto"/>
        <w:ind w:firstLine="420"/>
        <w:rPr>
          <w:rFonts w:ascii="宋体" w:hAnsi="宋体"/>
          <w:sz w:val="24"/>
        </w:rPr>
      </w:pPr>
      <m:oMathPara>
        <m:oMath>
          <m:r>
            <w:rPr>
              <w:rFonts w:ascii="Cambria Math" w:hAnsi="Cambria Math"/>
              <w:sz w:val="24"/>
            </w:rPr>
            <m:t>m⟨</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r>
            <w:rPr>
              <w:rFonts w:ascii="Cambria Math" w:hAnsi="Cambria Math"/>
              <w:sz w:val="24"/>
            </w:rPr>
            <m:t>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8</m:t>
              </m:r>
            </m:den>
          </m:f>
          <m:r>
            <w:rPr>
              <w:rFonts w:ascii="Cambria Math" w:hAnsi="Cambria Math"/>
              <w:sz w:val="24"/>
            </w:rPr>
            <m:t>(1+ξ)[(1+s)</m:t>
          </m:r>
          <m:f>
            <m:fPr>
              <m:ctrlPr>
                <w:rPr>
                  <w:rFonts w:ascii="Cambria Math" w:hAnsi="Cambria Math"/>
                  <w:sz w:val="24"/>
                </w:rPr>
              </m:ctrlPr>
            </m:fPr>
            <m:num>
              <m:r>
                <m:rPr>
                  <m:sty m:val="p"/>
                </m:rPr>
                <w:rPr>
                  <w:rFonts w:ascii="Cambria Math" w:hAnsi="Cambria Math"/>
                  <w:sz w:val="24"/>
                </w:rPr>
                <m:t>Γ</m:t>
              </m:r>
            </m:num>
            <m:den>
              <m:r>
                <w:rPr>
                  <w:rFonts w:ascii="Cambria Math" w:hAnsi="Cambria Math"/>
                  <w:sz w:val="24"/>
                </w:rPr>
                <m:t>2</m:t>
              </m:r>
              <m:r>
                <m:rPr>
                  <m:sty m:val="p"/>
                </m:rPr>
                <w:rPr>
                  <w:rFonts w:ascii="Cambria Math" w:hAnsi="Cambria Math"/>
                  <w:sz w:val="24"/>
                </w:rPr>
                <m:t>Δ</m:t>
              </m:r>
            </m:den>
          </m:f>
          <m:r>
            <w:rPr>
              <w:rFonts w:ascii="Cambria Math" w:hAnsi="Cambria Math"/>
              <w:sz w:val="24"/>
            </w:rPr>
            <m:t>+</m:t>
          </m:r>
          <m:f>
            <m:fPr>
              <m:ctrlPr>
                <w:rPr>
                  <w:rFonts w:ascii="Cambria Math" w:hAnsi="Cambria Math"/>
                  <w:sz w:val="24"/>
                </w:rPr>
              </m:ctrlPr>
            </m:fPr>
            <m:num>
              <m:r>
                <w:rPr>
                  <w:rFonts w:ascii="Cambria Math" w:hAnsi="Cambria Math"/>
                  <w:sz w:val="24"/>
                </w:rPr>
                <m:t>2</m:t>
              </m:r>
              <m:r>
                <m:rPr>
                  <m:sty m:val="p"/>
                </m:rPr>
                <w:rPr>
                  <w:rFonts w:ascii="Cambria Math" w:hAnsi="Cambria Math"/>
                  <w:sz w:val="24"/>
                </w:rPr>
                <m:t>Δ</m:t>
              </m:r>
            </m:num>
            <m:den>
              <m:r>
                <m:rPr>
                  <m:sty m:val="p"/>
                </m:rPr>
                <w:rPr>
                  <w:rFonts w:ascii="Cambria Math" w:hAnsi="Cambria Math"/>
                  <w:sz w:val="24"/>
                </w:rPr>
                <m:t>Γ</m:t>
              </m:r>
            </m:den>
          </m:f>
          <m:r>
            <w:rPr>
              <w:rFonts w:ascii="Cambria Math" w:hAnsi="Cambria Math"/>
              <w:sz w:val="24"/>
            </w:rPr>
            <m:t>]</m:t>
          </m:r>
        </m:oMath>
      </m:oMathPara>
    </w:p>
    <w:p w:rsidR="00B52FB8" w:rsidRDefault="00B52FB8" w:rsidP="0082507E">
      <w:pPr>
        <w:spacing w:line="360" w:lineRule="auto"/>
        <w:ind w:firstLine="420"/>
        <w:rPr>
          <w:rFonts w:ascii="宋体" w:hAnsi="宋体"/>
          <w:sz w:val="24"/>
        </w:rPr>
      </w:pPr>
      <w:r>
        <w:rPr>
          <w:rFonts w:ascii="宋体" w:hAnsi="宋体" w:hint="eastAsia"/>
          <w:sz w:val="24"/>
        </w:rPr>
        <w:t>在长时间尺度下（</w:t>
      </w:r>
      <m:oMath>
        <m:r>
          <w:rPr>
            <w:rFonts w:ascii="Cambria Math" w:hAnsi="Cambria Math"/>
            <w:sz w:val="24"/>
          </w:rPr>
          <m:t>ξ</m:t>
        </m:r>
        <m:r>
          <w:rPr>
            <w:rFonts w:ascii="Cambria Math" w:hAnsi="Cambria Math" w:hint="eastAsia"/>
            <w:sz w:val="24"/>
          </w:rPr>
          <m:t>=</m:t>
        </m:r>
        <m:r>
          <w:rPr>
            <w:rFonts w:ascii="Cambria Math" w:hAnsi="Cambria Math"/>
            <w:sz w:val="24"/>
          </w:rPr>
          <m:t>0</m:t>
        </m:r>
      </m:oMath>
      <w:r>
        <w:rPr>
          <w:rFonts w:ascii="宋体" w:hAnsi="宋体" w:hint="eastAsia"/>
          <w:sz w:val="24"/>
        </w:rPr>
        <w:t>）与弱饱和情况（</w:t>
      </w:r>
      <m:oMath>
        <m:r>
          <w:rPr>
            <w:rFonts w:ascii="Cambria Math" w:hAnsi="Cambria Math" w:hint="eastAsia"/>
            <w:sz w:val="24"/>
          </w:rPr>
          <m:t>s=</m:t>
        </m:r>
        <m:r>
          <w:rPr>
            <w:rFonts w:ascii="Cambria Math" w:hAnsi="Cambria Math"/>
            <w:sz w:val="24"/>
          </w:rPr>
          <m:t>0</m:t>
        </m:r>
      </m:oMath>
      <w:r>
        <w:rPr>
          <w:rFonts w:ascii="宋体" w:hAnsi="宋体" w:hint="eastAsia"/>
          <w:sz w:val="24"/>
        </w:rPr>
        <w:t>）下，当</w:t>
      </w:r>
      <m:oMath>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rad>
          <m:radPr>
            <m:degHide m:val="1"/>
            <m:ctrlPr>
              <w:rPr>
                <w:rFonts w:ascii="Cambria Math" w:hAnsi="Cambria Math"/>
                <w:sz w:val="24"/>
              </w:rPr>
            </m:ctrlPr>
          </m:radPr>
          <m:deg/>
          <m:e>
            <m:r>
              <w:rPr>
                <w:rFonts w:ascii="Cambria Math" w:hAnsi="Cambria Math"/>
                <w:sz w:val="24"/>
              </w:rPr>
              <m:t>1+s</m:t>
            </m:r>
          </m:e>
        </m:rad>
        <m:r>
          <w:rPr>
            <w:rFonts w:ascii="Cambria Math" w:hAnsi="Cambria Math"/>
            <w:sz w:val="24"/>
          </w:rPr>
          <m:t>/2</m:t>
        </m:r>
      </m:oMath>
      <w:r>
        <w:rPr>
          <w:rFonts w:ascii="宋体" w:hAnsi="宋体" w:hint="eastAsia"/>
          <w:sz w:val="24"/>
        </w:rPr>
        <w:t>时，离子的动能存在最小值：</w:t>
      </w:r>
    </w:p>
    <w:p w:rsidR="00B52FB8" w:rsidRPr="00B52FB8" w:rsidRDefault="005D1F79" w:rsidP="0082507E">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T</m:t>
              </m:r>
            </m:e>
            <m:sub>
              <m:r>
                <w:rPr>
                  <w:rFonts w:ascii="Cambria Math" w:hAnsi="Cambria Math"/>
                  <w:sz w:val="24"/>
                </w:rPr>
                <m:t>min</m:t>
              </m:r>
            </m:sub>
          </m:sSub>
          <m:r>
            <w:rPr>
              <w:rFonts w:ascii="Cambria Math" w:hAnsi="Cambria Math"/>
              <w:sz w:val="24"/>
            </w:rPr>
            <m: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2</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den>
          </m:f>
        </m:oMath>
      </m:oMathPara>
    </w:p>
    <w:p w:rsidR="00B52FB8" w:rsidRDefault="00B52FB8" w:rsidP="00B52FB8">
      <w:pPr>
        <w:spacing w:line="360" w:lineRule="auto"/>
        <w:ind w:firstLine="420"/>
        <w:rPr>
          <w:rFonts w:ascii="宋体" w:hAnsi="宋体"/>
          <w:sz w:val="24"/>
        </w:rPr>
      </w:pPr>
      <w:r>
        <w:rPr>
          <w:rFonts w:ascii="宋体" w:hAnsi="宋体" w:hint="eastAsia"/>
          <w:sz w:val="24"/>
        </w:rPr>
        <w:t>这被认为是多普勒冷却的极限。</w:t>
      </w:r>
    </w:p>
    <w:p w:rsidR="00B52FB8" w:rsidRPr="003E7361" w:rsidRDefault="00B52FB8" w:rsidP="00B52FB8">
      <w:pPr>
        <w:spacing w:line="360" w:lineRule="auto"/>
        <w:ind w:firstLine="420"/>
        <w:rPr>
          <w:rFonts w:ascii="宋体" w:hAnsi="宋体"/>
          <w:sz w:val="24"/>
        </w:rPr>
      </w:pPr>
    </w:p>
    <w:p w:rsidR="005B0276"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4</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rsidR="003C0811" w:rsidRDefault="005D7482" w:rsidP="003C0811">
      <w:pPr>
        <w:spacing w:line="360" w:lineRule="auto"/>
        <w:ind w:firstLineChars="200" w:firstLine="480"/>
        <w:rPr>
          <w:rFonts w:ascii="宋体" w:hAnsi="宋体"/>
          <w:sz w:val="24"/>
        </w:rPr>
      </w:pPr>
      <w:r>
        <w:rPr>
          <w:rFonts w:ascii="宋体" w:hAnsi="宋体" w:hint="eastAsia"/>
          <w:sz w:val="24"/>
        </w:rPr>
        <w:t>边带冷却旨在对离子进行进一步的冷却，</w:t>
      </w:r>
      <w:r w:rsidR="003C0811">
        <w:rPr>
          <w:rFonts w:ascii="宋体" w:hAnsi="宋体" w:hint="eastAsia"/>
          <w:sz w:val="24"/>
        </w:rPr>
        <w:t>通常进行过多普勒冷却后的离子会进入Lamb-</w:t>
      </w:r>
      <w:proofErr w:type="spellStart"/>
      <w:r w:rsidR="003C0811">
        <w:rPr>
          <w:rFonts w:ascii="宋体" w:hAnsi="宋体"/>
          <w:sz w:val="24"/>
        </w:rPr>
        <w:t>D</w:t>
      </w:r>
      <w:r w:rsidR="003C0811">
        <w:rPr>
          <w:rFonts w:ascii="宋体" w:hAnsi="宋体" w:hint="eastAsia"/>
          <w:sz w:val="24"/>
        </w:rPr>
        <w:t>icke</w:t>
      </w:r>
      <w:proofErr w:type="spellEnd"/>
      <w:r w:rsidR="003C0811">
        <w:rPr>
          <w:rFonts w:ascii="宋体" w:hAnsi="宋体"/>
          <w:sz w:val="24"/>
        </w:rPr>
        <w:t xml:space="preserve"> </w:t>
      </w:r>
      <w:r w:rsidR="003C0811">
        <w:rPr>
          <w:rFonts w:ascii="宋体" w:hAnsi="宋体" w:hint="eastAsia"/>
          <w:sz w:val="24"/>
        </w:rPr>
        <w:t>区。随后我们对离子施加红失谐的激光，使离子产生跃迁：</w:t>
      </w:r>
      <m:oMath>
        <m:r>
          <w:rPr>
            <w:rFonts w:ascii="Cambria Math" w:hAnsi="Cambria Math"/>
            <w:sz w:val="24"/>
          </w:rPr>
          <m:t>|n⟩|g⟩→|n-1⟩|e⟩</m:t>
        </m:r>
      </m:oMath>
      <w:r w:rsidR="003C0811">
        <w:rPr>
          <w:rFonts w:ascii="宋体" w:hAnsi="宋体" w:hint="eastAsia"/>
          <w:sz w:val="24"/>
        </w:rPr>
        <w:t>，随后等待离子进行自发辐射：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3C0811">
        <w:rPr>
          <w:rFonts w:ascii="宋体" w:hAnsi="宋体" w:hint="eastAsia"/>
          <w:sz w:val="24"/>
        </w:rPr>
        <w:t>，重复这个过程多次，离子的谐振子能量就会逐步接近基态。</w:t>
      </w:r>
    </w:p>
    <w:p w:rsidR="00F37A54" w:rsidRDefault="008C78E4" w:rsidP="00F37A54">
      <w:pPr>
        <w:spacing w:line="360" w:lineRule="auto"/>
        <w:ind w:firstLine="420"/>
        <w:rPr>
          <w:rFonts w:ascii="宋体" w:hAnsi="宋体"/>
          <w:sz w:val="24"/>
        </w:rPr>
      </w:pPr>
      <w:r>
        <w:rPr>
          <w:rFonts w:ascii="宋体" w:hAnsi="宋体" w:hint="eastAsia"/>
          <w:sz w:val="24"/>
        </w:rPr>
        <w:t>图3</w:t>
      </w:r>
      <w:r>
        <w:rPr>
          <w:rFonts w:ascii="宋体" w:hAnsi="宋体"/>
          <w:sz w:val="24"/>
        </w:rPr>
        <w:t>.2</w:t>
      </w:r>
      <w:r>
        <w:rPr>
          <w:rFonts w:ascii="宋体" w:hAnsi="宋体" w:hint="eastAsia"/>
          <w:sz w:val="24"/>
        </w:rPr>
        <w:t>展示了边带冷却的原理。</w:t>
      </w:r>
      <w:r w:rsidR="00613BF8">
        <w:rPr>
          <w:rFonts w:ascii="宋体" w:hAnsi="宋体" w:hint="eastAsia"/>
          <w:sz w:val="24"/>
        </w:rPr>
        <w:t>当激光的频率被设计存在第一红边带失谐时，离子的跃迁模式为</w:t>
      </w:r>
      <m:oMath>
        <m:r>
          <w:rPr>
            <w:rFonts w:ascii="Cambria Math" w:hAnsi="Cambria Math"/>
            <w:sz w:val="24"/>
          </w:rPr>
          <m:t>|n⟩|g⟩→|n-1⟩|e⟩</m:t>
        </m:r>
      </m:oMath>
      <w:r w:rsidR="00613BF8">
        <w:rPr>
          <w:rFonts w:ascii="宋体" w:hAnsi="宋体" w:hint="eastAsia"/>
          <w:sz w:val="24"/>
        </w:rPr>
        <w:t>，</w:t>
      </w:r>
      <w:r w:rsidR="00006EE2">
        <w:rPr>
          <w:rFonts w:ascii="宋体" w:hAnsi="宋体" w:hint="eastAsia"/>
          <w:sz w:val="24"/>
        </w:rPr>
        <w:t>随后离子会产生自发辐射</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006EE2">
        <w:rPr>
          <w:rFonts w:ascii="宋体" w:hAnsi="宋体" w:hint="eastAsia"/>
          <w:sz w:val="24"/>
        </w:rPr>
        <w:t>，</w:t>
      </w:r>
      <w:r w:rsidR="00613BF8">
        <w:rPr>
          <w:rFonts w:ascii="宋体" w:hAnsi="宋体" w:hint="eastAsia"/>
          <w:sz w:val="24"/>
        </w:rPr>
        <w:t>但是离子仍然有一定几率实现</w:t>
      </w:r>
      <w:r w:rsidR="00006EE2">
        <w:rPr>
          <w:rFonts w:ascii="宋体" w:hAnsi="宋体" w:hint="eastAsia"/>
          <w:sz w:val="24"/>
        </w:rPr>
        <w:t>红边带</w:t>
      </w:r>
      <w:r w:rsidR="00613BF8">
        <w:rPr>
          <w:rFonts w:ascii="宋体" w:hAnsi="宋体" w:hint="eastAsia"/>
          <w:sz w:val="24"/>
        </w:rPr>
        <w:t>跃迁和蓝边带跃迁，即为：</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⟩→|n-2⟩|</m:t>
        </m:r>
        <m:r>
          <w:rPr>
            <w:rFonts w:ascii="Cambria Math" w:hAnsi="Cambria Math" w:hint="eastAsia"/>
            <w:sz w:val="24"/>
          </w:rPr>
          <m:t>g</m:t>
        </m:r>
        <m:r>
          <w:rPr>
            <w:rFonts w:ascii="Cambria Math" w:hAnsi="Cambria Math"/>
            <w:sz w:val="24"/>
          </w:rPr>
          <m:t>⟩</m:t>
        </m:r>
      </m:oMath>
      <w:r w:rsidR="00613BF8">
        <w:rPr>
          <w:rFonts w:ascii="宋体" w:hAnsi="宋体" w:hint="eastAsia"/>
          <w:sz w:val="24"/>
        </w:rPr>
        <w:t>，或</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m:t>
        </m:r>
        <m:r>
          <w:rPr>
            <w:rFonts w:ascii="Cambria Math" w:hAnsi="Cambria Math" w:hint="eastAsia"/>
            <w:sz w:val="24"/>
          </w:rPr>
          <m:t>g</m:t>
        </m:r>
        <m:r>
          <w:rPr>
            <w:rFonts w:ascii="Cambria Math" w:hAnsi="Cambria Math"/>
            <w:sz w:val="24"/>
          </w:rPr>
          <m:t>⟩</m:t>
        </m:r>
      </m:oMath>
      <w:r w:rsidR="00613BF8">
        <w:rPr>
          <w:rFonts w:ascii="宋体" w:hAnsi="宋体" w:hint="eastAsia"/>
          <w:sz w:val="24"/>
        </w:rPr>
        <w:t>。</w:t>
      </w:r>
      <w:r w:rsidR="00006EE2">
        <w:rPr>
          <w:rFonts w:ascii="宋体" w:hAnsi="宋体" w:hint="eastAsia"/>
          <w:sz w:val="24"/>
        </w:rPr>
        <w:t>第一种跃迁我们并不关心，因为这会使离子更冷。但第二种</w:t>
      </w:r>
      <w:r w:rsidR="00613BF8">
        <w:rPr>
          <w:rFonts w:ascii="宋体" w:hAnsi="宋体" w:hint="eastAsia"/>
          <w:sz w:val="24"/>
        </w:rPr>
        <w:t>跃迁模式</w:t>
      </w:r>
      <w:r w:rsidR="00006EE2">
        <w:rPr>
          <w:rFonts w:ascii="宋体" w:hAnsi="宋体" w:hint="eastAsia"/>
          <w:sz w:val="24"/>
        </w:rPr>
        <w:t>则是</w:t>
      </w:r>
      <w:r w:rsidR="00613BF8">
        <w:rPr>
          <w:rFonts w:ascii="宋体" w:hAnsi="宋体" w:hint="eastAsia"/>
          <w:sz w:val="24"/>
        </w:rPr>
        <w:t>我们不希望发生的，因为这不会使离子冷却甚至</w:t>
      </w:r>
      <w:r w:rsidR="00FF6C37">
        <w:rPr>
          <w:rFonts w:ascii="宋体" w:hAnsi="宋体" w:hint="eastAsia"/>
          <w:sz w:val="24"/>
        </w:rPr>
        <w:t>会</w:t>
      </w:r>
      <w:r w:rsidR="00613BF8">
        <w:rPr>
          <w:rFonts w:ascii="宋体" w:hAnsi="宋体" w:hint="eastAsia"/>
          <w:sz w:val="24"/>
        </w:rPr>
        <w:t>加热离子。不过</w:t>
      </w:r>
      <w:r w:rsidR="00FF6C37">
        <w:rPr>
          <w:rFonts w:ascii="宋体" w:hAnsi="宋体" w:hint="eastAsia"/>
          <w:sz w:val="24"/>
        </w:rPr>
        <w:t>好在</w:t>
      </w:r>
      <w:r w:rsidR="00613BF8">
        <w:rPr>
          <w:rFonts w:ascii="宋体" w:hAnsi="宋体" w:hint="eastAsia"/>
          <w:sz w:val="24"/>
        </w:rPr>
        <w:t>，即使离子</w:t>
      </w:r>
      <w:r w:rsidR="00FF6C37">
        <w:rPr>
          <w:rFonts w:ascii="宋体" w:hAnsi="宋体" w:hint="eastAsia"/>
          <w:sz w:val="24"/>
        </w:rPr>
        <w:t>发生了</w:t>
      </w:r>
      <w:r w:rsidR="00006EE2">
        <w:rPr>
          <w:rFonts w:ascii="宋体" w:hAnsi="宋体" w:hint="eastAsia"/>
          <w:sz w:val="24"/>
        </w:rPr>
        <w:t>蓝边带</w:t>
      </w:r>
      <w:r w:rsidR="00FF6C37">
        <w:rPr>
          <w:rFonts w:ascii="宋体" w:hAnsi="宋体" w:hint="eastAsia"/>
          <w:sz w:val="24"/>
        </w:rPr>
        <w:t>跃迁，通过我们不断追加红失谐的激光，我们还是有足够的几率可以将被加热的离子再次冷却下来。</w:t>
      </w:r>
    </w:p>
    <w:p w:rsidR="00F37A54" w:rsidRDefault="00F37A54" w:rsidP="00F37A54">
      <w:pPr>
        <w:spacing w:line="360" w:lineRule="auto"/>
        <w:ind w:firstLine="420"/>
        <w:rPr>
          <w:rFonts w:ascii="宋体" w:hAnsi="宋体"/>
          <w:sz w:val="24"/>
        </w:rPr>
      </w:pPr>
      <w:r>
        <w:rPr>
          <w:rFonts w:ascii="宋体" w:hAnsi="宋体" w:hint="eastAsia"/>
          <w:sz w:val="24"/>
        </w:rPr>
        <w:t>接下来我们定量分析能否通过此方案将离子冷却到基态。当离子处于Lamb-</w:t>
      </w:r>
      <w:proofErr w:type="spellStart"/>
      <w:r>
        <w:rPr>
          <w:rFonts w:ascii="宋体" w:hAnsi="宋体"/>
          <w:sz w:val="24"/>
        </w:rPr>
        <w:t>D</w:t>
      </w:r>
      <w:r>
        <w:rPr>
          <w:rFonts w:ascii="宋体" w:hAnsi="宋体" w:hint="eastAsia"/>
          <w:sz w:val="24"/>
        </w:rPr>
        <w:t>icke</w:t>
      </w:r>
      <w:proofErr w:type="spellEnd"/>
      <w:r>
        <w:rPr>
          <w:rFonts w:ascii="宋体" w:hAnsi="宋体"/>
          <w:sz w:val="24"/>
        </w:rPr>
        <w:t xml:space="preserve"> </w:t>
      </w:r>
      <w:r>
        <w:rPr>
          <w:rFonts w:ascii="宋体" w:hAnsi="宋体" w:hint="eastAsia"/>
          <w:sz w:val="24"/>
        </w:rPr>
        <w:t>区时，此时系统的哈密顿量为：</w:t>
      </w:r>
    </w:p>
    <w:p w:rsidR="00F37A54" w:rsidRPr="00613BF8" w:rsidRDefault="00F37A54" w:rsidP="00F37A54">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up>
                    <m:r>
                      <m:rPr>
                        <m:sty m:val="p"/>
                      </m:rPr>
                      <w:rPr>
                        <w:rFonts w:ascii="Cambria Math" w:hAnsi="Cambria Math"/>
                        <w:sz w:val="24"/>
                      </w:rPr>
                      <m:t xml:space="preserve"> </m:t>
                    </m:r>
                  </m:sup>
                </m:sSubSup>
                <m:r>
                  <w:rPr>
                    <w:rFonts w:ascii="Cambria Math" w:hAnsi="Cambria Math"/>
                    <w:sz w:val="24"/>
                  </w:rPr>
                  <m:t>(t)=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i2vt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-i2νt</m:t>
                    </m:r>
                  </m:sup>
                </m:sSup>
                <m:r>
                  <w:rPr>
                    <w:rFonts w:ascii="Cambria Math" w:hAnsi="Cambria Math"/>
                    <w:sz w:val="24"/>
                  </w:rPr>
                  <m:t>)]</m:t>
                </m:r>
              </m:e>
            </m:mr>
          </m:m>
        </m:oMath>
      </m:oMathPara>
    </w:p>
    <w:p w:rsidR="00F37A54" w:rsidRDefault="00F37A54" w:rsidP="00F37A54">
      <w:pPr>
        <w:spacing w:line="360" w:lineRule="auto"/>
        <w:ind w:firstLine="420"/>
        <w:rPr>
          <w:rFonts w:ascii="宋体" w:hAnsi="宋体"/>
          <w:sz w:val="24"/>
        </w:rPr>
      </w:pPr>
    </w:p>
    <w:p w:rsidR="00006EE2" w:rsidRDefault="00006EE2" w:rsidP="008C78E4">
      <w:pPr>
        <w:spacing w:line="360" w:lineRule="auto"/>
        <w:ind w:firstLine="420"/>
        <w:rPr>
          <w:rFonts w:ascii="宋体" w:hAnsi="宋体"/>
          <w:sz w:val="24"/>
        </w:rPr>
      </w:pPr>
    </w:p>
    <w:p w:rsidR="00A63E5B" w:rsidRDefault="008C78E4" w:rsidP="00A63E5B">
      <w:pPr>
        <w:spacing w:line="360" w:lineRule="auto"/>
        <w:ind w:firstLine="420"/>
        <w:jc w:val="center"/>
        <w:rPr>
          <w:rFonts w:ascii="宋体" w:hAnsi="宋体"/>
          <w:sz w:val="24"/>
        </w:rPr>
      </w:pPr>
      <w:r>
        <w:rPr>
          <w:rFonts w:ascii="宋体" w:hAnsi="宋体"/>
          <w:noProof/>
          <w:sz w:val="24"/>
        </w:rPr>
        <w:lastRenderedPageBreak/>
        <w:drawing>
          <wp:inline distT="0" distB="0" distL="0" distR="0" wp14:anchorId="762108E4" wp14:editId="6C5F0B89">
            <wp:extent cx="3225800" cy="2416726"/>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1489" cy="2420988"/>
                    </a:xfrm>
                    <a:prstGeom prst="rect">
                      <a:avLst/>
                    </a:prstGeom>
                    <a:noFill/>
                    <a:ln>
                      <a:noFill/>
                    </a:ln>
                  </pic:spPr>
                </pic:pic>
              </a:graphicData>
            </a:graphic>
          </wp:inline>
        </w:drawing>
      </w:r>
    </w:p>
    <w:p w:rsidR="008C78E4" w:rsidRPr="0066716D" w:rsidRDefault="008C78E4" w:rsidP="008C78E4">
      <w:pPr>
        <w:rPr>
          <w:sz w:val="24"/>
        </w:rPr>
      </w:pPr>
      <w:r w:rsidRPr="0066716D">
        <w:rPr>
          <w:rFonts w:ascii="宋体" w:hAnsi="宋体" w:hint="eastAsia"/>
          <w:b/>
          <w:bCs/>
          <w:sz w:val="24"/>
        </w:rPr>
        <w:t>图</w:t>
      </w:r>
      <w:r>
        <w:rPr>
          <w:b/>
          <w:bCs/>
          <w:sz w:val="24"/>
        </w:rPr>
        <w:t>3</w:t>
      </w:r>
      <w:r w:rsidRPr="0066716D">
        <w:rPr>
          <w:b/>
          <w:bCs/>
          <w:sz w:val="24"/>
        </w:rPr>
        <w:t>.</w:t>
      </w:r>
      <w:r>
        <w:rPr>
          <w:b/>
          <w:bCs/>
          <w:sz w:val="24"/>
        </w:rPr>
        <w:t>2</w:t>
      </w:r>
      <w:r w:rsidRPr="0066716D">
        <w:rPr>
          <w:bCs/>
          <w:sz w:val="24"/>
        </w:rPr>
        <w:t xml:space="preserve"> </w:t>
      </w:r>
      <w:r>
        <w:rPr>
          <w:rFonts w:hint="eastAsia"/>
          <w:bCs/>
          <w:sz w:val="24"/>
        </w:rPr>
        <w:t>边带冷却的示意图，量子态被表示成了</w:t>
      </w:r>
      <m:oMath>
        <m:r>
          <w:rPr>
            <w:rFonts w:ascii="Cambria Math" w:hAnsi="Cambria Math"/>
            <w:sz w:val="24"/>
          </w:rPr>
          <m:t>|</m:t>
        </m:r>
        <m:r>
          <w:rPr>
            <w:rFonts w:ascii="Cambria Math" w:hAnsi="Cambria Math" w:hint="eastAsia"/>
            <w:sz w:val="24"/>
          </w:rPr>
          <m:t>x</m:t>
        </m:r>
        <m:r>
          <w:rPr>
            <w:rFonts w:ascii="Cambria Math" w:hAnsi="Cambria Math"/>
            <w:sz w:val="24"/>
          </w:rPr>
          <m:t>,y⟩</m:t>
        </m:r>
      </m:oMath>
      <w:r>
        <w:rPr>
          <w:rFonts w:hint="eastAsia"/>
          <w:sz w:val="24"/>
        </w:rPr>
        <w:t>的形式，其中</w:t>
      </w:r>
      <w:r>
        <w:rPr>
          <w:rFonts w:hint="eastAsia"/>
          <w:sz w:val="24"/>
        </w:rPr>
        <w:t>x</w:t>
      </w:r>
      <w:r>
        <w:rPr>
          <w:rFonts w:hint="eastAsia"/>
          <w:sz w:val="24"/>
        </w:rPr>
        <w:t>代表了离子处于激发态还是基态，而</w:t>
      </w:r>
      <w:r>
        <w:rPr>
          <w:rFonts w:hint="eastAsia"/>
          <w:sz w:val="24"/>
        </w:rPr>
        <w:t>y</w:t>
      </w:r>
      <w:r>
        <w:rPr>
          <w:rFonts w:hint="eastAsia"/>
          <w:sz w:val="24"/>
        </w:rPr>
        <w:t>则表示离子的谐振子量子数。实线代表了边带冷却中激光使离子产生跃迁的途径，波浪线则展示了处于激发态的离子的三种自发辐射的途径。</w:t>
      </w:r>
    </w:p>
    <w:p w:rsidR="008C78E4" w:rsidRDefault="008C78E4" w:rsidP="008C78E4">
      <w:pPr>
        <w:spacing w:line="360" w:lineRule="auto"/>
        <w:rPr>
          <w:rFonts w:ascii="宋体" w:hAnsi="宋体"/>
          <w:sz w:val="24"/>
        </w:rPr>
      </w:pPr>
    </w:p>
    <w:p w:rsidR="00613BF8" w:rsidRDefault="00FF6C37" w:rsidP="00006EE2">
      <w:pPr>
        <w:spacing w:line="360" w:lineRule="auto"/>
        <w:ind w:firstLine="420"/>
        <w:rPr>
          <w:rFonts w:ascii="宋体" w:hAnsi="宋体"/>
          <w:sz w:val="24"/>
        </w:rPr>
      </w:pPr>
      <w:r>
        <w:rPr>
          <w:rFonts w:ascii="宋体" w:hAnsi="宋体" w:hint="eastAsia"/>
          <w:sz w:val="24"/>
        </w:rPr>
        <w:t>我们设定离子的冷却速率</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oMath>
      <w:r>
        <w:rPr>
          <w:rFonts w:ascii="宋体" w:hAnsi="宋体" w:hint="eastAsia"/>
          <w:sz w:val="24"/>
        </w:rPr>
        <w:t>，其等于离子的处于激发态的概率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oMath>
      <w:r>
        <w:rPr>
          <w:rFonts w:ascii="宋体" w:hAnsi="宋体" w:hint="eastAsia"/>
          <w:sz w:val="24"/>
        </w:rPr>
        <w:t>乘以自发辐射速率</w:t>
      </w:r>
      <m:oMath>
        <m:r>
          <m:rPr>
            <m:sty m:val="p"/>
          </m:rPr>
          <w:rPr>
            <w:rFonts w:ascii="Cambria Math" w:hAnsi="Cambria Math"/>
            <w:sz w:val="24"/>
          </w:rPr>
          <m:t>Γ</m:t>
        </m:r>
      </m:oMath>
      <w:r>
        <w:rPr>
          <w:rFonts w:ascii="宋体" w:hAnsi="宋体" w:hint="eastAsia"/>
          <w:sz w:val="24"/>
        </w:rPr>
        <w:t>：</w:t>
      </w:r>
    </w:p>
    <w:p w:rsidR="00FF6C37" w:rsidRPr="00FF6C37" w:rsidRDefault="005D1F79" w:rsidP="00613BF8">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r>
            <w:rPr>
              <w:rFonts w:ascii="Cambria Math" w:hAnsi="Cambria Math"/>
              <w:sz w:val="24"/>
            </w:rPr>
            <m:t>=</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r>
            <w:rPr>
              <w:rFonts w:ascii="Cambria Math" w:hAnsi="Cambria Math"/>
              <w:sz w:val="24"/>
            </w:rPr>
            <m:t>(n)=</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den>
          </m:f>
        </m:oMath>
      </m:oMathPara>
    </w:p>
    <w:p w:rsidR="00FF6C37" w:rsidRDefault="00FF6C37" w:rsidP="00613BF8">
      <w:pPr>
        <w:spacing w:line="360" w:lineRule="auto"/>
        <w:ind w:firstLine="420"/>
        <w:rPr>
          <w:rFonts w:ascii="宋体" w:hAnsi="宋体"/>
          <w:sz w:val="24"/>
        </w:rPr>
      </w:pPr>
      <w:r>
        <w:rPr>
          <w:rFonts w:ascii="宋体" w:hAnsi="宋体" w:hint="eastAsia"/>
          <w:sz w:val="24"/>
        </w:rPr>
        <w:t>这一项取决于谐振子的能量</w:t>
      </w:r>
      <w:r w:rsidR="00006EE2">
        <w:rPr>
          <w:rFonts w:ascii="宋体" w:hAnsi="宋体" w:hint="eastAsia"/>
          <w:sz w:val="24"/>
        </w:rPr>
        <w:t>本征值，我们判断离子能否被冷却到基态时，只需考虑当</w:t>
      </w:r>
      <m:oMath>
        <m:r>
          <w:rPr>
            <w:rFonts w:ascii="Cambria Math" w:hAnsi="Cambria Math" w:hint="eastAsia"/>
            <w:sz w:val="24"/>
          </w:rPr>
          <m:t>n=</m:t>
        </m:r>
        <m:r>
          <w:rPr>
            <w:rFonts w:ascii="Cambria Math" w:hAnsi="Cambria Math"/>
            <w:sz w:val="24"/>
          </w:rPr>
          <m:t>0</m:t>
        </m:r>
      </m:oMath>
      <w:r w:rsidR="00006EE2">
        <w:rPr>
          <w:rFonts w:ascii="宋体" w:hAnsi="宋体" w:hint="eastAsia"/>
          <w:sz w:val="24"/>
        </w:rPr>
        <w:t>和</w:t>
      </w:r>
      <m:oMath>
        <m:r>
          <w:rPr>
            <w:rFonts w:ascii="Cambria Math" w:hAnsi="Cambria Math" w:hint="eastAsia"/>
            <w:sz w:val="24"/>
          </w:rPr>
          <m:t>n</m:t>
        </m:r>
        <m:r>
          <m:rPr>
            <m:sty m:val="p"/>
          </m:rPr>
          <w:rPr>
            <w:rFonts w:ascii="Cambria Math" w:hAnsi="Cambria Math"/>
            <w:sz w:val="24"/>
          </w:rPr>
          <m:t>=1</m:t>
        </m:r>
      </m:oMath>
      <w:r w:rsidR="00006EE2">
        <w:rPr>
          <w:rFonts w:ascii="宋体" w:hAnsi="宋体" w:hint="eastAsia"/>
          <w:sz w:val="24"/>
        </w:rPr>
        <w:t>时的情况。对于</w:t>
      </w:r>
      <w:r w:rsidR="003B6D84">
        <w:rPr>
          <w:rFonts w:ascii="宋体" w:hAnsi="宋体" w:hint="eastAsia"/>
          <w:sz w:val="24"/>
        </w:rPr>
        <w:t>处于激发态的离子来讲，有</w:t>
      </w:r>
      <m:oMath>
        <m:r>
          <w:rPr>
            <w:rFonts w:ascii="Cambria Math" w:hAnsi="Cambria Math"/>
            <w:sz w:val="24"/>
          </w:rPr>
          <m:t>{η</m:t>
        </m:r>
        <m:r>
          <m:rPr>
            <m:sty m:val="p"/>
          </m:rPr>
          <w:rPr>
            <w:rFonts w:ascii="Cambria Math" w:hAnsi="Cambria Math"/>
            <w:sz w:val="24"/>
          </w:rPr>
          <m:t>Ω</m:t>
        </m:r>
        <m:r>
          <w:rPr>
            <w:rFonts w:ascii="Cambria Math" w:hAnsi="Cambria Math"/>
            <w:sz w:val="24"/>
          </w:rPr>
          <m:t>/[2(2ν)]</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oMath>
      <w:r w:rsidR="003B6D84">
        <w:rPr>
          <w:rFonts w:ascii="宋体" w:hAnsi="宋体" w:hint="eastAsia"/>
          <w:sz w:val="24"/>
        </w:rPr>
        <w:t>的几率发生蓝边带自发辐射。我们设定离子处于</w:t>
      </w:r>
      <m:oMath>
        <m:r>
          <w:rPr>
            <w:rFonts w:ascii="Cambria Math" w:hAnsi="Cambria Math" w:hint="eastAsia"/>
            <w:sz w:val="24"/>
          </w:rPr>
          <m:t>n=</m:t>
        </m:r>
        <m:r>
          <w:rPr>
            <w:rFonts w:ascii="Cambria Math" w:hAnsi="Cambria Math"/>
            <w:sz w:val="24"/>
          </w:rPr>
          <m:t>0</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sidR="003B6D84">
        <w:rPr>
          <w:rFonts w:ascii="宋体" w:hAnsi="宋体" w:hint="eastAsia"/>
          <w:sz w:val="24"/>
        </w:rPr>
        <w:t>，离子处于</w:t>
      </w:r>
      <m:oMath>
        <m:r>
          <w:rPr>
            <w:rFonts w:ascii="Cambria Math" w:hAnsi="Cambria Math" w:hint="eastAsia"/>
            <w:sz w:val="24"/>
          </w:rPr>
          <m:t>n=</m:t>
        </m:r>
        <m:r>
          <w:rPr>
            <w:rFonts w:ascii="Cambria Math" w:hAnsi="Cambria Math"/>
            <w:sz w:val="24"/>
          </w:rPr>
          <m:t>1</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oMath>
      <w:r w:rsidR="003B6D84">
        <w:rPr>
          <w:rFonts w:ascii="宋体" w:hAnsi="宋体" w:hint="eastAsia"/>
          <w:sz w:val="24"/>
        </w:rPr>
        <w:t>，则有：</w:t>
      </w:r>
    </w:p>
    <w:p w:rsidR="003B6D84" w:rsidRPr="003B6D84" w:rsidRDefault="005D1F79" w:rsidP="00613BF8">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m:rPr>
                        <m:sty m:val="p"/>
                      </m:rPr>
                      <w:rPr>
                        <w:rFonts w:ascii="Cambria Math" w:hAnsi="Cambria Math"/>
                        <w:sz w:val="24"/>
                      </w:rPr>
                      <m:t>Γ</m:t>
                    </m:r>
                  </m:den>
                </m:f>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m:rPr>
                            <m:sty m:val="p"/>
                          </m:rPr>
                          <w:rPr>
                            <w:rFonts w:ascii="Cambria Math" w:hAnsi="Cambria Math"/>
                            <w:sz w:val="24"/>
                          </w:rPr>
                          <m:t>Ω</m:t>
                        </m:r>
                      </m:num>
                      <m:den>
                        <m:r>
                          <w:rPr>
                            <w:rFonts w:ascii="Cambria Math" w:hAnsi="Cambria Math"/>
                            <w:sz w:val="24"/>
                          </w:rPr>
                          <m:t>2ν</m:t>
                        </m:r>
                      </m:den>
                    </m:f>
                    <m:r>
                      <w:rPr>
                        <w:rFonts w:ascii="Cambria Math" w:hAnsi="Cambria Math"/>
                        <w:sz w:val="24"/>
                      </w:rPr>
                      <m:t>)</m:t>
                    </m:r>
                  </m:e>
                  <m:sup>
                    <m:r>
                      <w:rPr>
                        <w:rFonts w:ascii="Cambria Math" w:hAnsi="Cambria Math"/>
                        <w:sz w:val="24"/>
                      </w:rPr>
                      <m:t>2</m:t>
                    </m:r>
                  </m:sup>
                </m:s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num>
                      <m:den>
                        <m:r>
                          <w:rPr>
                            <w:rFonts w:ascii="Cambria Math" w:hAnsi="Cambria Math"/>
                            <w:sz w:val="24"/>
                          </w:rPr>
                          <m:t>4ν</m:t>
                        </m:r>
                      </m:den>
                    </m:f>
                    <m:r>
                      <w:rPr>
                        <w:rFonts w:ascii="Cambria Math" w:hAnsi="Cambria Math"/>
                        <w:sz w:val="24"/>
                      </w:rPr>
                      <m:t>)</m:t>
                    </m:r>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e>
            </m:m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e>
            </m:mr>
          </m:m>
        </m:oMath>
      </m:oMathPara>
    </w:p>
    <w:p w:rsidR="003B6D84" w:rsidRDefault="003B6D84" w:rsidP="00613BF8">
      <w:pPr>
        <w:spacing w:line="360" w:lineRule="auto"/>
        <w:ind w:firstLine="420"/>
        <w:rPr>
          <w:rFonts w:ascii="宋体" w:hAnsi="宋体"/>
          <w:sz w:val="24"/>
        </w:rPr>
      </w:pPr>
      <w:r>
        <w:rPr>
          <w:rFonts w:ascii="宋体" w:hAnsi="宋体" w:hint="eastAsia"/>
          <w:sz w:val="24"/>
        </w:rPr>
        <w:t>当达到平衡状态时，会有</w:t>
      </w:r>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i</m:t>
            </m:r>
          </m:sub>
        </m:sSub>
        <m:r>
          <w:rPr>
            <w:rFonts w:ascii="Cambria Math" w:hAnsi="Cambria Math"/>
            <w:sz w:val="24"/>
          </w:rPr>
          <m:t>=0,</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=1-</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Pr>
          <w:rFonts w:ascii="宋体" w:hAnsi="宋体" w:hint="eastAsia"/>
          <w:sz w:val="24"/>
        </w:rPr>
        <w:t>，此时系统的平均谐振子量子数</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为：</w:t>
      </w:r>
    </w:p>
    <w:p w:rsidR="003B6D84" w:rsidRPr="003B6D84" w:rsidRDefault="005D1F79" w:rsidP="00613BF8">
      <w:pPr>
        <w:spacing w:line="360" w:lineRule="auto"/>
        <w:ind w:firstLine="420"/>
        <w:rPr>
          <w:rFonts w:ascii="宋体" w:hAnsi="宋体"/>
          <w:sz w:val="24"/>
        </w:rPr>
      </w:pPr>
      <m:oMathPara>
        <m:oMath>
          <m:bar>
            <m:barPr>
              <m:pos m:val="top"/>
              <m:ctrlPr>
                <w:rPr>
                  <w:rFonts w:ascii="Cambria Math" w:hAnsi="Cambria Math"/>
                  <w:sz w:val="24"/>
                </w:rPr>
              </m:ctrlPr>
            </m:barPr>
            <m:e>
              <m:r>
                <w:rPr>
                  <w:rFonts w:ascii="Cambria Math" w:hAnsi="Cambria Math"/>
                  <w:sz w:val="24"/>
                </w:rPr>
                <m:t>n</m:t>
              </m:r>
            </m:e>
          </m:ba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num>
                <m:den>
                  <m:r>
                    <w:rPr>
                      <w:rFonts w:ascii="Cambria Math" w:hAnsi="Cambria Math"/>
                      <w:sz w:val="24"/>
                    </w:rPr>
                    <m:t>2ν</m:t>
                  </m:r>
                </m:den>
              </m:f>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num>
                <m:den>
                  <m:r>
                    <w:rPr>
                      <w:rFonts w:ascii="Cambria Math" w:hAnsi="Cambria Math"/>
                      <w:sz w:val="24"/>
                    </w:rPr>
                    <m:t>η</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4</m:t>
              </m:r>
            </m:den>
          </m:f>
          <m:r>
            <w:rPr>
              <w:rFonts w:ascii="Cambria Math" w:hAnsi="Cambria Math"/>
              <w:sz w:val="24"/>
            </w:rPr>
            <m:t>]</m:t>
          </m:r>
        </m:oMath>
      </m:oMathPara>
    </w:p>
    <w:p w:rsidR="003B6D84" w:rsidRDefault="003B6D84" w:rsidP="00613BF8">
      <w:pPr>
        <w:spacing w:line="360" w:lineRule="auto"/>
        <w:ind w:firstLine="420"/>
        <w:rPr>
          <w:rFonts w:ascii="宋体" w:hAnsi="宋体"/>
          <w:sz w:val="24"/>
        </w:rPr>
      </w:pPr>
      <w:r>
        <w:rPr>
          <w:rFonts w:ascii="宋体" w:hAnsi="宋体" w:hint="eastAsia"/>
          <w:sz w:val="24"/>
        </w:rPr>
        <w:t>由于离子振动频率</w:t>
      </w:r>
      <m:oMath>
        <m:r>
          <w:rPr>
            <w:rFonts w:ascii="Cambria Math" w:hAnsi="Cambria Math"/>
            <w:sz w:val="24"/>
          </w:rPr>
          <m:t>ν</m:t>
        </m:r>
      </m:oMath>
      <w:r>
        <w:rPr>
          <w:rFonts w:ascii="宋体" w:hAnsi="宋体" w:hint="eastAsia"/>
          <w:sz w:val="24"/>
        </w:rPr>
        <w:t>远远小于自发辐射速率</w:t>
      </w:r>
      <m:oMath>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oMath>
      <w:r>
        <w:rPr>
          <w:rFonts w:ascii="宋体" w:hAnsi="宋体" w:hint="eastAsia"/>
          <w:sz w:val="24"/>
        </w:rPr>
        <w:t>，所以</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趋近于</w:t>
      </w:r>
      <m:oMath>
        <m:r>
          <m:rPr>
            <m:sty m:val="p"/>
          </m:rPr>
          <w:rPr>
            <w:rFonts w:ascii="Cambria Math" w:hAnsi="Cambria Math"/>
            <w:sz w:val="24"/>
          </w:rPr>
          <m:t>0</m:t>
        </m:r>
      </m:oMath>
      <w:r w:rsidR="005A76DD">
        <w:rPr>
          <w:rFonts w:ascii="宋体" w:hAnsi="宋体" w:hint="eastAsia"/>
          <w:sz w:val="24"/>
        </w:rPr>
        <w:t>。这也就意味着通过边带冷却，离子的</w:t>
      </w:r>
      <w:proofErr w:type="gramStart"/>
      <w:r w:rsidR="005A76DD">
        <w:rPr>
          <w:rFonts w:ascii="宋体" w:hAnsi="宋体" w:hint="eastAsia"/>
          <w:sz w:val="24"/>
        </w:rPr>
        <w:t>终态会趋近于</w:t>
      </w:r>
      <w:proofErr w:type="gramEnd"/>
      <w:r w:rsidR="005A76DD">
        <w:rPr>
          <w:rFonts w:ascii="宋体" w:hAnsi="宋体" w:hint="eastAsia"/>
          <w:sz w:val="24"/>
        </w:rPr>
        <w:t>全部落在基态上。</w:t>
      </w:r>
    </w:p>
    <w:p w:rsidR="005A76DD" w:rsidRPr="00613BF8" w:rsidRDefault="005A76DD" w:rsidP="00613BF8">
      <w:pPr>
        <w:spacing w:line="360" w:lineRule="auto"/>
        <w:ind w:firstLine="420"/>
        <w:rPr>
          <w:rFonts w:ascii="宋体" w:hAnsi="宋体"/>
          <w:sz w:val="24"/>
        </w:rPr>
      </w:pPr>
    </w:p>
    <w:p w:rsidR="005B0276" w:rsidRDefault="00DB1C9A" w:rsidP="005B0276">
      <w:pPr>
        <w:spacing w:line="360" w:lineRule="auto"/>
        <w:rPr>
          <w:rFonts w:ascii="黑体" w:eastAsia="黑体" w:hAnsi="黑体"/>
          <w:b/>
          <w:sz w:val="28"/>
          <w:szCs w:val="28"/>
        </w:rPr>
      </w:pPr>
      <w:r>
        <w:rPr>
          <w:b/>
          <w:sz w:val="28"/>
          <w:szCs w:val="28"/>
        </w:rPr>
        <w:t>3</w:t>
      </w:r>
      <w:r w:rsidR="005B0276" w:rsidRPr="005B0276">
        <w:rPr>
          <w:b/>
          <w:sz w:val="28"/>
          <w:szCs w:val="28"/>
        </w:rPr>
        <w:t>.</w:t>
      </w:r>
      <w:r w:rsidR="005B0276" w:rsidRPr="005B0276">
        <w:rPr>
          <w:rFonts w:hint="eastAsia"/>
          <w:b/>
          <w:sz w:val="28"/>
          <w:szCs w:val="28"/>
        </w:rPr>
        <w:t>5</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 xml:space="preserve">拉比振荡 </w:t>
      </w:r>
    </w:p>
    <w:p w:rsidR="005A76DD" w:rsidRDefault="005A76DD" w:rsidP="005A76DD">
      <w:pPr>
        <w:spacing w:line="360" w:lineRule="auto"/>
        <w:ind w:firstLine="420"/>
        <w:rPr>
          <w:rFonts w:ascii="宋体" w:hAnsi="宋体"/>
          <w:sz w:val="24"/>
        </w:rPr>
      </w:pPr>
      <w:r>
        <w:rPr>
          <w:rFonts w:ascii="宋体" w:hAnsi="宋体" w:hint="eastAsia"/>
          <w:sz w:val="24"/>
        </w:rPr>
        <w:t>前面我们介绍过拉比（r</w:t>
      </w:r>
      <w:r>
        <w:rPr>
          <w:rFonts w:ascii="宋体" w:hAnsi="宋体"/>
          <w:sz w:val="24"/>
        </w:rPr>
        <w:t>abi</w:t>
      </w:r>
      <w:r>
        <w:rPr>
          <w:rFonts w:ascii="宋体" w:hAnsi="宋体" w:hint="eastAsia"/>
          <w:sz w:val="24"/>
        </w:rPr>
        <w:t>）振荡的基本原理，通俗地讲，通过对离子施加激光，</w:t>
      </w:r>
      <w:r w:rsidR="005C2BA2">
        <w:rPr>
          <w:rFonts w:ascii="宋体" w:hAnsi="宋体" w:hint="eastAsia"/>
          <w:sz w:val="24"/>
        </w:rPr>
        <w:t>离子会</w:t>
      </w:r>
      <w:r w:rsidR="00FD0993">
        <w:rPr>
          <w:rFonts w:ascii="宋体" w:hAnsi="宋体" w:hint="eastAsia"/>
          <w:sz w:val="24"/>
        </w:rPr>
        <w:t>以</w:t>
      </w:r>
      <m:oMath>
        <m:r>
          <m:rPr>
            <m:sty m:val="p"/>
          </m:rPr>
          <w:rPr>
            <w:rFonts w:ascii="Cambria Math" w:hAnsi="Cambria Math"/>
            <w:sz w:val="24"/>
          </w:rPr>
          <m:t>Ω</m:t>
        </m:r>
      </m:oMath>
      <w:r w:rsidR="00FD0993">
        <w:rPr>
          <w:rFonts w:ascii="宋体" w:hAnsi="宋体" w:hint="eastAsia"/>
          <w:sz w:val="24"/>
        </w:rPr>
        <w:t>的频率在基态与激发态之间振荡，而</w:t>
      </w:r>
      <m:oMath>
        <m:r>
          <m:rPr>
            <m:sty m:val="p"/>
          </m:rPr>
          <w:rPr>
            <w:rFonts w:ascii="Cambria Math" w:hAnsi="Cambria Math"/>
            <w:sz w:val="24"/>
          </w:rPr>
          <m:t>Ω</m:t>
        </m:r>
        <m:r>
          <w:rPr>
            <w:rFonts w:ascii="Cambria Math" w:hAnsi="Cambria Math"/>
            <w:sz w:val="24"/>
          </w:rPr>
          <m:t>ℏ</m:t>
        </m:r>
      </m:oMath>
      <w:r w:rsidR="00FD0993">
        <w:rPr>
          <w:rFonts w:ascii="宋体" w:hAnsi="宋体" w:hint="eastAsia"/>
          <w:sz w:val="24"/>
        </w:rPr>
        <w:t>则为激光的功率。故我们可以通过增加激光的功率来使单量子比特逻辑门更快速地运行。</w:t>
      </w:r>
    </w:p>
    <w:p w:rsidR="00FD0993" w:rsidRDefault="00FD0993" w:rsidP="00FD0993">
      <w:pPr>
        <w:spacing w:line="360" w:lineRule="auto"/>
        <w:ind w:firstLine="420"/>
        <w:rPr>
          <w:rFonts w:ascii="宋体" w:hAnsi="宋体"/>
          <w:sz w:val="24"/>
        </w:rPr>
      </w:pPr>
      <w:r>
        <w:rPr>
          <w:rFonts w:ascii="宋体" w:hAnsi="宋体" w:hint="eastAsia"/>
          <w:sz w:val="24"/>
        </w:rPr>
        <w:t>在拉比振荡实验中，我们会设定拉比振荡的时长，然后将不同拉比振荡时长操作后对应的量子态</w:t>
      </w:r>
      <w:r w:rsidR="00DB1C9A">
        <w:rPr>
          <w:rFonts w:ascii="宋体" w:hAnsi="宋体" w:hint="eastAsia"/>
          <w:sz w:val="24"/>
        </w:rPr>
        <w:t>读出并做标记在图表上，这也就是本论文中的rabi</w:t>
      </w:r>
      <w:r w:rsidR="00DB1C9A">
        <w:rPr>
          <w:rFonts w:ascii="宋体" w:hAnsi="宋体"/>
          <w:sz w:val="24"/>
        </w:rPr>
        <w:t xml:space="preserve"> </w:t>
      </w:r>
      <w:r w:rsidR="00DB1C9A">
        <w:rPr>
          <w:rFonts w:ascii="宋体" w:hAnsi="宋体" w:hint="eastAsia"/>
          <w:sz w:val="24"/>
        </w:rPr>
        <w:t>scan演示部分的操作基础。然而，因为2</w:t>
      </w:r>
      <w:r w:rsidR="00DB1C9A">
        <w:rPr>
          <w:rFonts w:ascii="宋体" w:hAnsi="宋体"/>
          <w:sz w:val="24"/>
        </w:rPr>
        <w:t>020</w:t>
      </w:r>
      <w:r w:rsidR="00DB1C9A">
        <w:rPr>
          <w:rFonts w:ascii="宋体" w:hAnsi="宋体" w:hint="eastAsia"/>
          <w:sz w:val="24"/>
        </w:rPr>
        <w:t>年初新冠肺炎病毒爆发这一突发情况，本人无法回到实验室中收集数据，故本论文中数据收集这一部分以解释操作流程来代替。</w:t>
      </w:r>
    </w:p>
    <w:p w:rsidR="00535F84" w:rsidRPr="00535F84" w:rsidRDefault="00535F84" w:rsidP="00DB1C9A">
      <w:pPr>
        <w:spacing w:line="360" w:lineRule="auto"/>
        <w:rPr>
          <w:rFonts w:ascii="宋体" w:hAnsi="宋体"/>
          <w:sz w:val="24"/>
        </w:rPr>
      </w:pPr>
    </w:p>
    <w:p w:rsidR="005B0276" w:rsidRDefault="00DB1C9A" w:rsidP="00CA3D32">
      <w:pPr>
        <w:spacing w:line="360" w:lineRule="auto"/>
        <w:rPr>
          <w:rFonts w:ascii="宋体" w:hAnsi="宋体"/>
          <w:b/>
          <w:sz w:val="28"/>
          <w:szCs w:val="28"/>
        </w:rPr>
      </w:pPr>
      <w:r>
        <w:rPr>
          <w:b/>
          <w:sz w:val="28"/>
          <w:szCs w:val="28"/>
        </w:rPr>
        <w:t>3</w:t>
      </w:r>
      <w:r w:rsidR="005B0276" w:rsidRPr="005B0276">
        <w:rPr>
          <w:b/>
          <w:sz w:val="28"/>
          <w:szCs w:val="28"/>
        </w:rPr>
        <w:t>.</w:t>
      </w:r>
      <w:r w:rsidR="005B0276" w:rsidRPr="005B0276">
        <w:rPr>
          <w:rFonts w:hint="eastAsia"/>
          <w:b/>
          <w:sz w:val="28"/>
          <w:szCs w:val="28"/>
        </w:rPr>
        <w:t>6</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离子态</w:t>
      </w:r>
      <w:r w:rsidR="005B0276" w:rsidRPr="002D1E63">
        <w:rPr>
          <w:rFonts w:ascii="黑体" w:eastAsia="黑体" w:hAnsi="黑体" w:hint="eastAsia"/>
          <w:b/>
          <w:sz w:val="28"/>
          <w:szCs w:val="28"/>
        </w:rPr>
        <w:t>的</w:t>
      </w:r>
      <w:r w:rsidR="00023030" w:rsidRPr="002D1E63">
        <w:rPr>
          <w:rFonts w:ascii="黑体" w:eastAsia="黑体" w:hAnsi="黑体" w:hint="eastAsia"/>
          <w:b/>
          <w:sz w:val="28"/>
          <w:szCs w:val="28"/>
        </w:rPr>
        <w:t>测量</w:t>
      </w:r>
      <w:r w:rsidR="005B0276" w:rsidRPr="005B0276">
        <w:rPr>
          <w:rFonts w:ascii="黑体" w:eastAsia="黑体" w:hAnsi="黑体" w:hint="eastAsia"/>
          <w:b/>
          <w:sz w:val="28"/>
          <w:szCs w:val="28"/>
        </w:rPr>
        <w:t xml:space="preserve"> </w:t>
      </w:r>
    </w:p>
    <w:p w:rsidR="00DB1C9A" w:rsidRDefault="00DB1C9A" w:rsidP="00DB1C9A">
      <w:pPr>
        <w:spacing w:line="360" w:lineRule="auto"/>
        <w:ind w:firstLine="420"/>
        <w:rPr>
          <w:rFonts w:ascii="宋体" w:hAnsi="宋体"/>
          <w:sz w:val="24"/>
        </w:rPr>
      </w:pPr>
      <w:r>
        <w:rPr>
          <w:rFonts w:ascii="宋体" w:hAnsi="宋体" w:hint="eastAsia"/>
          <w:sz w:val="24"/>
        </w:rPr>
        <w:t>在离子态的读出操作中，实验室中我们采用光电倍增管（P</w:t>
      </w:r>
      <w:r>
        <w:rPr>
          <w:rFonts w:ascii="宋体" w:hAnsi="宋体"/>
          <w:sz w:val="24"/>
        </w:rPr>
        <w:t>MT</w:t>
      </w:r>
      <w:r>
        <w:rPr>
          <w:rFonts w:ascii="宋体" w:hAnsi="宋体" w:hint="eastAsia"/>
          <w:sz w:val="24"/>
        </w:rPr>
        <w:t>）和成像元件（C</w:t>
      </w:r>
      <w:r>
        <w:rPr>
          <w:rFonts w:ascii="宋体" w:hAnsi="宋体"/>
          <w:sz w:val="24"/>
        </w:rPr>
        <w:t>CD</w:t>
      </w:r>
      <w:r>
        <w:rPr>
          <w:rFonts w:ascii="宋体" w:hAnsi="宋体" w:hint="eastAsia"/>
          <w:sz w:val="24"/>
        </w:rPr>
        <w:t>）来收集离子的荧光。通常C</w:t>
      </w:r>
      <w:r>
        <w:rPr>
          <w:rFonts w:ascii="宋体" w:hAnsi="宋体"/>
          <w:sz w:val="24"/>
        </w:rPr>
        <w:t>CD</w:t>
      </w:r>
      <w:r>
        <w:rPr>
          <w:rFonts w:ascii="宋体" w:hAnsi="宋体" w:hint="eastAsia"/>
          <w:sz w:val="24"/>
        </w:rPr>
        <w:t>会被用来观察捕获的离子数目以及观察离子的位置，而P</w:t>
      </w:r>
      <w:r>
        <w:rPr>
          <w:rFonts w:ascii="宋体" w:hAnsi="宋体"/>
          <w:sz w:val="24"/>
        </w:rPr>
        <w:t>MT</w:t>
      </w:r>
      <w:r>
        <w:rPr>
          <w:rFonts w:ascii="宋体" w:hAnsi="宋体" w:hint="eastAsia"/>
          <w:sz w:val="24"/>
        </w:rPr>
        <w:t>则用来收集离子的荧光并进行态探测操作。</w:t>
      </w:r>
    </w:p>
    <w:p w:rsidR="00023030" w:rsidRDefault="00DB1C9A" w:rsidP="00DB1C9A">
      <w:pPr>
        <w:spacing w:line="360" w:lineRule="auto"/>
        <w:ind w:firstLineChars="200" w:firstLine="480"/>
        <w:rPr>
          <w:rFonts w:ascii="宋体" w:hAnsi="宋体"/>
          <w:sz w:val="24"/>
        </w:rPr>
      </w:pPr>
      <w:proofErr w:type="gramStart"/>
      <w:r>
        <w:rPr>
          <w:rFonts w:ascii="宋体" w:hAnsi="宋体" w:hint="eastAsia"/>
          <w:sz w:val="24"/>
        </w:rPr>
        <w:t>在态</w:t>
      </w:r>
      <w:r w:rsidR="00023030">
        <w:rPr>
          <w:rFonts w:ascii="宋体" w:hAnsi="宋体" w:hint="eastAsia"/>
          <w:sz w:val="24"/>
        </w:rPr>
        <w:t>探测</w:t>
      </w:r>
      <w:proofErr w:type="gramEnd"/>
      <w:r w:rsidR="00023030">
        <w:rPr>
          <w:rFonts w:ascii="宋体" w:hAnsi="宋体" w:hint="eastAsia"/>
          <w:sz w:val="24"/>
        </w:rPr>
        <w:t>操作中，</w:t>
      </w:r>
      <w:r>
        <w:rPr>
          <w:rFonts w:ascii="宋体" w:hAnsi="宋体" w:hint="eastAsia"/>
          <w:sz w:val="24"/>
        </w:rPr>
        <w:t>我们通常选择将</w:t>
      </w:r>
      <w:r w:rsidR="00023030">
        <w:rPr>
          <w:rFonts w:ascii="宋体" w:hAnsi="宋体" w:hint="eastAsia"/>
          <w:sz w:val="24"/>
        </w:rPr>
        <w:t>离子</w:t>
      </w:r>
      <w:proofErr w:type="gramStart"/>
      <w:r w:rsidR="00023030">
        <w:rPr>
          <w:rFonts w:ascii="宋体" w:hAnsi="宋体" w:hint="eastAsia"/>
          <w:sz w:val="24"/>
        </w:rPr>
        <w:t>的</w:t>
      </w:r>
      <w:r>
        <w:rPr>
          <w:rFonts w:ascii="宋体" w:hAnsi="宋体" w:hint="eastAsia"/>
          <w:sz w:val="24"/>
        </w:rPr>
        <w:t>亚稳激发态</w:t>
      </w:r>
      <w:proofErr w:type="gramEnd"/>
      <w:r>
        <w:rPr>
          <w:rFonts w:ascii="宋体" w:hAnsi="宋体" w:hint="eastAsia"/>
          <w:sz w:val="24"/>
        </w:rPr>
        <w:t>激发到更高的能级</w:t>
      </w:r>
      <w:r w:rsidR="00023030">
        <w:rPr>
          <w:rFonts w:ascii="宋体" w:hAnsi="宋体" w:hint="eastAsia"/>
          <w:sz w:val="24"/>
        </w:rPr>
        <w:t>上</w:t>
      </w:r>
      <w:r>
        <w:rPr>
          <w:rFonts w:ascii="宋体" w:hAnsi="宋体" w:hint="eastAsia"/>
          <w:sz w:val="24"/>
        </w:rPr>
        <w:t>，而选择的更高的能级通常具有更高的</w:t>
      </w:r>
      <w:r w:rsidR="00023030">
        <w:rPr>
          <w:rFonts w:ascii="宋体" w:hAnsi="宋体" w:hint="eastAsia"/>
          <w:sz w:val="24"/>
        </w:rPr>
        <w:t>自发辐射</w:t>
      </w:r>
      <w:r>
        <w:rPr>
          <w:rFonts w:ascii="宋体" w:hAnsi="宋体" w:hint="eastAsia"/>
          <w:sz w:val="24"/>
        </w:rPr>
        <w:t>速率。</w:t>
      </w:r>
      <w:r w:rsidR="00023030">
        <w:rPr>
          <w:rFonts w:ascii="宋体" w:hAnsi="宋体" w:hint="eastAsia"/>
          <w:sz w:val="24"/>
        </w:rPr>
        <w:t>进行自发辐射后的离子会发出荧光，而荧光则会被P</w:t>
      </w:r>
      <w:r w:rsidR="00023030">
        <w:rPr>
          <w:rFonts w:ascii="宋体" w:hAnsi="宋体"/>
          <w:sz w:val="24"/>
        </w:rPr>
        <w:t>MT</w:t>
      </w:r>
      <w:r w:rsidR="00023030">
        <w:rPr>
          <w:rFonts w:ascii="宋体" w:hAnsi="宋体" w:hint="eastAsia"/>
          <w:sz w:val="24"/>
        </w:rPr>
        <w:t>捕捉到，从而我们可以在实验上完成态探测的操作。</w:t>
      </w:r>
    </w:p>
    <w:p w:rsidR="00DB1C9A" w:rsidRDefault="00023030" w:rsidP="00DB1C9A">
      <w:pPr>
        <w:spacing w:line="360" w:lineRule="auto"/>
        <w:ind w:firstLine="420"/>
        <w:rPr>
          <w:rFonts w:ascii="宋体" w:hAnsi="宋体"/>
          <w:sz w:val="24"/>
        </w:rPr>
      </w:pPr>
      <w:r>
        <w:rPr>
          <w:rFonts w:ascii="宋体" w:hAnsi="宋体" w:hint="eastAsia"/>
          <w:sz w:val="24"/>
        </w:rPr>
        <w:t>针对于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hAnsi="宋体" w:hint="eastAsia"/>
          <w:kern w:val="0"/>
          <w:sz w:val="24"/>
        </w:rPr>
        <w:t>离子</w:t>
      </w:r>
      <w:r w:rsidR="00CB6E5D">
        <w:rPr>
          <w:rFonts w:ascii="宋体" w:hAnsi="宋体" w:hint="eastAsia"/>
          <w:kern w:val="0"/>
          <w:sz w:val="24"/>
        </w:rPr>
        <w:t>态的探测，我们选择探测离子处于基态的概率，我们通过对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CB6E5D">
        <w:rPr>
          <w:rFonts w:ascii="宋体" w:hAnsi="宋体" w:hint="eastAsia"/>
          <w:kern w:val="0"/>
          <w:sz w:val="24"/>
        </w:rPr>
        <w:t>追加3</w:t>
      </w:r>
      <w:r w:rsidR="00CB6E5D">
        <w:rPr>
          <w:rFonts w:ascii="宋体" w:hAnsi="宋体"/>
          <w:kern w:val="0"/>
          <w:sz w:val="24"/>
        </w:rPr>
        <w:t>97</w:t>
      </w:r>
      <w:r w:rsidR="00CB6E5D">
        <w:rPr>
          <w:rFonts w:ascii="宋体" w:hAnsi="宋体" w:hint="eastAsia"/>
          <w:kern w:val="0"/>
          <w:sz w:val="24"/>
        </w:rPr>
        <w:t>nm的激光，将离子激发到不稳定的</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sidR="00CB6E5D">
        <w:rPr>
          <w:rFonts w:ascii="宋体" w:hAnsi="宋体" w:hint="eastAsia"/>
          <w:sz w:val="24"/>
        </w:rPr>
        <w:t>态，随后离子会进行自发辐射至基态，通过探测离子自发辐射出的光子，我们可以得知离子态在进行</w:t>
      </w:r>
      <w:proofErr w:type="gramStart"/>
      <w:r w:rsidR="00CB6E5D">
        <w:rPr>
          <w:rFonts w:ascii="宋体" w:hAnsi="宋体" w:hint="eastAsia"/>
          <w:sz w:val="24"/>
        </w:rPr>
        <w:t>完操作</w:t>
      </w:r>
      <w:proofErr w:type="gramEnd"/>
      <w:r w:rsidR="00CB6E5D">
        <w:rPr>
          <w:rFonts w:ascii="宋体" w:hAnsi="宋体" w:hint="eastAsia"/>
          <w:sz w:val="24"/>
        </w:rPr>
        <w:t>后处于的终态。</w:t>
      </w:r>
    </w:p>
    <w:p w:rsidR="00CB6E5D" w:rsidRDefault="00CB6E5D" w:rsidP="00DB1C9A">
      <w:pPr>
        <w:spacing w:line="360" w:lineRule="auto"/>
        <w:ind w:firstLine="420"/>
        <w:rPr>
          <w:rFonts w:ascii="宋体" w:hAnsi="宋体"/>
          <w:sz w:val="24"/>
        </w:rPr>
      </w:pPr>
      <w:r>
        <w:rPr>
          <w:rFonts w:ascii="宋体" w:hAnsi="宋体" w:hint="eastAsia"/>
          <w:sz w:val="24"/>
        </w:rPr>
        <w:t>但是在实验中，由于处于</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态的离子有一定几率自发辐射到</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3/2</m:t>
            </m:r>
          </m:sub>
        </m:sSub>
      </m:oMath>
      <w:r>
        <w:rPr>
          <w:rFonts w:ascii="宋体" w:hAnsi="宋体" w:hint="eastAsia"/>
          <w:sz w:val="24"/>
        </w:rPr>
        <w:t>态，此时，通过对离子追加8</w:t>
      </w:r>
      <w:r>
        <w:rPr>
          <w:rFonts w:ascii="宋体" w:hAnsi="宋体"/>
          <w:sz w:val="24"/>
        </w:rPr>
        <w:t>66</w:t>
      </w:r>
      <w:r>
        <w:rPr>
          <w:rFonts w:ascii="宋体" w:hAnsi="宋体" w:hint="eastAsia"/>
          <w:sz w:val="24"/>
        </w:rPr>
        <w:t>nm激光，可以将离子重新激发到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态，并观察到离子的自发辐射的3</w:t>
      </w:r>
      <w:r>
        <w:rPr>
          <w:rFonts w:ascii="宋体" w:hAnsi="宋体"/>
          <w:sz w:val="24"/>
        </w:rPr>
        <w:t>97</w:t>
      </w:r>
      <w:r>
        <w:rPr>
          <w:rFonts w:ascii="宋体" w:hAnsi="宋体" w:hint="eastAsia"/>
          <w:sz w:val="24"/>
        </w:rPr>
        <w:t>nm波长的光子。</w:t>
      </w:r>
    </w:p>
    <w:p w:rsidR="00DB1C9A" w:rsidRDefault="00DB1C9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Pr="00E3118A" w:rsidRDefault="00A00234" w:rsidP="00F37A54">
      <w:pPr>
        <w:spacing w:beforeLines="80" w:before="249" w:afterLines="50" w:after="156"/>
        <w:jc w:val="center"/>
        <w:rPr>
          <w:rFonts w:ascii="黑体" w:eastAsia="黑体"/>
          <w:b/>
          <w:sz w:val="36"/>
          <w:szCs w:val="36"/>
        </w:rPr>
      </w:pPr>
      <w:r>
        <w:rPr>
          <w:rFonts w:ascii="黑体" w:eastAsia="黑体" w:hint="eastAsia"/>
          <w:b/>
          <w:sz w:val="36"/>
          <w:szCs w:val="36"/>
        </w:rPr>
        <w:lastRenderedPageBreak/>
        <w:t>4</w:t>
      </w:r>
      <w:r w:rsidRPr="00A00234">
        <w:rPr>
          <w:rFonts w:ascii="黑体" w:eastAsia="黑体" w:hint="eastAsia"/>
          <w:b/>
          <w:sz w:val="36"/>
          <w:szCs w:val="36"/>
        </w:rPr>
        <w:t>控制系统以及实验控制</w:t>
      </w: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高速现场可编程逻辑阵列</w:t>
      </w:r>
      <w:r>
        <w:rPr>
          <w:rFonts w:ascii="宋体" w:hAnsi="宋体" w:hint="eastAsia"/>
          <w:sz w:val="24"/>
        </w:rPr>
        <w:t>）作为实验控制的硬件，同时通过将时序信息通过LabView或者Verilog语言烧录在FPGA上来控制实验进行。</w:t>
      </w:r>
    </w:p>
    <w:p w:rsidR="00CA3D32" w:rsidRDefault="00CA3D32" w:rsidP="00CA3D32">
      <w:pPr>
        <w:spacing w:line="460" w:lineRule="exact"/>
        <w:ind w:firstLine="420"/>
        <w:rPr>
          <w:sz w:val="24"/>
        </w:rPr>
      </w:pPr>
      <w:r>
        <w:rPr>
          <w:rFonts w:hint="eastAsia"/>
          <w:sz w:val="24"/>
        </w:rPr>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proofErr w:type="gramStart"/>
      <w:r>
        <w:rPr>
          <w:rFonts w:hint="eastAsia"/>
          <w:sz w:val="24"/>
        </w:rPr>
        <w:t>端设计</w:t>
      </w:r>
      <w:proofErr w:type="gramEnd"/>
      <w:r>
        <w:rPr>
          <w:rFonts w:hint="eastAsia"/>
          <w:sz w:val="24"/>
        </w:rPr>
        <w:t>实验操作界面</w:t>
      </w:r>
      <w:r w:rsidR="007063E8">
        <w:rPr>
          <w:rFonts w:hint="eastAsia"/>
          <w:sz w:val="24"/>
        </w:rPr>
        <w:t>、设计实验参数并控制实验流程。</w:t>
      </w:r>
    </w:p>
    <w:p w:rsidR="00A00234"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工作原理，以及目前本人在实验控制系统中完工的部分，并着重介绍如何利用现有的完工部分进行实验控制。</w:t>
      </w:r>
    </w:p>
    <w:p w:rsidR="00E3118A" w:rsidRPr="00E3118A" w:rsidRDefault="00AB1292" w:rsidP="00E3118A">
      <w:pPr>
        <w:spacing w:line="460" w:lineRule="exact"/>
        <w:ind w:firstLine="420"/>
        <w:rPr>
          <w:sz w:val="24"/>
        </w:rPr>
      </w:pPr>
      <w:r>
        <w:rPr>
          <w:rFonts w:hint="eastAsia"/>
          <w:sz w:val="24"/>
        </w:rPr>
        <w:t>本控制系统</w:t>
      </w:r>
      <w:r w:rsidR="00C50E3B">
        <w:rPr>
          <w:rFonts w:hint="eastAsia"/>
          <w:sz w:val="24"/>
        </w:rPr>
        <w:t>程序</w:t>
      </w:r>
      <w:r>
        <w:rPr>
          <w:rFonts w:hint="eastAsia"/>
          <w:sz w:val="24"/>
        </w:rPr>
        <w:t>的源代码均</w:t>
      </w:r>
      <w:r w:rsidRPr="00AB1292">
        <w:rPr>
          <w:rFonts w:hint="eastAsia"/>
          <w:sz w:val="24"/>
        </w:rPr>
        <w:t>上传至</w:t>
      </w:r>
      <w:proofErr w:type="spellStart"/>
      <w:r w:rsidRPr="00AB1292">
        <w:rPr>
          <w:rFonts w:hint="eastAsia"/>
          <w:sz w:val="24"/>
        </w:rPr>
        <w:t>Github</w:t>
      </w:r>
      <w:proofErr w:type="spellEnd"/>
      <w:r w:rsidRPr="00AB1292">
        <w:rPr>
          <w:rFonts w:hint="eastAsia"/>
          <w:sz w:val="24"/>
        </w:rPr>
        <w:t>公共仓库，链接为：</w:t>
      </w:r>
      <w:r w:rsidR="004458D2">
        <w:fldChar w:fldCharType="begin"/>
      </w:r>
      <w:r w:rsidR="004458D2">
        <w:instrText xml:space="preserve"> HYPERLINK "https://github.com/GuanQunMu/IonTrap-WIPM" </w:instrText>
      </w:r>
      <w:r w:rsidR="004458D2">
        <w:fldChar w:fldCharType="separate"/>
      </w:r>
      <w:r w:rsidRPr="00AB1292">
        <w:rPr>
          <w:rStyle w:val="af1"/>
          <w:sz w:val="24"/>
        </w:rPr>
        <w:t>https://github.com/GuanQunMu/IonTrap-WIPM</w:t>
      </w:r>
      <w:r w:rsidR="004458D2">
        <w:rPr>
          <w:rStyle w:val="af1"/>
          <w:sz w:val="24"/>
        </w:rPr>
        <w:fldChar w:fldCharType="end"/>
      </w:r>
      <w:r w:rsidRPr="00AB1292">
        <w:rPr>
          <w:rFonts w:hint="eastAsia"/>
          <w:sz w:val="24"/>
        </w:rPr>
        <w:t>，可免费下载并按照</w:t>
      </w:r>
      <w:r>
        <w:rPr>
          <w:rFonts w:hint="eastAsia"/>
          <w:sz w:val="24"/>
        </w:rPr>
        <w:t>链接内部的</w:t>
      </w:r>
      <w:r w:rsidRPr="00AB1292">
        <w:rPr>
          <w:rFonts w:hint="eastAsia"/>
          <w:sz w:val="24"/>
        </w:rPr>
        <w:t>操作说明使用</w:t>
      </w:r>
      <w:r>
        <w:rPr>
          <w:rFonts w:hint="eastAsia"/>
          <w:sz w:val="24"/>
        </w:rPr>
        <w:t>。</w:t>
      </w:r>
      <w:r w:rsidR="00C50E3B">
        <w:rPr>
          <w:rFonts w:hint="eastAsia"/>
          <w:sz w:val="24"/>
        </w:rPr>
        <w:t>截止</w:t>
      </w:r>
      <w:r w:rsidR="00C50E3B">
        <w:rPr>
          <w:rFonts w:hint="eastAsia"/>
          <w:sz w:val="24"/>
        </w:rPr>
        <w:t>2</w:t>
      </w:r>
      <w:r w:rsidR="00C50E3B">
        <w:rPr>
          <w:sz w:val="24"/>
        </w:rPr>
        <w:t>020</w:t>
      </w:r>
      <w:r w:rsidR="00C50E3B">
        <w:rPr>
          <w:rFonts w:hint="eastAsia"/>
          <w:sz w:val="24"/>
        </w:rPr>
        <w:t>年五月份，自行贡献的源代码已经达到</w:t>
      </w:r>
      <w:r w:rsidR="00C50E3B">
        <w:rPr>
          <w:rFonts w:hint="eastAsia"/>
          <w:sz w:val="24"/>
        </w:rPr>
        <w:t>8</w:t>
      </w:r>
      <w:r w:rsidR="00C50E3B">
        <w:rPr>
          <w:rFonts w:hint="eastAsia"/>
          <w:sz w:val="24"/>
        </w:rPr>
        <w:t>千行。</w:t>
      </w:r>
    </w:p>
    <w:p w:rsidR="00E3118A" w:rsidRDefault="00E3118A" w:rsidP="00E3118A">
      <w:pPr>
        <w:spacing w:line="360" w:lineRule="auto"/>
        <w:jc w:val="center"/>
        <w:rPr>
          <w:rFonts w:ascii="黑体" w:eastAsia="黑体"/>
          <w:b/>
          <w:sz w:val="28"/>
          <w:szCs w:val="28"/>
        </w:rPr>
      </w:pPr>
    </w:p>
    <w:p w:rsidR="00DB1C9A" w:rsidRDefault="00DB1C9A"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5A2E14">
        <w:rPr>
          <w:rFonts w:ascii="黑体" w:eastAsia="黑体" w:hAnsi="黑体" w:hint="eastAsia"/>
          <w:b/>
          <w:sz w:val="28"/>
          <w:szCs w:val="28"/>
        </w:rPr>
        <w:t>实验器件</w:t>
      </w:r>
      <w:r w:rsidRPr="00A00234">
        <w:rPr>
          <w:rFonts w:ascii="宋体" w:hAnsi="宋体" w:hint="eastAsia"/>
          <w:b/>
          <w:sz w:val="28"/>
          <w:szCs w:val="28"/>
        </w:rPr>
        <w:t xml:space="preserve"> </w:t>
      </w:r>
    </w:p>
    <w:p w:rsidR="00E3118A" w:rsidRDefault="00221F34" w:rsidP="00E3118A">
      <w:pPr>
        <w:spacing w:line="360" w:lineRule="auto"/>
        <w:ind w:firstLine="420"/>
        <w:rPr>
          <w:sz w:val="24"/>
        </w:rPr>
      </w:pPr>
      <w:r>
        <w:rPr>
          <w:rFonts w:hint="eastAsia"/>
          <w:sz w:val="24"/>
        </w:rPr>
        <w:t>在实验中我们用到的离子</w:t>
      </w:r>
      <w:proofErr w:type="gramStart"/>
      <w:r>
        <w:rPr>
          <w:rFonts w:hint="eastAsia"/>
          <w:sz w:val="24"/>
        </w:rPr>
        <w:t>阱</w:t>
      </w:r>
      <w:proofErr w:type="gramEnd"/>
      <w:r>
        <w:rPr>
          <w:rFonts w:hint="eastAsia"/>
          <w:sz w:val="24"/>
        </w:rPr>
        <w:t>模型</w:t>
      </w:r>
      <w:r w:rsidR="00E3118A">
        <w:rPr>
          <w:rFonts w:hint="eastAsia"/>
          <w:sz w:val="24"/>
        </w:rPr>
        <w:t>如图</w:t>
      </w:r>
      <w:r w:rsidR="00E3118A">
        <w:rPr>
          <w:rFonts w:hint="eastAsia"/>
          <w:sz w:val="24"/>
        </w:rPr>
        <w:t>4</w:t>
      </w:r>
      <w:r w:rsidR="00E3118A">
        <w:rPr>
          <w:sz w:val="24"/>
        </w:rPr>
        <w:t>.1</w:t>
      </w:r>
      <w:r w:rsidR="00E3118A">
        <w:rPr>
          <w:rFonts w:hint="eastAsia"/>
          <w:sz w:val="24"/>
        </w:rPr>
        <w:t>所示。</w:t>
      </w:r>
    </w:p>
    <w:p w:rsidR="00E3118A" w:rsidRDefault="00E3118A" w:rsidP="00E3118A">
      <w:pPr>
        <w:spacing w:line="360" w:lineRule="auto"/>
        <w:ind w:firstLine="420"/>
        <w:rPr>
          <w:sz w:val="24"/>
        </w:rPr>
      </w:pPr>
      <w:r>
        <w:rPr>
          <w:rFonts w:hint="eastAsia"/>
          <w:sz w:val="24"/>
        </w:rPr>
        <w:t>实验平台分为几个模块：囚禁</w:t>
      </w:r>
      <w:proofErr w:type="gramStart"/>
      <w:r>
        <w:rPr>
          <w:rFonts w:hint="eastAsia"/>
          <w:sz w:val="24"/>
        </w:rPr>
        <w:t>势产生</w:t>
      </w:r>
      <w:proofErr w:type="gramEnd"/>
      <w:r>
        <w:rPr>
          <w:rFonts w:hint="eastAsia"/>
          <w:sz w:val="24"/>
        </w:rPr>
        <w:t>系统、光学系统、计算机控制程序等。</w:t>
      </w:r>
    </w:p>
    <w:p w:rsidR="00E3118A" w:rsidRDefault="00E3118A" w:rsidP="00E72DEF">
      <w:pPr>
        <w:spacing w:line="360" w:lineRule="auto"/>
        <w:ind w:firstLine="420"/>
        <w:rPr>
          <w:sz w:val="24"/>
        </w:rPr>
      </w:pPr>
      <w:r>
        <w:rPr>
          <w:rFonts w:hint="eastAsia"/>
          <w:sz w:val="24"/>
        </w:rPr>
        <w:t>囚禁</w:t>
      </w:r>
      <w:proofErr w:type="gramStart"/>
      <w:r>
        <w:rPr>
          <w:rFonts w:hint="eastAsia"/>
          <w:sz w:val="24"/>
        </w:rPr>
        <w:t>势产生</w:t>
      </w:r>
      <w:proofErr w:type="gramEnd"/>
      <w:r>
        <w:rPr>
          <w:rFonts w:hint="eastAsia"/>
          <w:sz w:val="24"/>
        </w:rPr>
        <w:t>系统主要负责产生能够囚禁离子的</w:t>
      </w:r>
      <w:r>
        <w:rPr>
          <w:sz w:val="24"/>
        </w:rPr>
        <w:t>RF</w:t>
      </w:r>
      <w:r>
        <w:rPr>
          <w:rFonts w:hint="eastAsia"/>
          <w:sz w:val="24"/>
        </w:rPr>
        <w:t>信号与</w:t>
      </w:r>
      <w:r>
        <w:rPr>
          <w:rFonts w:hint="eastAsia"/>
          <w:sz w:val="24"/>
        </w:rPr>
        <w:t>D</w:t>
      </w:r>
      <w:r>
        <w:rPr>
          <w:sz w:val="24"/>
        </w:rPr>
        <w:t>C</w:t>
      </w:r>
      <w:r>
        <w:rPr>
          <w:rFonts w:hint="eastAsia"/>
          <w:sz w:val="24"/>
        </w:rPr>
        <w:t>信号。光学系统则负责激光的稳</w:t>
      </w:r>
      <w:proofErr w:type="gramStart"/>
      <w:r>
        <w:rPr>
          <w:rFonts w:hint="eastAsia"/>
          <w:sz w:val="24"/>
        </w:rPr>
        <w:t>频以及</w:t>
      </w:r>
      <w:proofErr w:type="gramEnd"/>
      <w:r>
        <w:rPr>
          <w:rFonts w:hint="eastAsia"/>
          <w:sz w:val="24"/>
        </w:rPr>
        <w:t>将激光按照设计打到离子上。计算机控制程序则负责按照实验设计调控激光的开关与频率。</w:t>
      </w:r>
    </w:p>
    <w:p w:rsidR="00E3118A" w:rsidRDefault="00E3118A" w:rsidP="00E3118A">
      <w:pPr>
        <w:spacing w:line="360" w:lineRule="auto"/>
        <w:ind w:firstLine="420"/>
        <w:rPr>
          <w:sz w:val="24"/>
        </w:rPr>
      </w:pPr>
      <w:r w:rsidRPr="000C240A">
        <w:rPr>
          <w:rFonts w:hint="eastAsia"/>
          <w:sz w:val="24"/>
        </w:rPr>
        <w:t>本人</w:t>
      </w:r>
      <w:r>
        <w:rPr>
          <w:rFonts w:hint="eastAsia"/>
          <w:sz w:val="24"/>
        </w:rPr>
        <w:t>对实验系统的贡献主要集中于计算机程序部分。由于在实验中需要实现激光的开关与频率的时序控制，通常需要实验控制时长的精准度达到</w:t>
      </w:r>
      <w:r>
        <w:rPr>
          <w:rFonts w:hint="eastAsia"/>
          <w:sz w:val="24"/>
        </w:rPr>
        <w:t>ns</w:t>
      </w:r>
      <w:r>
        <w:rPr>
          <w:rFonts w:hint="eastAsia"/>
          <w:sz w:val="24"/>
        </w:rPr>
        <w:t>级别，故我们使用</w:t>
      </w:r>
      <w:r>
        <w:rPr>
          <w:rFonts w:hint="eastAsia"/>
          <w:sz w:val="24"/>
        </w:rPr>
        <w:t>F</w:t>
      </w:r>
      <w:r>
        <w:rPr>
          <w:sz w:val="24"/>
        </w:rPr>
        <w:t>PGA</w:t>
      </w:r>
      <w:proofErr w:type="gramStart"/>
      <w:r>
        <w:rPr>
          <w:rFonts w:hint="eastAsia"/>
          <w:sz w:val="24"/>
        </w:rPr>
        <w:t>来作</w:t>
      </w:r>
      <w:proofErr w:type="gramEnd"/>
      <w:r>
        <w:rPr>
          <w:rFonts w:hint="eastAsia"/>
          <w:sz w:val="24"/>
        </w:rPr>
        <w:t>为我们实验的程序控制硬件。实验中最重要的设计均是在</w:t>
      </w:r>
      <w:r>
        <w:rPr>
          <w:rFonts w:hint="eastAsia"/>
          <w:sz w:val="24"/>
        </w:rPr>
        <w:t>F</w:t>
      </w:r>
      <w:r>
        <w:rPr>
          <w:sz w:val="24"/>
        </w:rPr>
        <w:t>PGA</w:t>
      </w:r>
      <w:r>
        <w:rPr>
          <w:rFonts w:hint="eastAsia"/>
          <w:sz w:val="24"/>
        </w:rPr>
        <w:t>上实现的。</w:t>
      </w:r>
    </w:p>
    <w:p w:rsidR="00E72DEF" w:rsidRDefault="00E3118A" w:rsidP="00A63E5B">
      <w:pPr>
        <w:ind w:firstLine="420"/>
        <w:jc w:val="center"/>
        <w:rPr>
          <w:szCs w:val="21"/>
        </w:rPr>
      </w:pPr>
      <w:r w:rsidRPr="003072EC">
        <w:rPr>
          <w:noProof/>
          <w:szCs w:val="21"/>
        </w:rPr>
        <w:lastRenderedPageBreak/>
        <w:drawing>
          <wp:inline distT="0" distB="0" distL="0" distR="0">
            <wp:extent cx="3708400" cy="2175297"/>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5233" cy="2214501"/>
                    </a:xfrm>
                    <a:prstGeom prst="rect">
                      <a:avLst/>
                    </a:prstGeom>
                    <a:noFill/>
                    <a:ln>
                      <a:noFill/>
                    </a:ln>
                  </pic:spPr>
                </pic:pic>
              </a:graphicData>
            </a:graphic>
          </wp:inline>
        </w:drawing>
      </w:r>
    </w:p>
    <w:p w:rsidR="00A63E5B" w:rsidRPr="003072EC" w:rsidRDefault="00A63E5B" w:rsidP="00A63E5B">
      <w:pPr>
        <w:ind w:firstLine="420"/>
        <w:jc w:val="center"/>
        <w:rPr>
          <w:szCs w:val="21"/>
        </w:rPr>
      </w:pPr>
    </w:p>
    <w:p w:rsidR="00E3118A" w:rsidRPr="0066716D" w:rsidRDefault="00E3118A" w:rsidP="00E3118A">
      <w:pPr>
        <w:rPr>
          <w:sz w:val="24"/>
        </w:rPr>
      </w:pPr>
      <w:r w:rsidRPr="0066716D">
        <w:rPr>
          <w:rFonts w:ascii="宋体" w:hAnsi="宋体" w:hint="eastAsia"/>
          <w:b/>
          <w:bCs/>
          <w:sz w:val="24"/>
        </w:rPr>
        <w:t>图</w:t>
      </w:r>
      <w:r>
        <w:rPr>
          <w:b/>
          <w:bCs/>
          <w:sz w:val="24"/>
        </w:rPr>
        <w:t>4</w:t>
      </w:r>
      <w:r w:rsidRPr="0066716D">
        <w:rPr>
          <w:b/>
          <w:bCs/>
          <w:sz w:val="24"/>
        </w:rPr>
        <w:t>.</w:t>
      </w:r>
      <w:r>
        <w:rPr>
          <w:b/>
          <w:bCs/>
          <w:sz w:val="24"/>
        </w:rPr>
        <w:t>1</w:t>
      </w:r>
      <w:r w:rsidR="003072EC">
        <w:rPr>
          <w:b/>
          <w:sz w:val="24"/>
        </w:rPr>
        <w:t xml:space="preserve"> </w:t>
      </w:r>
      <w:r>
        <w:rPr>
          <w:rFonts w:hint="eastAsia"/>
          <w:bCs/>
          <w:sz w:val="24"/>
        </w:rPr>
        <w:t>实验中</w:t>
      </w:r>
      <w:r w:rsidR="003072EC">
        <w:rPr>
          <w:rFonts w:hint="eastAsia"/>
          <w:bCs/>
          <w:sz w:val="24"/>
        </w:rPr>
        <w:t>使用的离子</w:t>
      </w:r>
      <w:proofErr w:type="gramStart"/>
      <w:r w:rsidR="003072EC">
        <w:rPr>
          <w:rFonts w:hint="eastAsia"/>
          <w:bCs/>
          <w:sz w:val="24"/>
        </w:rPr>
        <w:t>阱</w:t>
      </w:r>
      <w:proofErr w:type="gramEnd"/>
      <w:r w:rsidR="003072EC">
        <w:rPr>
          <w:rFonts w:hint="eastAsia"/>
          <w:bCs/>
          <w:sz w:val="24"/>
        </w:rPr>
        <w:t>的模型</w:t>
      </w:r>
      <w:r w:rsidR="00803393" w:rsidRPr="00803393">
        <w:rPr>
          <w:rFonts w:hint="eastAsia"/>
          <w:bCs/>
          <w:sz w:val="24"/>
          <w:vertAlign w:val="superscript"/>
        </w:rPr>
        <w:t>[</w:t>
      </w:r>
      <w:r w:rsidR="00803393" w:rsidRPr="00803393">
        <w:rPr>
          <w:bCs/>
          <w:sz w:val="24"/>
          <w:vertAlign w:val="superscript"/>
        </w:rPr>
        <w:t>20]</w:t>
      </w:r>
      <w:r w:rsidR="003072EC">
        <w:rPr>
          <w:rFonts w:hint="eastAsia"/>
          <w:bCs/>
          <w:sz w:val="24"/>
        </w:rPr>
        <w:t>。在实际操作中，需要将离子</w:t>
      </w:r>
      <w:proofErr w:type="gramStart"/>
      <w:r w:rsidR="003072EC">
        <w:rPr>
          <w:rFonts w:hint="eastAsia"/>
          <w:bCs/>
          <w:sz w:val="24"/>
        </w:rPr>
        <w:t>阱</w:t>
      </w:r>
      <w:proofErr w:type="gramEnd"/>
      <w:r w:rsidR="003072EC">
        <w:rPr>
          <w:rFonts w:hint="eastAsia"/>
          <w:bCs/>
          <w:sz w:val="24"/>
        </w:rPr>
        <w:t>置于真空腔中，并通过激光来操纵离子的量子态。</w:t>
      </w:r>
      <w:r w:rsidRPr="00803393">
        <w:rPr>
          <w:rFonts w:hint="eastAsia"/>
          <w:sz w:val="24"/>
        </w:rPr>
        <w:t>图片来源于</w:t>
      </w:r>
      <w:r w:rsidR="00803393">
        <w:rPr>
          <w:rFonts w:hint="eastAsia"/>
          <w:sz w:val="24"/>
        </w:rPr>
        <w:t>本课题组的熊天平博士的毕业论文。</w:t>
      </w:r>
    </w:p>
    <w:p w:rsidR="003072EC" w:rsidRPr="003B10A9" w:rsidRDefault="003072EC" w:rsidP="00E3118A">
      <w:pPr>
        <w:spacing w:line="360" w:lineRule="auto"/>
        <w:rPr>
          <w:rFonts w:ascii="黑体" w:eastAsia="黑体"/>
          <w:b/>
          <w:sz w:val="28"/>
          <w:szCs w:val="28"/>
        </w:rPr>
      </w:pPr>
    </w:p>
    <w:p w:rsidR="007063E8" w:rsidRDefault="00A00234"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00DB1C9A">
        <w:rPr>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rsidR="007063E8" w:rsidRDefault="007063E8" w:rsidP="00E3118A">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w:t>
      </w:r>
      <w:r w:rsidR="00A60B72">
        <w:rPr>
          <w:rFonts w:ascii="宋体" w:hAnsi="宋体" w:hint="eastAsia"/>
          <w:sz w:val="24"/>
        </w:rPr>
        <w:t>逻辑</w:t>
      </w:r>
      <w:r w:rsidRPr="007063E8">
        <w:rPr>
          <w:rFonts w:ascii="宋体" w:hAnsi="宋体" w:hint="eastAsia"/>
          <w:sz w:val="24"/>
        </w:rPr>
        <w:t>计算。</w:t>
      </w:r>
      <w:r w:rsidR="00A60B72">
        <w:rPr>
          <w:rFonts w:ascii="宋体" w:hAnsi="宋体" w:hint="eastAsia"/>
          <w:sz w:val="24"/>
        </w:rPr>
        <w:t>这些数字逻辑运算都是通过高电平</w:t>
      </w:r>
      <w:r w:rsidR="00A60B72">
        <w:rPr>
          <w:rFonts w:ascii="宋体" w:hAnsi="宋体"/>
          <w:sz w:val="24"/>
        </w:rPr>
        <w:t>/</w:t>
      </w:r>
      <w:r w:rsidR="00A60B72">
        <w:rPr>
          <w:rFonts w:ascii="宋体" w:hAnsi="宋体" w:hint="eastAsia"/>
          <w:sz w:val="24"/>
        </w:rPr>
        <w:t>低电平的数字逻辑运算规则实现的。特别的，</w:t>
      </w:r>
      <w:r w:rsidRPr="007063E8">
        <w:rPr>
          <w:rFonts w:ascii="宋体" w:hAnsi="宋体" w:hint="eastAsia"/>
          <w:sz w:val="24"/>
        </w:rPr>
        <w:t>由于FPGA设计采用非常快的</w:t>
      </w:r>
      <w:r w:rsidR="00A60B72">
        <w:rPr>
          <w:rFonts w:ascii="宋体" w:hAnsi="宋体" w:hint="eastAsia"/>
          <w:sz w:val="24"/>
        </w:rPr>
        <w:t>数字逻辑处理速率以及</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w:t>
      </w:r>
      <w:r w:rsidR="00A60B72">
        <w:rPr>
          <w:rFonts w:ascii="宋体" w:hAnsi="宋体" w:hint="eastAsia"/>
          <w:sz w:val="24"/>
        </w:rPr>
        <w:t>我们在实验中需要的</w:t>
      </w:r>
      <w:r w:rsidR="00D16723">
        <w:rPr>
          <w:rFonts w:ascii="宋体" w:hAnsi="宋体" w:hint="eastAsia"/>
          <w:sz w:val="24"/>
        </w:rPr>
        <w:t>时序功能。</w:t>
      </w:r>
    </w:p>
    <w:p w:rsidR="00A63E5B" w:rsidRDefault="0008412F" w:rsidP="00A63E5B">
      <w:pPr>
        <w:spacing w:line="360" w:lineRule="auto"/>
        <w:ind w:firstLineChars="200" w:firstLine="480"/>
        <w:rPr>
          <w:rFonts w:ascii="宋体" w:hAnsi="宋体"/>
          <w:sz w:val="24"/>
        </w:rPr>
      </w:pPr>
      <w:r>
        <w:rPr>
          <w:rFonts w:ascii="宋体" w:hAnsi="宋体" w:hint="eastAsia"/>
          <w:sz w:val="24"/>
        </w:rPr>
        <w:t>F</w:t>
      </w:r>
      <w:r>
        <w:rPr>
          <w:rFonts w:ascii="宋体" w:hAnsi="宋体"/>
          <w:sz w:val="24"/>
        </w:rPr>
        <w:t>PGA</w:t>
      </w:r>
      <w:r>
        <w:rPr>
          <w:rFonts w:ascii="宋体" w:hAnsi="宋体" w:hint="eastAsia"/>
          <w:sz w:val="24"/>
        </w:rPr>
        <w:t>内部存在其逻辑单元，每个逻辑单元都是由查找表（</w:t>
      </w:r>
      <w:r>
        <w:rPr>
          <w:rFonts w:ascii="宋体" w:hAnsi="宋体"/>
          <w:sz w:val="24"/>
        </w:rPr>
        <w:t>LUT</w:t>
      </w:r>
      <w:r>
        <w:rPr>
          <w:rFonts w:ascii="宋体" w:hAnsi="宋体" w:hint="eastAsia"/>
          <w:sz w:val="24"/>
        </w:rPr>
        <w:t>）和诸多触发器（Flip-</w:t>
      </w:r>
      <w:r>
        <w:rPr>
          <w:rFonts w:ascii="宋体" w:hAnsi="宋体"/>
          <w:sz w:val="24"/>
        </w:rPr>
        <w:t>F</w:t>
      </w:r>
      <w:r>
        <w:rPr>
          <w:rFonts w:ascii="宋体" w:hAnsi="宋体" w:hint="eastAsia"/>
          <w:sz w:val="24"/>
        </w:rPr>
        <w:t>lop）来构建的。</w:t>
      </w:r>
      <w:r w:rsidR="00A63E5B">
        <w:rPr>
          <w:rFonts w:ascii="宋体" w:hAnsi="宋体" w:hint="eastAsia"/>
          <w:sz w:val="24"/>
        </w:rPr>
        <w:t>F</w:t>
      </w:r>
      <w:r w:rsidR="00A63E5B">
        <w:rPr>
          <w:rFonts w:ascii="宋体" w:hAnsi="宋体"/>
          <w:sz w:val="24"/>
        </w:rPr>
        <w:t>PGA</w:t>
      </w:r>
      <w:r w:rsidR="00A63E5B">
        <w:rPr>
          <w:rFonts w:ascii="宋体" w:hAnsi="宋体" w:hint="eastAsia"/>
          <w:sz w:val="24"/>
        </w:rPr>
        <w:t>的原理示意图如图4</w:t>
      </w:r>
      <w:r w:rsidR="00A63E5B">
        <w:rPr>
          <w:rFonts w:ascii="宋体" w:hAnsi="宋体"/>
          <w:sz w:val="24"/>
        </w:rPr>
        <w:t>.2</w:t>
      </w:r>
      <w:r w:rsidR="00A63E5B">
        <w:rPr>
          <w:rFonts w:ascii="宋体" w:hAnsi="宋体" w:hint="eastAsia"/>
          <w:sz w:val="24"/>
        </w:rPr>
        <w:t>所示。</w:t>
      </w:r>
      <w:r>
        <w:rPr>
          <w:rFonts w:ascii="宋体" w:hAnsi="宋体" w:hint="eastAsia"/>
          <w:sz w:val="24"/>
        </w:rPr>
        <w:t>当我们在P</w:t>
      </w:r>
      <w:r>
        <w:rPr>
          <w:rFonts w:ascii="宋体" w:hAnsi="宋体"/>
          <w:sz w:val="24"/>
        </w:rPr>
        <w:t>C</w:t>
      </w:r>
      <w:proofErr w:type="gramStart"/>
      <w:r>
        <w:rPr>
          <w:rFonts w:ascii="宋体" w:hAnsi="宋体" w:hint="eastAsia"/>
          <w:sz w:val="24"/>
        </w:rPr>
        <w:t>端设计</w:t>
      </w:r>
      <w:proofErr w:type="gramEnd"/>
      <w:r>
        <w:rPr>
          <w:rFonts w:ascii="宋体" w:hAnsi="宋体" w:hint="eastAsia"/>
          <w:sz w:val="24"/>
        </w:rPr>
        <w:t>好F</w:t>
      </w:r>
      <w:r>
        <w:rPr>
          <w:rFonts w:ascii="宋体" w:hAnsi="宋体"/>
          <w:sz w:val="24"/>
        </w:rPr>
        <w:t>PGA</w:t>
      </w:r>
      <w:r>
        <w:rPr>
          <w:rFonts w:ascii="宋体" w:hAnsi="宋体" w:hint="eastAsia"/>
          <w:sz w:val="24"/>
        </w:rPr>
        <w:t>要实现的功能后，编译软件会针对功能进行编译，并根据编译后的结果选择F</w:t>
      </w:r>
      <w:r>
        <w:rPr>
          <w:rFonts w:ascii="宋体" w:hAnsi="宋体"/>
          <w:sz w:val="24"/>
        </w:rPr>
        <w:t>PGA</w:t>
      </w:r>
      <w:r>
        <w:rPr>
          <w:rFonts w:ascii="宋体" w:hAnsi="宋体" w:hint="eastAsia"/>
          <w:sz w:val="24"/>
        </w:rPr>
        <w:t>内部</w:t>
      </w:r>
      <w:r w:rsidR="00A60B72">
        <w:rPr>
          <w:rFonts w:ascii="宋体" w:hAnsi="宋体" w:hint="eastAsia"/>
          <w:sz w:val="24"/>
        </w:rPr>
        <w:t>的</w:t>
      </w:r>
      <w:r>
        <w:rPr>
          <w:rFonts w:ascii="宋体" w:hAnsi="宋体" w:hint="eastAsia"/>
          <w:sz w:val="24"/>
        </w:rPr>
        <w:t>特定逻辑单元并按照</w:t>
      </w:r>
      <w:proofErr w:type="gramStart"/>
      <w:r>
        <w:rPr>
          <w:rFonts w:ascii="宋体" w:hAnsi="宋体" w:hint="eastAsia"/>
          <w:sz w:val="24"/>
        </w:rPr>
        <w:t>其之间</w:t>
      </w:r>
      <w:proofErr w:type="gramEnd"/>
      <w:r>
        <w:rPr>
          <w:rFonts w:ascii="宋体" w:hAnsi="宋体" w:hint="eastAsia"/>
          <w:sz w:val="24"/>
        </w:rPr>
        <w:t>特定的连接方式来在F</w:t>
      </w:r>
      <w:r>
        <w:rPr>
          <w:rFonts w:ascii="宋体" w:hAnsi="宋体"/>
          <w:sz w:val="24"/>
        </w:rPr>
        <w:t>PGA</w:t>
      </w:r>
      <w:r>
        <w:rPr>
          <w:rFonts w:ascii="宋体" w:hAnsi="宋体" w:hint="eastAsia"/>
          <w:sz w:val="24"/>
        </w:rPr>
        <w:t>上构建我们</w:t>
      </w:r>
      <w:r w:rsidR="00A60B72">
        <w:rPr>
          <w:rFonts w:ascii="宋体" w:hAnsi="宋体" w:hint="eastAsia"/>
          <w:sz w:val="24"/>
        </w:rPr>
        <w:t>设计的功能。</w:t>
      </w:r>
    </w:p>
    <w:p w:rsidR="00A63E5B" w:rsidRDefault="00A63E5B" w:rsidP="00A63E5B">
      <w:pPr>
        <w:spacing w:line="360" w:lineRule="auto"/>
        <w:ind w:firstLineChars="200" w:firstLine="480"/>
        <w:rPr>
          <w:rFonts w:ascii="宋体" w:hAnsi="宋体"/>
          <w:sz w:val="24"/>
        </w:rPr>
      </w:pPr>
      <w:r>
        <w:rPr>
          <w:rFonts w:ascii="宋体" w:hAnsi="宋体" w:hint="eastAsia"/>
          <w:sz w:val="24"/>
        </w:rPr>
        <w:t>同时，F</w:t>
      </w:r>
      <w:r>
        <w:rPr>
          <w:rFonts w:ascii="宋体" w:hAnsi="宋体"/>
          <w:sz w:val="24"/>
        </w:rPr>
        <w:t>PGA</w:t>
      </w:r>
      <w:r>
        <w:rPr>
          <w:rFonts w:ascii="宋体" w:hAnsi="宋体" w:hint="eastAsia"/>
          <w:sz w:val="24"/>
        </w:rPr>
        <w:t>还含有诸多输入输出通道，输入输出通道同样是以高电平/低电平的数字逻辑来传输的，这使得F</w:t>
      </w:r>
      <w:r>
        <w:rPr>
          <w:rFonts w:ascii="宋体" w:hAnsi="宋体"/>
          <w:sz w:val="24"/>
        </w:rPr>
        <w:t>PGA</w:t>
      </w:r>
      <w:r>
        <w:rPr>
          <w:rFonts w:ascii="宋体" w:hAnsi="宋体" w:hint="eastAsia"/>
          <w:sz w:val="24"/>
        </w:rPr>
        <w:t>与其他同样符合数字逻辑的元件（如光子探测器、数字逻辑开关等）之间的交互成为可能，从而使得我们可以构建更复杂的实验系统。但这些输入/输出通道很难与P</w:t>
      </w:r>
      <w:r>
        <w:rPr>
          <w:rFonts w:ascii="宋体" w:hAnsi="宋体"/>
          <w:sz w:val="24"/>
        </w:rPr>
        <w:t>C</w:t>
      </w:r>
      <w:r>
        <w:rPr>
          <w:rFonts w:ascii="宋体" w:hAnsi="宋体" w:hint="eastAsia"/>
          <w:sz w:val="24"/>
        </w:rPr>
        <w:t>进行交互。对于</w:t>
      </w:r>
      <w:r>
        <w:rPr>
          <w:rFonts w:ascii="宋体" w:hAnsi="宋体"/>
          <w:sz w:val="24"/>
        </w:rPr>
        <w:t>FPGA</w:t>
      </w:r>
      <w:r>
        <w:rPr>
          <w:rFonts w:ascii="宋体" w:hAnsi="宋体" w:hint="eastAsia"/>
          <w:sz w:val="24"/>
        </w:rPr>
        <w:t>与P</w:t>
      </w:r>
      <w:r>
        <w:rPr>
          <w:rFonts w:ascii="宋体" w:hAnsi="宋体"/>
          <w:sz w:val="24"/>
        </w:rPr>
        <w:t>C</w:t>
      </w:r>
      <w:r>
        <w:rPr>
          <w:rFonts w:ascii="宋体" w:hAnsi="宋体" w:hint="eastAsia"/>
          <w:sz w:val="24"/>
        </w:rPr>
        <w:t>之间的交互，通常涉及到F</w:t>
      </w:r>
      <w:r>
        <w:rPr>
          <w:rFonts w:ascii="宋体" w:hAnsi="宋体"/>
          <w:sz w:val="24"/>
        </w:rPr>
        <w:t>PGA</w:t>
      </w:r>
      <w:r>
        <w:rPr>
          <w:rFonts w:ascii="宋体" w:hAnsi="宋体" w:hint="eastAsia"/>
          <w:sz w:val="24"/>
        </w:rPr>
        <w:t>携带的U</w:t>
      </w:r>
      <w:r>
        <w:rPr>
          <w:rFonts w:ascii="宋体" w:hAnsi="宋体"/>
          <w:sz w:val="24"/>
        </w:rPr>
        <w:t>SB</w:t>
      </w:r>
      <w:r>
        <w:rPr>
          <w:rFonts w:ascii="宋体" w:hAnsi="宋体" w:hint="eastAsia"/>
          <w:sz w:val="24"/>
        </w:rPr>
        <w:t>接口或者网线接口，并按照我们设定的通讯协议来进行交互。</w:t>
      </w:r>
    </w:p>
    <w:p w:rsidR="0008412F" w:rsidRDefault="0008412F" w:rsidP="00D16723">
      <w:pPr>
        <w:spacing w:line="360" w:lineRule="auto"/>
        <w:ind w:firstLineChars="200" w:firstLine="480"/>
        <w:rPr>
          <w:rFonts w:ascii="宋体" w:hAnsi="宋体"/>
          <w:sz w:val="24"/>
        </w:rPr>
      </w:pPr>
    </w:p>
    <w:p w:rsidR="00A60B72" w:rsidRDefault="00A63E5B" w:rsidP="00A63E5B">
      <w:pPr>
        <w:spacing w:line="360" w:lineRule="auto"/>
        <w:ind w:firstLineChars="200" w:firstLine="420"/>
        <w:jc w:val="center"/>
        <w:rPr>
          <w:rFonts w:ascii="宋体" w:hAnsi="宋体"/>
          <w:sz w:val="24"/>
        </w:rPr>
      </w:pPr>
      <w:r>
        <w:rPr>
          <w:noProof/>
          <w:szCs w:val="21"/>
        </w:rPr>
        <w:lastRenderedPageBreak/>
        <w:drawing>
          <wp:inline distT="0" distB="0" distL="0" distR="0" wp14:anchorId="3FB2F3C1" wp14:editId="4F3E0A1B">
            <wp:extent cx="3158066" cy="2828459"/>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2498" cy="2850341"/>
                    </a:xfrm>
                    <a:prstGeom prst="rect">
                      <a:avLst/>
                    </a:prstGeom>
                    <a:noFill/>
                    <a:ln>
                      <a:noFill/>
                    </a:ln>
                  </pic:spPr>
                </pic:pic>
              </a:graphicData>
            </a:graphic>
          </wp:inline>
        </w:drawing>
      </w:r>
    </w:p>
    <w:p w:rsidR="00A63E5B" w:rsidRPr="0066716D" w:rsidRDefault="00A63E5B" w:rsidP="00A63E5B">
      <w:pPr>
        <w:rPr>
          <w:sz w:val="24"/>
        </w:rPr>
      </w:pPr>
      <w:r w:rsidRPr="0066716D">
        <w:rPr>
          <w:rFonts w:ascii="宋体" w:hAnsi="宋体" w:hint="eastAsia"/>
          <w:b/>
          <w:bCs/>
          <w:sz w:val="24"/>
        </w:rPr>
        <w:t>图</w:t>
      </w:r>
      <w:r>
        <w:rPr>
          <w:b/>
          <w:bCs/>
          <w:sz w:val="24"/>
        </w:rPr>
        <w:t>4</w:t>
      </w:r>
      <w:r w:rsidRPr="0066716D">
        <w:rPr>
          <w:b/>
          <w:bCs/>
          <w:sz w:val="24"/>
        </w:rPr>
        <w:t>.</w:t>
      </w:r>
      <w:r>
        <w:rPr>
          <w:b/>
          <w:bCs/>
          <w:sz w:val="24"/>
        </w:rPr>
        <w:t>2</w:t>
      </w:r>
      <w:r>
        <w:rPr>
          <w:b/>
          <w:sz w:val="24"/>
        </w:rPr>
        <w:t xml:space="preserve"> </w:t>
      </w:r>
      <w:r>
        <w:rPr>
          <w:rFonts w:hint="eastAsia"/>
          <w:bCs/>
          <w:sz w:val="24"/>
        </w:rPr>
        <w:t>F</w:t>
      </w:r>
      <w:r>
        <w:rPr>
          <w:bCs/>
          <w:sz w:val="24"/>
        </w:rPr>
        <w:t>PGA</w:t>
      </w:r>
      <w:r>
        <w:rPr>
          <w:rFonts w:hint="eastAsia"/>
          <w:bCs/>
          <w:sz w:val="24"/>
        </w:rPr>
        <w:t>的原理简化图。空心方块代表逻辑块，实心方块代表互连开关。逻辑块通常是由查找表与触发器共同组成的。互连开关可以通过设计来选择连接特定的逻辑块。排布在四周的为</w:t>
      </w:r>
      <w:r>
        <w:rPr>
          <w:rFonts w:hint="eastAsia"/>
          <w:bCs/>
          <w:sz w:val="24"/>
        </w:rPr>
        <w:t>I</w:t>
      </w:r>
      <w:r>
        <w:rPr>
          <w:bCs/>
          <w:sz w:val="24"/>
        </w:rPr>
        <w:t>/O</w:t>
      </w:r>
      <w:r>
        <w:rPr>
          <w:rFonts w:hint="eastAsia"/>
          <w:bCs/>
          <w:sz w:val="24"/>
        </w:rPr>
        <w:t>块，这部分负责数据的输入与输出。</w:t>
      </w:r>
    </w:p>
    <w:p w:rsidR="00D16723" w:rsidRPr="00D16723" w:rsidRDefault="00D16723" w:rsidP="00D16723">
      <w:pPr>
        <w:spacing w:line="360" w:lineRule="auto"/>
        <w:ind w:firstLineChars="200" w:firstLine="480"/>
        <w:rPr>
          <w:rFonts w:ascii="宋体" w:hAnsi="宋体"/>
          <w:sz w:val="24"/>
        </w:rPr>
      </w:pPr>
    </w:p>
    <w:p w:rsidR="0062795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4</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rsidR="00A60B72" w:rsidRDefault="00A60B72" w:rsidP="00A60B72">
      <w:pPr>
        <w:spacing w:line="360" w:lineRule="auto"/>
        <w:ind w:firstLine="420"/>
        <w:rPr>
          <w:rFonts w:ascii="黑体" w:eastAsia="黑体" w:hAnsi="黑体"/>
          <w:b/>
          <w:sz w:val="28"/>
          <w:szCs w:val="28"/>
        </w:rPr>
      </w:pPr>
      <w:r>
        <w:rPr>
          <w:rFonts w:ascii="宋体" w:hAnsi="宋体" w:hint="eastAsia"/>
          <w:sz w:val="24"/>
        </w:rPr>
        <w:t>采用</w:t>
      </w:r>
      <w:r>
        <w:rPr>
          <w:rFonts w:ascii="宋体" w:hAnsi="宋体"/>
          <w:sz w:val="24"/>
        </w:rPr>
        <w:t>FPGA</w:t>
      </w:r>
      <w:r>
        <w:rPr>
          <w:rFonts w:ascii="宋体" w:hAnsi="宋体" w:hint="eastAsia"/>
          <w:sz w:val="24"/>
        </w:rPr>
        <w:t>来进行试验控制的优势在于：实验人员可以根据实验需求自由设计</w:t>
      </w:r>
      <w:r w:rsidR="003A7F1A">
        <w:rPr>
          <w:rFonts w:ascii="宋体" w:hAnsi="宋体" w:hint="eastAsia"/>
          <w:sz w:val="24"/>
        </w:rPr>
        <w:t>F</w:t>
      </w:r>
      <w:r w:rsidR="003A7F1A">
        <w:rPr>
          <w:rFonts w:ascii="宋体" w:hAnsi="宋体"/>
          <w:sz w:val="24"/>
        </w:rPr>
        <w:t>PGA</w:t>
      </w:r>
      <w:r w:rsidR="003A7F1A">
        <w:rPr>
          <w:rFonts w:ascii="宋体" w:hAnsi="宋体" w:hint="eastAsia"/>
          <w:sz w:val="24"/>
        </w:rPr>
        <w:t>程序，这意味着实验系统的开发自由度十分高，但同时也意味着这涉及到器件之间繁琐的交互设计和开发中过高的时间成本。通常实验控制系统的开发需要多名具有专业数字逻辑开发经验的电子工程师花多年时间来进行，这从某种程度上阻碍了实验进程，并挤占了研究生</w:t>
      </w:r>
      <w:r w:rsidR="008A4383">
        <w:rPr>
          <w:rFonts w:ascii="宋体" w:hAnsi="宋体" w:hint="eastAsia"/>
          <w:sz w:val="24"/>
        </w:rPr>
        <w:t>聚焦于</w:t>
      </w:r>
      <w:r w:rsidR="003A7F1A">
        <w:rPr>
          <w:rFonts w:ascii="宋体" w:hAnsi="宋体" w:hint="eastAsia"/>
          <w:sz w:val="24"/>
        </w:rPr>
        <w:t>物理问题研究的精力。</w:t>
      </w:r>
    </w:p>
    <w:p w:rsidR="003A7F1A" w:rsidRDefault="003A7F1A" w:rsidP="003A7F1A">
      <w:pPr>
        <w:spacing w:line="360" w:lineRule="auto"/>
        <w:ind w:firstLine="420"/>
        <w:rPr>
          <w:rFonts w:ascii="宋体" w:hAnsi="宋体"/>
          <w:sz w:val="24"/>
        </w:rPr>
      </w:pPr>
      <w:r>
        <w:rPr>
          <w:rFonts w:ascii="宋体" w:hAnsi="宋体" w:hint="eastAsia"/>
          <w:sz w:val="24"/>
        </w:rPr>
        <w:t>在这种背景下，我们实验室引入了A</w:t>
      </w:r>
      <w:r>
        <w:rPr>
          <w:rFonts w:ascii="宋体" w:hAnsi="宋体"/>
          <w:sz w:val="24"/>
        </w:rPr>
        <w:t>RTIQ</w:t>
      </w:r>
      <w:r>
        <w:rPr>
          <w:rFonts w:ascii="宋体" w:hAnsi="宋体" w:hint="eastAsia"/>
          <w:sz w:val="24"/>
        </w:rPr>
        <w:t>设备。这</w:t>
      </w:r>
      <w:r w:rsidR="0062795D">
        <w:rPr>
          <w:rFonts w:ascii="宋体" w:hAnsi="宋体" w:hint="eastAsia"/>
          <w:sz w:val="24"/>
        </w:rPr>
        <w:t>是</w:t>
      </w:r>
      <w:r w:rsidR="0010268C">
        <w:rPr>
          <w:rFonts w:ascii="宋体" w:hAnsi="宋体" w:hint="eastAsia"/>
          <w:sz w:val="24"/>
        </w:rPr>
        <w:t>由</w:t>
      </w:r>
      <w:r w:rsidR="0010268C" w:rsidRPr="0010268C">
        <w:rPr>
          <w:rFonts w:ascii="宋体" w:hAnsi="宋体" w:hint="eastAsia"/>
          <w:sz w:val="24"/>
        </w:rPr>
        <w:t>美国国家标准与技术研究院</w:t>
      </w:r>
      <w:r w:rsidR="0010268C">
        <w:rPr>
          <w:rFonts w:ascii="宋体" w:hAnsi="宋体" w:hint="eastAsia"/>
          <w:sz w:val="24"/>
        </w:rPr>
        <w:t>（N</w:t>
      </w:r>
      <w:r w:rsidR="0010268C">
        <w:rPr>
          <w:rFonts w:ascii="宋体" w:hAnsi="宋体"/>
          <w:sz w:val="24"/>
        </w:rPr>
        <w:t>IST</w:t>
      </w:r>
      <w:r w:rsidR="0010268C">
        <w:rPr>
          <w:rFonts w:ascii="宋体" w:hAnsi="宋体" w:hint="eastAsia"/>
          <w:sz w:val="24"/>
        </w:rPr>
        <w:t>）最开始使用的，并由</w:t>
      </w:r>
      <w:r>
        <w:rPr>
          <w:rFonts w:ascii="宋体" w:hAnsi="宋体" w:hint="eastAsia"/>
          <w:sz w:val="24"/>
        </w:rPr>
        <w:t>位于</w:t>
      </w:r>
      <w:r w:rsidR="0010268C">
        <w:rPr>
          <w:rFonts w:ascii="宋体" w:hAnsi="宋体" w:hint="eastAsia"/>
          <w:sz w:val="24"/>
        </w:rPr>
        <w:t>中国香港的M</w:t>
      </w:r>
      <w:r w:rsidR="0010268C">
        <w:rPr>
          <w:rFonts w:ascii="宋体" w:hAnsi="宋体"/>
          <w:sz w:val="24"/>
        </w:rPr>
        <w:t>-L</w:t>
      </w:r>
      <w:r w:rsidR="0010268C">
        <w:rPr>
          <w:rFonts w:ascii="宋体" w:hAnsi="宋体" w:hint="eastAsia"/>
          <w:sz w:val="24"/>
        </w:rPr>
        <w:t>abs公司进行开发与维护</w:t>
      </w:r>
      <w:r>
        <w:rPr>
          <w:rFonts w:ascii="宋体" w:hAnsi="宋体" w:hint="eastAsia"/>
          <w:sz w:val="24"/>
        </w:rPr>
        <w:t>。F</w:t>
      </w:r>
      <w:r>
        <w:rPr>
          <w:rFonts w:ascii="宋体" w:hAnsi="宋体"/>
          <w:sz w:val="24"/>
        </w:rPr>
        <w:t>PGA</w:t>
      </w:r>
      <w:r>
        <w:rPr>
          <w:rFonts w:ascii="宋体" w:hAnsi="宋体" w:hint="eastAsia"/>
          <w:sz w:val="24"/>
        </w:rPr>
        <w:t>程序开发过程中大量繁琐的工程已经被该公司的电子工程师封装完毕，实验人员只需要在P</w:t>
      </w:r>
      <w:r>
        <w:rPr>
          <w:rFonts w:ascii="宋体" w:hAnsi="宋体"/>
          <w:sz w:val="24"/>
        </w:rPr>
        <w:t>C</w:t>
      </w:r>
      <w:r>
        <w:rPr>
          <w:rFonts w:ascii="宋体" w:hAnsi="宋体" w:hint="eastAsia"/>
          <w:sz w:val="24"/>
        </w:rPr>
        <w:t>端通过Python进行编程即可控制实验进程。这大大节约了实验室的人力成本</w:t>
      </w:r>
      <w:r w:rsidR="008479C2">
        <w:rPr>
          <w:rFonts w:ascii="宋体" w:hAnsi="宋体" w:hint="eastAsia"/>
          <w:sz w:val="24"/>
        </w:rPr>
        <w:t>。</w:t>
      </w:r>
    </w:p>
    <w:p w:rsidR="00A63E5B" w:rsidRDefault="008479C2" w:rsidP="00D311A8">
      <w:pPr>
        <w:spacing w:line="360" w:lineRule="auto"/>
        <w:ind w:firstLineChars="200" w:firstLine="480"/>
        <w:rPr>
          <w:rFonts w:ascii="宋体" w:hAnsi="宋体"/>
          <w:sz w:val="24"/>
        </w:rPr>
      </w:pPr>
      <w:r>
        <w:rPr>
          <w:rFonts w:ascii="宋体" w:hAnsi="宋体" w:hint="eastAsia"/>
          <w:sz w:val="24"/>
        </w:rPr>
        <w:t>A</w:t>
      </w:r>
      <w:r>
        <w:rPr>
          <w:rFonts w:ascii="宋体" w:hAnsi="宋体"/>
          <w:sz w:val="24"/>
        </w:rPr>
        <w:t>RTIQ</w:t>
      </w:r>
      <w:r w:rsidR="0010268C">
        <w:rPr>
          <w:rFonts w:ascii="宋体" w:hAnsi="宋体" w:hint="eastAsia"/>
          <w:sz w:val="24"/>
        </w:rPr>
        <w:t>最初被用于离子</w:t>
      </w:r>
      <w:proofErr w:type="gramStart"/>
      <w:r w:rsidR="0010268C">
        <w:rPr>
          <w:rFonts w:ascii="宋体" w:hAnsi="宋体" w:hint="eastAsia"/>
          <w:sz w:val="24"/>
        </w:rPr>
        <w:t>阱</w:t>
      </w:r>
      <w:proofErr w:type="gramEnd"/>
      <w:r w:rsidR="0010268C">
        <w:rPr>
          <w:rFonts w:ascii="宋体" w:hAnsi="宋体" w:hint="eastAsia"/>
          <w:sz w:val="24"/>
        </w:rPr>
        <w:t>量子信息系统与原子钟系统的实验控制，如今则被使用在了原子分子与光物理的各个领域。</w:t>
      </w:r>
      <w:r w:rsidR="00D311A8">
        <w:rPr>
          <w:rFonts w:ascii="宋体" w:hAnsi="宋体" w:hint="eastAsia"/>
          <w:sz w:val="24"/>
        </w:rPr>
        <w:t>A</w:t>
      </w:r>
      <w:r w:rsidR="00D311A8">
        <w:rPr>
          <w:rFonts w:ascii="宋体" w:hAnsi="宋体"/>
          <w:sz w:val="24"/>
        </w:rPr>
        <w:t>RTIQ</w:t>
      </w:r>
      <w:r w:rsidR="00D311A8">
        <w:rPr>
          <w:rFonts w:ascii="宋体" w:hAnsi="宋体" w:hint="eastAsia"/>
          <w:sz w:val="24"/>
        </w:rPr>
        <w:t>分为软件与硬件两部分，软件在P</w:t>
      </w:r>
      <w:r w:rsidR="00D311A8">
        <w:rPr>
          <w:rFonts w:ascii="宋体" w:hAnsi="宋体"/>
          <w:sz w:val="24"/>
        </w:rPr>
        <w:t>C</w:t>
      </w:r>
      <w:r w:rsidR="00D311A8">
        <w:rPr>
          <w:rFonts w:ascii="宋体" w:hAnsi="宋体" w:hint="eastAsia"/>
          <w:sz w:val="24"/>
        </w:rPr>
        <w:t>端运行，可以通过</w:t>
      </w:r>
      <w:proofErr w:type="spellStart"/>
      <w:r w:rsidR="00D311A8">
        <w:rPr>
          <w:rFonts w:ascii="宋体" w:hAnsi="宋体" w:hint="eastAsia"/>
          <w:sz w:val="24"/>
        </w:rPr>
        <w:t>Github</w:t>
      </w:r>
      <w:proofErr w:type="spellEnd"/>
      <w:r w:rsidR="00D311A8">
        <w:rPr>
          <w:rFonts w:ascii="宋体" w:hAnsi="宋体" w:hint="eastAsia"/>
          <w:sz w:val="24"/>
        </w:rPr>
        <w:t>下载，而硬件则</w:t>
      </w:r>
      <w:r w:rsidR="0010268C">
        <w:rPr>
          <w:rFonts w:ascii="宋体" w:hAnsi="宋体" w:hint="eastAsia"/>
          <w:sz w:val="24"/>
        </w:rPr>
        <w:t>包含</w:t>
      </w:r>
      <w:r w:rsidR="0010268C">
        <w:rPr>
          <w:rFonts w:ascii="宋体" w:hAnsi="宋体"/>
          <w:sz w:val="24"/>
        </w:rPr>
        <w:t>FPGA</w:t>
      </w:r>
      <w:r w:rsidR="0010268C">
        <w:rPr>
          <w:rFonts w:ascii="宋体" w:hAnsi="宋体" w:hint="eastAsia"/>
          <w:sz w:val="24"/>
        </w:rPr>
        <w:t>、D</w:t>
      </w:r>
      <w:r w:rsidR="0010268C">
        <w:rPr>
          <w:rFonts w:ascii="宋体" w:hAnsi="宋体"/>
          <w:sz w:val="24"/>
        </w:rPr>
        <w:t>DS</w:t>
      </w:r>
      <w:r w:rsidR="0010268C">
        <w:rPr>
          <w:rFonts w:ascii="宋体" w:hAnsi="宋体" w:hint="eastAsia"/>
          <w:sz w:val="24"/>
        </w:rPr>
        <w:t>与A</w:t>
      </w:r>
      <w:r w:rsidR="0010268C">
        <w:rPr>
          <w:rFonts w:ascii="宋体" w:hAnsi="宋体"/>
          <w:sz w:val="24"/>
        </w:rPr>
        <w:t>OM</w:t>
      </w:r>
      <w:r>
        <w:rPr>
          <w:rFonts w:ascii="宋体" w:hAnsi="宋体" w:hint="eastAsia"/>
          <w:sz w:val="24"/>
        </w:rPr>
        <w:t>。</w:t>
      </w:r>
      <w:r w:rsidR="00D311A8">
        <w:rPr>
          <w:rFonts w:ascii="宋体" w:hAnsi="宋体" w:hint="eastAsia"/>
          <w:sz w:val="24"/>
        </w:rPr>
        <w:t>软件与硬件可以通过网线连接。</w:t>
      </w:r>
      <w:r>
        <w:rPr>
          <w:rFonts w:ascii="宋体" w:hAnsi="宋体" w:hint="eastAsia"/>
          <w:sz w:val="24"/>
        </w:rPr>
        <w:t>实验人员可以</w:t>
      </w:r>
      <w:r w:rsidR="0010268C">
        <w:rPr>
          <w:rFonts w:ascii="宋体" w:hAnsi="宋体" w:hint="eastAsia"/>
          <w:sz w:val="24"/>
        </w:rPr>
        <w:t>通</w:t>
      </w:r>
      <w:r>
        <w:rPr>
          <w:rFonts w:ascii="宋体" w:hAnsi="宋体" w:hint="eastAsia"/>
          <w:sz w:val="24"/>
        </w:rPr>
        <w:t>过在</w:t>
      </w:r>
      <w:r w:rsidR="0010268C">
        <w:rPr>
          <w:rFonts w:ascii="宋体" w:hAnsi="宋体" w:hint="eastAsia"/>
          <w:sz w:val="24"/>
        </w:rPr>
        <w:t>P</w:t>
      </w:r>
      <w:r w:rsidR="0010268C">
        <w:rPr>
          <w:rFonts w:ascii="宋体" w:hAnsi="宋体"/>
          <w:sz w:val="24"/>
        </w:rPr>
        <w:t>C</w:t>
      </w:r>
      <w:r w:rsidR="0010268C">
        <w:rPr>
          <w:rFonts w:ascii="宋体" w:hAnsi="宋体" w:hint="eastAsia"/>
          <w:sz w:val="24"/>
        </w:rPr>
        <w:t>端</w:t>
      </w:r>
      <w:r>
        <w:rPr>
          <w:rFonts w:ascii="宋体" w:hAnsi="宋体" w:hint="eastAsia"/>
          <w:sz w:val="24"/>
        </w:rPr>
        <w:t>使用</w:t>
      </w:r>
      <w:r w:rsidR="0010268C">
        <w:rPr>
          <w:rFonts w:ascii="宋体" w:hAnsi="宋体" w:hint="eastAsia"/>
          <w:sz w:val="24"/>
        </w:rPr>
        <w:t>Python来控制实验进程。其内部的F</w:t>
      </w:r>
      <w:r w:rsidR="0010268C">
        <w:rPr>
          <w:rFonts w:ascii="宋体" w:hAnsi="宋体"/>
          <w:sz w:val="24"/>
        </w:rPr>
        <w:t>PGA</w:t>
      </w:r>
      <w:r w:rsidR="0010268C">
        <w:rPr>
          <w:rFonts w:ascii="宋体" w:hAnsi="宋体" w:hint="eastAsia"/>
          <w:sz w:val="24"/>
        </w:rPr>
        <w:t>用于实验的时序控制，比如激光器的随时间</w:t>
      </w:r>
      <w:r w:rsidR="003D1D1C">
        <w:rPr>
          <w:rFonts w:ascii="宋体" w:hAnsi="宋体" w:hint="eastAsia"/>
          <w:sz w:val="24"/>
        </w:rPr>
        <w:t>变化</w:t>
      </w:r>
      <w:r w:rsidR="0010268C">
        <w:rPr>
          <w:rFonts w:ascii="宋体" w:hAnsi="宋体" w:hint="eastAsia"/>
          <w:sz w:val="24"/>
        </w:rPr>
        <w:t>的开关以及收集</w:t>
      </w:r>
    </w:p>
    <w:p w:rsidR="00E713E5" w:rsidRDefault="00E713E5" w:rsidP="00E713E5">
      <w:pPr>
        <w:spacing w:line="360" w:lineRule="auto"/>
        <w:rPr>
          <w:rFonts w:ascii="宋体" w:hAnsi="宋体"/>
          <w:sz w:val="24"/>
        </w:rPr>
      </w:pPr>
      <w:r>
        <w:rPr>
          <w:rFonts w:ascii="宋体" w:hAnsi="宋体"/>
          <w:noProof/>
          <w:sz w:val="24"/>
        </w:rPr>
        <w:lastRenderedPageBreak/>
        <w:drawing>
          <wp:inline distT="0" distB="0" distL="0" distR="0" wp14:anchorId="3F6D290D" wp14:editId="59CCA114">
            <wp:extent cx="2484013" cy="166539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6704" cy="1694015"/>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r>
        <w:rPr>
          <w:rFonts w:ascii="宋体" w:hAnsi="宋体"/>
          <w:noProof/>
          <w:sz w:val="24"/>
        </w:rPr>
        <w:drawing>
          <wp:inline distT="0" distB="0" distL="0" distR="0">
            <wp:extent cx="2607733" cy="160589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45738" cy="1629299"/>
                    </a:xfrm>
                    <a:prstGeom prst="rect">
                      <a:avLst/>
                    </a:prstGeom>
                    <a:noFill/>
                    <a:ln>
                      <a:noFill/>
                    </a:ln>
                  </pic:spPr>
                </pic:pic>
              </a:graphicData>
            </a:graphic>
          </wp:inline>
        </w:drawing>
      </w:r>
    </w:p>
    <w:p w:rsidR="00E713E5" w:rsidRPr="00E713E5" w:rsidRDefault="00E713E5" w:rsidP="00E713E5">
      <w:pPr>
        <w:pStyle w:val="a7"/>
        <w:numPr>
          <w:ilvl w:val="0"/>
          <w:numId w:val="6"/>
        </w:numPr>
        <w:spacing w:line="360" w:lineRule="auto"/>
        <w:ind w:firstLineChars="0"/>
        <w:rPr>
          <w:rFonts w:ascii="宋体" w:hAnsi="宋体"/>
          <w:sz w:val="24"/>
        </w:rPr>
      </w:pPr>
      <w:r>
        <w:rPr>
          <w:rFonts w:ascii="宋体" w:hAnsi="宋体" w:hint="eastAsia"/>
          <w:sz w:val="24"/>
        </w:rPr>
        <w:t xml:space="preserve"> </w:t>
      </w:r>
      <w:r>
        <w:rPr>
          <w:rFonts w:ascii="宋体" w:hAnsi="宋体"/>
          <w:sz w:val="24"/>
        </w:rPr>
        <w:t xml:space="preserve">                                (b)</w:t>
      </w:r>
    </w:p>
    <w:p w:rsidR="00E713E5" w:rsidRPr="0066716D" w:rsidRDefault="00E713E5" w:rsidP="0097156E">
      <w:pPr>
        <w:rPr>
          <w:sz w:val="24"/>
        </w:rPr>
      </w:pPr>
      <w:r w:rsidRPr="0066716D">
        <w:rPr>
          <w:rFonts w:ascii="宋体" w:hAnsi="宋体" w:hint="eastAsia"/>
          <w:b/>
          <w:bCs/>
          <w:sz w:val="24"/>
        </w:rPr>
        <w:t>图</w:t>
      </w:r>
      <w:r>
        <w:rPr>
          <w:b/>
          <w:bCs/>
          <w:sz w:val="24"/>
        </w:rPr>
        <w:t>4</w:t>
      </w:r>
      <w:r w:rsidRPr="0066716D">
        <w:rPr>
          <w:b/>
          <w:bCs/>
          <w:sz w:val="24"/>
        </w:rPr>
        <w:t>.</w:t>
      </w:r>
      <w:r>
        <w:rPr>
          <w:b/>
          <w:bCs/>
          <w:sz w:val="24"/>
        </w:rPr>
        <w:t>3</w:t>
      </w:r>
      <w:r>
        <w:rPr>
          <w:b/>
          <w:sz w:val="24"/>
        </w:rPr>
        <w:t xml:space="preserve"> (a) </w:t>
      </w:r>
      <w:r>
        <w:rPr>
          <w:rFonts w:hint="eastAsia"/>
          <w:bCs/>
          <w:sz w:val="24"/>
        </w:rPr>
        <w:t>基于</w:t>
      </w:r>
      <w:r>
        <w:rPr>
          <w:rFonts w:hint="eastAsia"/>
          <w:bCs/>
          <w:sz w:val="24"/>
        </w:rPr>
        <w:t>A</w:t>
      </w:r>
      <w:r>
        <w:rPr>
          <w:bCs/>
          <w:sz w:val="24"/>
        </w:rPr>
        <w:t>RTIQ</w:t>
      </w:r>
      <w:r>
        <w:rPr>
          <w:rFonts w:hint="eastAsia"/>
          <w:bCs/>
          <w:sz w:val="24"/>
        </w:rPr>
        <w:t>设计的控制系统的结构图。其中</w:t>
      </w:r>
      <w:r>
        <w:rPr>
          <w:rFonts w:hint="eastAsia"/>
          <w:bCs/>
          <w:sz w:val="24"/>
        </w:rPr>
        <w:t>P</w:t>
      </w:r>
      <w:r>
        <w:rPr>
          <w:bCs/>
          <w:sz w:val="24"/>
        </w:rPr>
        <w:t>C</w:t>
      </w:r>
      <w:r>
        <w:rPr>
          <w:rFonts w:hint="eastAsia"/>
          <w:bCs/>
          <w:sz w:val="24"/>
        </w:rPr>
        <w:t>端与</w:t>
      </w:r>
      <w:r>
        <w:rPr>
          <w:rFonts w:hint="eastAsia"/>
          <w:bCs/>
          <w:sz w:val="24"/>
        </w:rPr>
        <w:t>A</w:t>
      </w:r>
      <w:r>
        <w:rPr>
          <w:bCs/>
          <w:sz w:val="24"/>
        </w:rPr>
        <w:t>RTIQ</w:t>
      </w:r>
      <w:r>
        <w:rPr>
          <w:rFonts w:hint="eastAsia"/>
          <w:bCs/>
          <w:sz w:val="24"/>
        </w:rPr>
        <w:t>硬件端的数据交互是通过网线进行的。</w:t>
      </w:r>
      <w:r>
        <w:rPr>
          <w:rFonts w:hint="eastAsia"/>
          <w:bCs/>
          <w:sz w:val="24"/>
        </w:rPr>
        <w:t>A</w:t>
      </w:r>
      <w:r>
        <w:rPr>
          <w:bCs/>
          <w:sz w:val="24"/>
        </w:rPr>
        <w:t>RTIQ</w:t>
      </w:r>
      <w:r>
        <w:rPr>
          <w:rFonts w:hint="eastAsia"/>
          <w:bCs/>
          <w:sz w:val="24"/>
        </w:rPr>
        <w:t>硬件与离子</w:t>
      </w:r>
      <w:proofErr w:type="gramStart"/>
      <w:r>
        <w:rPr>
          <w:rFonts w:hint="eastAsia"/>
          <w:bCs/>
          <w:sz w:val="24"/>
        </w:rPr>
        <w:t>阱</w:t>
      </w:r>
      <w:proofErr w:type="gramEnd"/>
      <w:r>
        <w:rPr>
          <w:rFonts w:hint="eastAsia"/>
          <w:bCs/>
          <w:sz w:val="24"/>
        </w:rPr>
        <w:t>平台指点的交互则涉及到</w:t>
      </w:r>
      <w:r>
        <w:rPr>
          <w:rFonts w:hint="eastAsia"/>
          <w:bCs/>
          <w:sz w:val="24"/>
        </w:rPr>
        <w:t>T</w:t>
      </w:r>
      <w:r>
        <w:rPr>
          <w:bCs/>
          <w:sz w:val="24"/>
        </w:rPr>
        <w:t>TL</w:t>
      </w:r>
      <w:r>
        <w:rPr>
          <w:rFonts w:hint="eastAsia"/>
          <w:bCs/>
          <w:sz w:val="24"/>
        </w:rPr>
        <w:t>信号（用于控制激光的开关）与</w:t>
      </w:r>
      <w:r>
        <w:rPr>
          <w:rFonts w:hint="eastAsia"/>
          <w:bCs/>
          <w:sz w:val="24"/>
        </w:rPr>
        <w:t>D</w:t>
      </w:r>
      <w:r>
        <w:rPr>
          <w:bCs/>
          <w:sz w:val="24"/>
        </w:rPr>
        <w:t>DS</w:t>
      </w:r>
      <w:r>
        <w:rPr>
          <w:rFonts w:hint="eastAsia"/>
          <w:bCs/>
          <w:sz w:val="24"/>
        </w:rPr>
        <w:t>信号（用于控制激光的功率与频率）。</w:t>
      </w:r>
      <w:r w:rsidRPr="00E713E5">
        <w:rPr>
          <w:rFonts w:hint="eastAsia"/>
          <w:b/>
          <w:sz w:val="24"/>
        </w:rPr>
        <w:t>(</w:t>
      </w:r>
      <w:r w:rsidRPr="00E713E5">
        <w:rPr>
          <w:b/>
          <w:sz w:val="24"/>
        </w:rPr>
        <w:t>b)</w:t>
      </w:r>
      <w:r>
        <w:rPr>
          <w:bCs/>
          <w:sz w:val="24"/>
        </w:rPr>
        <w:t xml:space="preserve"> ARTIQ</w:t>
      </w:r>
      <w:r>
        <w:rPr>
          <w:rFonts w:hint="eastAsia"/>
          <w:bCs/>
          <w:sz w:val="24"/>
        </w:rPr>
        <w:t>硬件图，其中涉及到</w:t>
      </w:r>
      <w:r w:rsidR="0097156E">
        <w:rPr>
          <w:rFonts w:hint="eastAsia"/>
          <w:bCs/>
          <w:sz w:val="24"/>
        </w:rPr>
        <w:t>T</w:t>
      </w:r>
      <w:r w:rsidR="0097156E">
        <w:rPr>
          <w:bCs/>
          <w:sz w:val="24"/>
        </w:rPr>
        <w:t>TL</w:t>
      </w:r>
      <w:r w:rsidR="0097156E">
        <w:rPr>
          <w:rFonts w:hint="eastAsia"/>
          <w:bCs/>
          <w:sz w:val="24"/>
        </w:rPr>
        <w:t>信号的输入</w:t>
      </w:r>
      <w:r w:rsidR="0097156E">
        <w:rPr>
          <w:rFonts w:hint="eastAsia"/>
          <w:bCs/>
          <w:sz w:val="24"/>
        </w:rPr>
        <w:t>/</w:t>
      </w:r>
      <w:r w:rsidR="0097156E">
        <w:rPr>
          <w:rFonts w:hint="eastAsia"/>
          <w:bCs/>
          <w:sz w:val="24"/>
        </w:rPr>
        <w:t>输出与</w:t>
      </w:r>
      <w:r w:rsidR="0097156E">
        <w:rPr>
          <w:rFonts w:hint="eastAsia"/>
          <w:bCs/>
          <w:sz w:val="24"/>
        </w:rPr>
        <w:t>D</w:t>
      </w:r>
      <w:r w:rsidR="0097156E">
        <w:rPr>
          <w:bCs/>
          <w:sz w:val="24"/>
        </w:rPr>
        <w:t>DS</w:t>
      </w:r>
      <w:r w:rsidR="0097156E">
        <w:rPr>
          <w:rFonts w:hint="eastAsia"/>
          <w:bCs/>
          <w:sz w:val="24"/>
        </w:rPr>
        <w:t>信号的输出。同时其提供了网线接口用于</w:t>
      </w:r>
      <w:r w:rsidR="0097156E">
        <w:rPr>
          <w:rFonts w:hint="eastAsia"/>
          <w:bCs/>
          <w:sz w:val="24"/>
        </w:rPr>
        <w:t>A</w:t>
      </w:r>
      <w:r w:rsidR="0097156E">
        <w:rPr>
          <w:bCs/>
          <w:sz w:val="24"/>
        </w:rPr>
        <w:t>RITQ</w:t>
      </w:r>
      <w:r w:rsidR="0097156E">
        <w:rPr>
          <w:rFonts w:hint="eastAsia"/>
          <w:bCs/>
          <w:sz w:val="24"/>
        </w:rPr>
        <w:t>硬件与</w:t>
      </w:r>
      <w:r w:rsidR="0097156E">
        <w:rPr>
          <w:rFonts w:hint="eastAsia"/>
          <w:bCs/>
          <w:sz w:val="24"/>
        </w:rPr>
        <w:t>P</w:t>
      </w:r>
      <w:r w:rsidR="0097156E">
        <w:rPr>
          <w:bCs/>
          <w:sz w:val="24"/>
        </w:rPr>
        <w:t>C</w:t>
      </w:r>
      <w:r w:rsidR="0097156E">
        <w:rPr>
          <w:rFonts w:hint="eastAsia"/>
          <w:bCs/>
          <w:sz w:val="24"/>
        </w:rPr>
        <w:t>端的通讯。</w:t>
      </w:r>
      <w:r w:rsidR="0014118F">
        <w:rPr>
          <w:rFonts w:hint="eastAsia"/>
          <w:bCs/>
          <w:sz w:val="24"/>
        </w:rPr>
        <w:t>图片来源于</w:t>
      </w:r>
      <w:r w:rsidR="0014118F">
        <w:rPr>
          <w:rFonts w:hint="eastAsia"/>
          <w:bCs/>
          <w:sz w:val="24"/>
        </w:rPr>
        <w:t>M-</w:t>
      </w:r>
      <w:r w:rsidR="0014118F">
        <w:rPr>
          <w:bCs/>
          <w:sz w:val="24"/>
        </w:rPr>
        <w:t>L</w:t>
      </w:r>
      <w:r w:rsidR="0014118F">
        <w:rPr>
          <w:rFonts w:hint="eastAsia"/>
          <w:bCs/>
          <w:sz w:val="24"/>
        </w:rPr>
        <w:t>abs</w:t>
      </w:r>
      <w:r w:rsidR="0014118F">
        <w:rPr>
          <w:rFonts w:hint="eastAsia"/>
          <w:bCs/>
          <w:sz w:val="24"/>
        </w:rPr>
        <w:t>官网。</w:t>
      </w:r>
    </w:p>
    <w:p w:rsidR="00A63E5B" w:rsidRDefault="00A63E5B" w:rsidP="00A63E5B">
      <w:pPr>
        <w:spacing w:line="360" w:lineRule="auto"/>
        <w:rPr>
          <w:rFonts w:ascii="宋体" w:hAnsi="宋体"/>
          <w:sz w:val="24"/>
        </w:rPr>
      </w:pPr>
    </w:p>
    <w:p w:rsidR="0062795D" w:rsidRPr="00D311A8" w:rsidRDefault="0010268C" w:rsidP="00A63E5B">
      <w:pPr>
        <w:spacing w:line="360" w:lineRule="auto"/>
        <w:rPr>
          <w:rFonts w:ascii="宋体" w:hAnsi="宋体"/>
          <w:sz w:val="24"/>
        </w:rPr>
      </w:pPr>
      <w:r>
        <w:rPr>
          <w:rFonts w:ascii="宋体" w:hAnsi="宋体" w:hint="eastAsia"/>
          <w:sz w:val="24"/>
        </w:rPr>
        <w:t>的光子的计数。同时，由于其包含D</w:t>
      </w:r>
      <w:r>
        <w:rPr>
          <w:rFonts w:ascii="宋体" w:hAnsi="宋体"/>
          <w:sz w:val="24"/>
        </w:rPr>
        <w:t>DS</w:t>
      </w:r>
      <w:r>
        <w:rPr>
          <w:rFonts w:ascii="宋体" w:hAnsi="宋体" w:hint="eastAsia"/>
          <w:sz w:val="24"/>
        </w:rPr>
        <w:t>与</w:t>
      </w:r>
      <w:r>
        <w:rPr>
          <w:rFonts w:ascii="宋体" w:hAnsi="宋体"/>
          <w:sz w:val="24"/>
        </w:rPr>
        <w:t>AOM</w:t>
      </w:r>
      <w:r>
        <w:rPr>
          <w:rFonts w:ascii="宋体" w:hAnsi="宋体" w:hint="eastAsia"/>
          <w:sz w:val="24"/>
        </w:rPr>
        <w:t>，故实验人员也可以通过在P</w:t>
      </w:r>
      <w:r>
        <w:rPr>
          <w:rFonts w:ascii="宋体" w:hAnsi="宋体"/>
          <w:sz w:val="24"/>
        </w:rPr>
        <w:t>C</w:t>
      </w:r>
      <w:r>
        <w:rPr>
          <w:rFonts w:ascii="宋体" w:hAnsi="宋体" w:hint="eastAsia"/>
          <w:sz w:val="24"/>
        </w:rPr>
        <w:t>端编程来控制激光的频率与振幅，这使得对系统进行复杂的控制（</w:t>
      </w:r>
      <w:proofErr w:type="spellStart"/>
      <w:r>
        <w:rPr>
          <w:rFonts w:ascii="宋体" w:hAnsi="宋体" w:hint="eastAsia"/>
          <w:sz w:val="24"/>
        </w:rPr>
        <w:t>zeeman</w:t>
      </w:r>
      <w:proofErr w:type="spellEnd"/>
      <w:r w:rsidR="008479C2">
        <w:rPr>
          <w:rFonts w:ascii="宋体" w:hAnsi="宋体" w:hint="eastAsia"/>
          <w:sz w:val="24"/>
        </w:rPr>
        <w:t>扫描</w:t>
      </w:r>
      <w:r>
        <w:rPr>
          <w:rFonts w:ascii="宋体" w:hAnsi="宋体" w:hint="eastAsia"/>
          <w:sz w:val="24"/>
        </w:rPr>
        <w:t>操作等）成为可能。</w:t>
      </w:r>
    </w:p>
    <w:p w:rsidR="00D311A8" w:rsidRDefault="00D311A8" w:rsidP="0010268C">
      <w:pPr>
        <w:spacing w:line="360" w:lineRule="auto"/>
        <w:ind w:firstLineChars="200" w:firstLine="480"/>
        <w:rPr>
          <w:rFonts w:ascii="宋体" w:hAnsi="宋体"/>
          <w:sz w:val="24"/>
        </w:rPr>
      </w:pPr>
      <w:r w:rsidRPr="00D311A8">
        <w:rPr>
          <w:rFonts w:ascii="宋体" w:hAnsi="宋体" w:hint="eastAsia"/>
          <w:sz w:val="24"/>
        </w:rPr>
        <w:t>在P</w:t>
      </w:r>
      <w:r w:rsidRPr="00D311A8">
        <w:rPr>
          <w:rFonts w:ascii="宋体" w:hAnsi="宋体"/>
          <w:sz w:val="24"/>
        </w:rPr>
        <w:t>C</w:t>
      </w:r>
      <w:r w:rsidRPr="00D311A8">
        <w:rPr>
          <w:rFonts w:ascii="宋体" w:hAnsi="宋体" w:hint="eastAsia"/>
          <w:sz w:val="24"/>
        </w:rPr>
        <w:t>端</w:t>
      </w:r>
      <w:r>
        <w:rPr>
          <w:rFonts w:ascii="宋体" w:hAnsi="宋体" w:hint="eastAsia"/>
          <w:sz w:val="24"/>
        </w:rPr>
        <w:t>，通过Python设计好的程序会先被A</w:t>
      </w:r>
      <w:r>
        <w:rPr>
          <w:rFonts w:ascii="宋体" w:hAnsi="宋体"/>
          <w:sz w:val="24"/>
        </w:rPr>
        <w:t>RTIQ</w:t>
      </w:r>
      <w:r>
        <w:rPr>
          <w:rFonts w:ascii="宋体" w:hAnsi="宋体" w:hint="eastAsia"/>
          <w:sz w:val="24"/>
        </w:rPr>
        <w:t>软件的编译器编译，然后按照程序中设计的时序信息将F</w:t>
      </w:r>
      <w:r>
        <w:rPr>
          <w:rFonts w:ascii="宋体" w:hAnsi="宋体"/>
          <w:sz w:val="24"/>
        </w:rPr>
        <w:t>PGA</w:t>
      </w:r>
      <w:r>
        <w:rPr>
          <w:rFonts w:ascii="宋体" w:hAnsi="宋体" w:hint="eastAsia"/>
          <w:sz w:val="24"/>
        </w:rPr>
        <w:t>程序烧录在A</w:t>
      </w:r>
      <w:r>
        <w:rPr>
          <w:rFonts w:ascii="宋体" w:hAnsi="宋体"/>
          <w:sz w:val="24"/>
        </w:rPr>
        <w:t>RTIQ</w:t>
      </w:r>
      <w:r>
        <w:rPr>
          <w:rFonts w:ascii="宋体" w:hAnsi="宋体" w:hint="eastAsia"/>
          <w:sz w:val="24"/>
        </w:rPr>
        <w:t>内部的F</w:t>
      </w:r>
      <w:r>
        <w:rPr>
          <w:rFonts w:ascii="宋体" w:hAnsi="宋体"/>
          <w:sz w:val="24"/>
        </w:rPr>
        <w:t>PGA</w:t>
      </w:r>
      <w:r>
        <w:rPr>
          <w:rFonts w:ascii="宋体" w:hAnsi="宋体" w:hint="eastAsia"/>
          <w:sz w:val="24"/>
        </w:rPr>
        <w:t>上，由此来实现实验控制。值得一提的是，A</w:t>
      </w:r>
      <w:r>
        <w:rPr>
          <w:rFonts w:ascii="宋体" w:hAnsi="宋体"/>
          <w:sz w:val="24"/>
        </w:rPr>
        <w:t>RTIQ</w:t>
      </w:r>
      <w:r>
        <w:rPr>
          <w:rFonts w:ascii="宋体" w:hAnsi="宋体" w:hint="eastAsia"/>
          <w:sz w:val="24"/>
        </w:rPr>
        <w:t>软件的控制界面对我们实验上的操作十分重要，如</w:t>
      </w:r>
      <w:r w:rsidR="0014118F">
        <w:rPr>
          <w:rFonts w:ascii="宋体" w:hAnsi="宋体" w:hint="eastAsia"/>
          <w:sz w:val="24"/>
        </w:rPr>
        <w:t>图4</w:t>
      </w:r>
      <w:r w:rsidR="0014118F">
        <w:rPr>
          <w:rFonts w:ascii="宋体" w:hAnsi="宋体"/>
          <w:sz w:val="24"/>
        </w:rPr>
        <w:t>.4</w:t>
      </w:r>
      <w:r w:rsidR="00AA2A6E">
        <w:rPr>
          <w:rFonts w:ascii="宋体" w:hAnsi="宋体" w:hint="eastAsia"/>
          <w:sz w:val="24"/>
        </w:rPr>
        <w:t>(</w:t>
      </w:r>
      <w:r w:rsidR="00AA2A6E">
        <w:rPr>
          <w:rFonts w:ascii="宋体" w:hAnsi="宋体"/>
          <w:sz w:val="24"/>
        </w:rPr>
        <w:t>a)</w:t>
      </w:r>
      <w:r w:rsidR="0014118F">
        <w:rPr>
          <w:rFonts w:ascii="宋体" w:hAnsi="宋体" w:hint="eastAsia"/>
          <w:sz w:val="24"/>
        </w:rPr>
        <w:t>所示。</w:t>
      </w:r>
    </w:p>
    <w:p w:rsidR="00D311A8" w:rsidRDefault="00D311A8" w:rsidP="0010268C">
      <w:pPr>
        <w:spacing w:line="360" w:lineRule="auto"/>
        <w:ind w:firstLineChars="200" w:firstLine="480"/>
        <w:rPr>
          <w:rFonts w:ascii="宋体" w:hAnsi="宋体"/>
          <w:sz w:val="24"/>
        </w:rPr>
      </w:pPr>
      <w:r>
        <w:rPr>
          <w:rFonts w:ascii="宋体" w:hAnsi="宋体" w:hint="eastAsia"/>
          <w:sz w:val="24"/>
        </w:rPr>
        <w:t>控制界面</w:t>
      </w:r>
      <w:r w:rsidR="00A259E9">
        <w:rPr>
          <w:rFonts w:ascii="宋体" w:hAnsi="宋体" w:hint="eastAsia"/>
          <w:sz w:val="24"/>
        </w:rPr>
        <w:t>中比较重要的部分有以下</w:t>
      </w:r>
      <w:r>
        <w:rPr>
          <w:rFonts w:ascii="宋体" w:hAnsi="宋体" w:hint="eastAsia"/>
          <w:sz w:val="24"/>
        </w:rPr>
        <w:t>几个部分：</w:t>
      </w:r>
      <w:r w:rsidR="00A259E9">
        <w:rPr>
          <w:rFonts w:ascii="宋体" w:hAnsi="宋体" w:hint="eastAsia"/>
          <w:sz w:val="24"/>
        </w:rPr>
        <w:t>任务栏，数据栏，图表。</w:t>
      </w:r>
    </w:p>
    <w:p w:rsidR="00A259E9" w:rsidRDefault="00A259E9" w:rsidP="0010268C">
      <w:pPr>
        <w:spacing w:line="360" w:lineRule="auto"/>
        <w:ind w:firstLineChars="200" w:firstLine="480"/>
        <w:rPr>
          <w:rFonts w:ascii="宋体" w:hAnsi="宋体"/>
          <w:sz w:val="24"/>
        </w:rPr>
      </w:pPr>
      <w:r>
        <w:rPr>
          <w:rFonts w:ascii="宋体" w:hAnsi="宋体" w:hint="eastAsia"/>
          <w:sz w:val="24"/>
        </w:rPr>
        <w:t>任务栏中包含了所有我们设计的实验操作任务，实验任务是用Python来表达的，而每一个任务对应于文件中一个用Python定义的类。当我们在Python中编写的程序符合A</w:t>
      </w:r>
      <w:r>
        <w:rPr>
          <w:rFonts w:ascii="宋体" w:hAnsi="宋体"/>
          <w:sz w:val="24"/>
        </w:rPr>
        <w:t>RTIQ</w:t>
      </w:r>
      <w:r>
        <w:rPr>
          <w:rFonts w:ascii="宋体" w:hAnsi="宋体" w:hint="eastAsia"/>
          <w:sz w:val="24"/>
        </w:rPr>
        <w:t>编译器的规范时，对应的任务便可以在任务栏处显示。我们可以在控制界面上提交任务，当系统显示任务在运行中时，就代表我们提交成功了。</w:t>
      </w:r>
    </w:p>
    <w:p w:rsidR="00A259E9" w:rsidRDefault="00A259E9" w:rsidP="0010268C">
      <w:pPr>
        <w:spacing w:line="360" w:lineRule="auto"/>
        <w:ind w:firstLineChars="200" w:firstLine="480"/>
        <w:rPr>
          <w:rFonts w:ascii="宋体" w:hAnsi="宋体"/>
          <w:sz w:val="24"/>
        </w:rPr>
      </w:pPr>
      <w:r>
        <w:rPr>
          <w:rFonts w:ascii="宋体" w:hAnsi="宋体" w:hint="eastAsia"/>
          <w:sz w:val="24"/>
        </w:rPr>
        <w:t>数据栏则包含了</w:t>
      </w:r>
      <w:r w:rsidR="003D43A7">
        <w:rPr>
          <w:rFonts w:ascii="宋体" w:hAnsi="宋体" w:hint="eastAsia"/>
          <w:sz w:val="24"/>
        </w:rPr>
        <w:t>实验中收集的数据以及实验开始前设定的参数，通常我们在执行任务前，都会从数据栏中读取我们设置实验时需要的参数，并依照这些参数来运行。当实验进行中，F</w:t>
      </w:r>
      <w:r w:rsidR="003D43A7">
        <w:rPr>
          <w:rFonts w:ascii="宋体" w:hAnsi="宋体"/>
          <w:sz w:val="24"/>
        </w:rPr>
        <w:t>PGA</w:t>
      </w:r>
      <w:r w:rsidR="003D43A7">
        <w:rPr>
          <w:rFonts w:ascii="宋体" w:hAnsi="宋体" w:hint="eastAsia"/>
          <w:sz w:val="24"/>
        </w:rPr>
        <w:t>会不停地收集数据，我们可以在任务中编写Python代码使得这些数据在数据栏中显示。</w:t>
      </w:r>
    </w:p>
    <w:p w:rsidR="0014118F" w:rsidRDefault="0014118F" w:rsidP="0010268C">
      <w:pPr>
        <w:spacing w:line="360" w:lineRule="auto"/>
        <w:ind w:firstLineChars="200" w:firstLine="480"/>
        <w:rPr>
          <w:rFonts w:ascii="宋体" w:hAnsi="宋体"/>
          <w:sz w:val="24"/>
        </w:rPr>
      </w:pPr>
    </w:p>
    <w:p w:rsidR="00DA79E8" w:rsidRDefault="0014118F" w:rsidP="00AA2A6E">
      <w:pPr>
        <w:rPr>
          <w:rFonts w:ascii="宋体" w:hAnsi="宋体"/>
          <w:sz w:val="24"/>
        </w:rPr>
      </w:pPr>
      <w:r>
        <w:rPr>
          <w:rFonts w:ascii="宋体" w:hAnsi="宋体"/>
          <w:noProof/>
          <w:sz w:val="24"/>
        </w:rPr>
        <w:lastRenderedPageBreak/>
        <w:drawing>
          <wp:inline distT="0" distB="0" distL="0" distR="0">
            <wp:extent cx="5240867" cy="2679522"/>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1651" cy="2710599"/>
                    </a:xfrm>
                    <a:prstGeom prst="rect">
                      <a:avLst/>
                    </a:prstGeom>
                    <a:noFill/>
                    <a:ln>
                      <a:noFill/>
                    </a:ln>
                  </pic:spPr>
                </pic:pic>
              </a:graphicData>
            </a:graphic>
          </wp:inline>
        </w:drawing>
      </w:r>
    </w:p>
    <w:p w:rsidR="00830A7C" w:rsidRDefault="00830A7C" w:rsidP="00AA2A6E">
      <w:pPr>
        <w:rPr>
          <w:rFonts w:ascii="宋体" w:hAnsi="宋体"/>
          <w:sz w:val="24"/>
        </w:rPr>
      </w:pPr>
    </w:p>
    <w:p w:rsidR="00AA2A6E" w:rsidRPr="0014118F" w:rsidRDefault="00AA2A6E" w:rsidP="00AA2A6E">
      <w:pPr>
        <w:rPr>
          <w:bCs/>
          <w:sz w:val="24"/>
        </w:rPr>
      </w:pPr>
      <w:r w:rsidRPr="0066716D">
        <w:rPr>
          <w:rFonts w:ascii="宋体" w:hAnsi="宋体" w:hint="eastAsia"/>
          <w:b/>
          <w:bCs/>
          <w:sz w:val="24"/>
        </w:rPr>
        <w:t>图</w:t>
      </w:r>
      <w:r>
        <w:rPr>
          <w:b/>
          <w:bCs/>
          <w:sz w:val="24"/>
        </w:rPr>
        <w:t>4</w:t>
      </w:r>
      <w:r w:rsidRPr="0066716D">
        <w:rPr>
          <w:b/>
          <w:bCs/>
          <w:sz w:val="24"/>
        </w:rPr>
        <w:t>.</w:t>
      </w:r>
      <w:r>
        <w:rPr>
          <w:b/>
          <w:bCs/>
          <w:sz w:val="24"/>
        </w:rPr>
        <w:t>4</w:t>
      </w:r>
      <w:r>
        <w:rPr>
          <w:b/>
          <w:sz w:val="24"/>
        </w:rPr>
        <w:t xml:space="preserve"> </w:t>
      </w:r>
      <w:r>
        <w:rPr>
          <w:rFonts w:hint="eastAsia"/>
          <w:bCs/>
          <w:sz w:val="24"/>
        </w:rPr>
        <w:t>此项目涉及的控制系统在</w:t>
      </w:r>
      <w:r>
        <w:rPr>
          <w:rFonts w:hint="eastAsia"/>
          <w:bCs/>
          <w:sz w:val="24"/>
        </w:rPr>
        <w:t>P</w:t>
      </w:r>
      <w:r>
        <w:rPr>
          <w:bCs/>
          <w:sz w:val="24"/>
        </w:rPr>
        <w:t>C</w:t>
      </w:r>
      <w:r>
        <w:rPr>
          <w:rFonts w:hint="eastAsia"/>
          <w:bCs/>
          <w:sz w:val="24"/>
        </w:rPr>
        <w:t>端的界面，展示了图片右侧的</w:t>
      </w:r>
      <w:r>
        <w:rPr>
          <w:rFonts w:hint="eastAsia"/>
          <w:bCs/>
          <w:sz w:val="24"/>
        </w:rPr>
        <w:t>G</w:t>
      </w:r>
      <w:r>
        <w:rPr>
          <w:bCs/>
          <w:sz w:val="24"/>
        </w:rPr>
        <w:t>UI</w:t>
      </w:r>
      <w:r>
        <w:rPr>
          <w:rFonts w:hint="eastAsia"/>
          <w:bCs/>
          <w:sz w:val="24"/>
        </w:rPr>
        <w:t>、中间的任务栏、数据栏以及左侧的图表部分。这个操作界面为我设计的最初代的版本，最新的版本更新了右侧的</w:t>
      </w:r>
      <w:r>
        <w:rPr>
          <w:rFonts w:hint="eastAsia"/>
          <w:bCs/>
          <w:sz w:val="24"/>
        </w:rPr>
        <w:t>G</w:t>
      </w:r>
      <w:r>
        <w:rPr>
          <w:bCs/>
          <w:sz w:val="24"/>
        </w:rPr>
        <w:t>UI</w:t>
      </w:r>
      <w:r>
        <w:rPr>
          <w:rFonts w:hint="eastAsia"/>
          <w:bCs/>
          <w:sz w:val="24"/>
        </w:rPr>
        <w:t>与实验运行程序。</w:t>
      </w:r>
    </w:p>
    <w:p w:rsidR="0014118F" w:rsidRDefault="0014118F" w:rsidP="0014118F">
      <w:pPr>
        <w:spacing w:line="360" w:lineRule="auto"/>
        <w:rPr>
          <w:rFonts w:ascii="宋体" w:hAnsi="宋体"/>
          <w:sz w:val="24"/>
        </w:rPr>
      </w:pPr>
    </w:p>
    <w:p w:rsidR="003D43A7" w:rsidRDefault="003D43A7" w:rsidP="0010268C">
      <w:pPr>
        <w:spacing w:line="360" w:lineRule="auto"/>
        <w:ind w:firstLineChars="200" w:firstLine="480"/>
        <w:rPr>
          <w:rFonts w:ascii="宋体" w:hAnsi="宋体"/>
          <w:sz w:val="24"/>
        </w:rPr>
      </w:pPr>
      <w:r>
        <w:rPr>
          <w:rFonts w:ascii="宋体" w:hAnsi="宋体" w:hint="eastAsia"/>
          <w:sz w:val="24"/>
        </w:rPr>
        <w:t>图表部分则起到对实验的实时监控的作用。理论上来讲，F</w:t>
      </w:r>
      <w:r>
        <w:rPr>
          <w:rFonts w:ascii="宋体" w:hAnsi="宋体"/>
          <w:sz w:val="24"/>
        </w:rPr>
        <w:t>PGA</w:t>
      </w:r>
      <w:r>
        <w:rPr>
          <w:rFonts w:ascii="宋体" w:hAnsi="宋体" w:hint="eastAsia"/>
          <w:sz w:val="24"/>
        </w:rPr>
        <w:t>收集的数据会显示在数据栏，但为了进一步将数据可视化，我们可以在图表部分的底层代码处进行修改，从而将数据实时可视化。在量子信息操作实验中，我们通常需要将光子探测器收集到的光子数实时显示在界面上，</w:t>
      </w:r>
      <w:r w:rsidR="006A4781">
        <w:rPr>
          <w:rFonts w:ascii="宋体" w:hAnsi="宋体" w:hint="eastAsia"/>
          <w:sz w:val="24"/>
        </w:rPr>
        <w:t>同时也需要将光子数目随时间变化的图显示在界面上。这些功能均需要图表这一部分参与。</w:t>
      </w:r>
    </w:p>
    <w:p w:rsidR="00AA2A6E" w:rsidRDefault="008A4383" w:rsidP="000517A8">
      <w:pPr>
        <w:spacing w:line="360" w:lineRule="auto"/>
        <w:ind w:firstLineChars="200" w:firstLine="480"/>
        <w:rPr>
          <w:rFonts w:ascii="宋体" w:hAnsi="宋体"/>
          <w:sz w:val="24"/>
        </w:rPr>
      </w:pPr>
      <w:r>
        <w:rPr>
          <w:rFonts w:ascii="宋体" w:hAnsi="宋体" w:hint="eastAsia"/>
          <w:sz w:val="24"/>
        </w:rPr>
        <w:t>为了深刻理解A</w:t>
      </w:r>
      <w:r>
        <w:rPr>
          <w:rFonts w:ascii="宋体" w:hAnsi="宋体"/>
          <w:sz w:val="24"/>
        </w:rPr>
        <w:t>RTIQ</w:t>
      </w:r>
      <w:r>
        <w:rPr>
          <w:rFonts w:ascii="宋体" w:hAnsi="宋体" w:hint="eastAsia"/>
          <w:sz w:val="24"/>
        </w:rPr>
        <w:t>的时序控制原理，</w:t>
      </w:r>
      <w:r w:rsidR="00076B78">
        <w:rPr>
          <w:rFonts w:ascii="宋体" w:hAnsi="宋体" w:hint="eastAsia"/>
          <w:sz w:val="24"/>
        </w:rPr>
        <w:t>我们在</w:t>
      </w:r>
      <w:r w:rsidR="00144927">
        <w:rPr>
          <w:rFonts w:ascii="宋体" w:hAnsi="宋体" w:hint="eastAsia"/>
          <w:sz w:val="24"/>
        </w:rPr>
        <w:t>这个项目的链接中的操作手册部分给了详细的说明。</w:t>
      </w:r>
    </w:p>
    <w:p w:rsidR="00830A7C" w:rsidRDefault="00830A7C" w:rsidP="000517A8">
      <w:pPr>
        <w:spacing w:line="360" w:lineRule="auto"/>
        <w:ind w:firstLineChars="200" w:firstLine="480"/>
        <w:rPr>
          <w:rFonts w:ascii="宋体" w:hAnsi="宋体"/>
          <w:sz w:val="24"/>
        </w:rPr>
      </w:pPr>
    </w:p>
    <w:p w:rsidR="00830A7C" w:rsidRDefault="00830A7C" w:rsidP="00830A7C">
      <w:pPr>
        <w:spacing w:line="360" w:lineRule="auto"/>
        <w:rPr>
          <w:rFonts w:ascii="黑体" w:eastAsia="黑体" w:hAnsi="黑体"/>
          <w:b/>
          <w:sz w:val="28"/>
          <w:szCs w:val="28"/>
        </w:rPr>
      </w:pPr>
      <w:r w:rsidRPr="00A00234">
        <w:rPr>
          <w:rFonts w:hint="eastAsia"/>
          <w:b/>
          <w:sz w:val="28"/>
          <w:szCs w:val="28"/>
        </w:rPr>
        <w:t>4.</w:t>
      </w:r>
      <w:r>
        <w:rPr>
          <w:b/>
          <w:sz w:val="28"/>
          <w:szCs w:val="28"/>
        </w:rPr>
        <w:t>5</w:t>
      </w:r>
      <w:r w:rsidRPr="00A00234">
        <w:rPr>
          <w:rFonts w:hint="eastAsia"/>
          <w:b/>
          <w:sz w:val="28"/>
          <w:szCs w:val="28"/>
        </w:rPr>
        <w:t xml:space="preserve"> </w:t>
      </w:r>
      <w:r w:rsidRPr="00A00234">
        <w:rPr>
          <w:rFonts w:ascii="黑体" w:eastAsia="黑体" w:hAnsi="黑体" w:hint="eastAsia"/>
          <w:b/>
          <w:sz w:val="28"/>
          <w:szCs w:val="28"/>
        </w:rPr>
        <w:t>自制实验控制系统原理与结构</w:t>
      </w:r>
    </w:p>
    <w:p w:rsidR="00830A7C" w:rsidRDefault="00830A7C" w:rsidP="00830A7C">
      <w:pPr>
        <w:spacing w:line="360" w:lineRule="auto"/>
        <w:ind w:firstLineChars="200" w:firstLine="480"/>
        <w:rPr>
          <w:rFonts w:ascii="宋体" w:hAnsi="宋体"/>
          <w:sz w:val="24"/>
        </w:rPr>
      </w:pPr>
      <w:r>
        <w:rPr>
          <w:rFonts w:ascii="宋体" w:hAnsi="宋体" w:hint="eastAsia"/>
          <w:sz w:val="24"/>
        </w:rPr>
        <w:t>针对量子计算实验操作，我们先需要将设计的实验信息写入Python文件，再通过A</w:t>
      </w:r>
      <w:r>
        <w:rPr>
          <w:rFonts w:ascii="宋体" w:hAnsi="宋体"/>
          <w:sz w:val="24"/>
        </w:rPr>
        <w:t>RTIQ</w:t>
      </w:r>
      <w:r>
        <w:rPr>
          <w:rFonts w:ascii="宋体" w:hAnsi="宋体" w:hint="eastAsia"/>
          <w:sz w:val="24"/>
        </w:rPr>
        <w:t>的操作界面进行提交。如图4</w:t>
      </w:r>
      <w:r>
        <w:rPr>
          <w:rFonts w:ascii="宋体" w:hAnsi="宋体"/>
          <w:sz w:val="24"/>
        </w:rPr>
        <w:t>.5</w:t>
      </w:r>
      <w:r>
        <w:rPr>
          <w:rFonts w:ascii="宋体" w:hAnsi="宋体" w:hint="eastAsia"/>
          <w:sz w:val="24"/>
        </w:rPr>
        <w:t>，我们设计了一个在A</w:t>
      </w:r>
      <w:r>
        <w:rPr>
          <w:rFonts w:ascii="宋体" w:hAnsi="宋体"/>
          <w:sz w:val="24"/>
        </w:rPr>
        <w:t>RTIQ</w:t>
      </w:r>
      <w:r>
        <w:rPr>
          <w:rFonts w:ascii="宋体" w:hAnsi="宋体" w:hint="eastAsia"/>
          <w:sz w:val="24"/>
        </w:rPr>
        <w:t>环境下输出数字信号脉冲的演示，在实验中，通过将类似的T</w:t>
      </w:r>
      <w:r>
        <w:rPr>
          <w:rFonts w:ascii="宋体" w:hAnsi="宋体"/>
          <w:sz w:val="24"/>
        </w:rPr>
        <w:t>TL</w:t>
      </w:r>
      <w:r>
        <w:rPr>
          <w:rFonts w:ascii="宋体" w:hAnsi="宋体" w:hint="eastAsia"/>
          <w:sz w:val="24"/>
        </w:rPr>
        <w:t>信号接入控制激光器的开关，我们就可以按照时序控制诸多激光器的开关。而D</w:t>
      </w:r>
      <w:r>
        <w:rPr>
          <w:rFonts w:ascii="宋体" w:hAnsi="宋体"/>
          <w:sz w:val="24"/>
        </w:rPr>
        <w:t>DS</w:t>
      </w:r>
      <w:r>
        <w:rPr>
          <w:rFonts w:ascii="宋体" w:hAnsi="宋体" w:hint="eastAsia"/>
          <w:sz w:val="24"/>
        </w:rPr>
        <w:t>信号的控制也同理。</w:t>
      </w:r>
    </w:p>
    <w:p w:rsidR="00830A7C" w:rsidRDefault="00830A7C" w:rsidP="000517A8">
      <w:pPr>
        <w:spacing w:line="360" w:lineRule="auto"/>
        <w:ind w:firstLineChars="200" w:firstLine="480"/>
        <w:rPr>
          <w:rFonts w:ascii="宋体" w:hAnsi="宋体"/>
          <w:sz w:val="24"/>
        </w:rPr>
      </w:pPr>
    </w:p>
    <w:p w:rsidR="00830A7C" w:rsidRDefault="00830A7C" w:rsidP="000517A8">
      <w:pPr>
        <w:spacing w:line="360" w:lineRule="auto"/>
        <w:ind w:firstLineChars="200" w:firstLine="480"/>
        <w:rPr>
          <w:rFonts w:ascii="宋体" w:hAnsi="宋体"/>
          <w:sz w:val="24"/>
        </w:rPr>
      </w:pPr>
    </w:p>
    <w:p w:rsidR="00830A7C" w:rsidRDefault="00830A7C" w:rsidP="00830A7C">
      <w:pPr>
        <w:spacing w:line="360" w:lineRule="auto"/>
        <w:ind w:firstLineChars="100" w:firstLine="240"/>
        <w:rPr>
          <w:rFonts w:ascii="宋体" w:hAnsi="宋体"/>
          <w:sz w:val="24"/>
        </w:rPr>
      </w:pPr>
      <w:r>
        <w:rPr>
          <w:rFonts w:ascii="宋体" w:hAnsi="宋体"/>
          <w:noProof/>
          <w:sz w:val="24"/>
        </w:rPr>
        <w:lastRenderedPageBreak/>
        <w:drawing>
          <wp:inline distT="0" distB="0" distL="0" distR="0" wp14:anchorId="2B1E277F" wp14:editId="3EDDF6A6">
            <wp:extent cx="1744980" cy="1677536"/>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1556" cy="1779993"/>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r>
        <w:rPr>
          <w:rFonts w:ascii="宋体" w:hAnsi="宋体"/>
          <w:noProof/>
          <w:sz w:val="24"/>
        </w:rPr>
        <w:drawing>
          <wp:inline distT="0" distB="0" distL="0" distR="0" wp14:anchorId="4A4033CE" wp14:editId="1C105063">
            <wp:extent cx="2980266" cy="2149542"/>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0257" t="17162" r="21192" b="22319"/>
                    <a:stretch/>
                  </pic:blipFill>
                  <pic:spPr bwMode="auto">
                    <a:xfrm>
                      <a:off x="0" y="0"/>
                      <a:ext cx="3043334" cy="2195031"/>
                    </a:xfrm>
                    <a:prstGeom prst="rect">
                      <a:avLst/>
                    </a:prstGeom>
                    <a:noFill/>
                    <a:ln>
                      <a:noFill/>
                    </a:ln>
                    <a:extLst>
                      <a:ext uri="{53640926-AAD7-44D8-BBD7-CCE9431645EC}">
                        <a14:shadowObscured xmlns:a14="http://schemas.microsoft.com/office/drawing/2010/main"/>
                      </a:ext>
                    </a:extLst>
                  </pic:spPr>
                </pic:pic>
              </a:graphicData>
            </a:graphic>
          </wp:inline>
        </w:drawing>
      </w:r>
    </w:p>
    <w:p w:rsidR="00830A7C" w:rsidRDefault="00830A7C" w:rsidP="00830A7C">
      <w:pPr>
        <w:rPr>
          <w:rFonts w:ascii="宋体" w:hAnsi="宋体"/>
          <w:sz w:val="24"/>
        </w:rPr>
      </w:pPr>
    </w:p>
    <w:p w:rsidR="00830A7C" w:rsidRPr="0014118F" w:rsidRDefault="00830A7C" w:rsidP="00830A7C">
      <w:pPr>
        <w:rPr>
          <w:bCs/>
          <w:sz w:val="24"/>
        </w:rPr>
      </w:pPr>
      <w:r w:rsidRPr="0066716D">
        <w:rPr>
          <w:rFonts w:ascii="宋体" w:hAnsi="宋体" w:hint="eastAsia"/>
          <w:b/>
          <w:bCs/>
          <w:sz w:val="24"/>
        </w:rPr>
        <w:t>图</w:t>
      </w:r>
      <w:r>
        <w:rPr>
          <w:b/>
          <w:bCs/>
          <w:sz w:val="24"/>
        </w:rPr>
        <w:t>4</w:t>
      </w:r>
      <w:r w:rsidRPr="0066716D">
        <w:rPr>
          <w:b/>
          <w:bCs/>
          <w:sz w:val="24"/>
        </w:rPr>
        <w:t>.</w:t>
      </w:r>
      <w:r>
        <w:rPr>
          <w:b/>
          <w:bCs/>
          <w:sz w:val="24"/>
        </w:rPr>
        <w:t>5</w:t>
      </w:r>
      <w:r>
        <w:rPr>
          <w:rFonts w:hint="eastAsia"/>
          <w:bCs/>
          <w:sz w:val="24"/>
        </w:rPr>
        <w:t>在</w:t>
      </w:r>
      <w:r>
        <w:rPr>
          <w:rFonts w:hint="eastAsia"/>
          <w:bCs/>
          <w:sz w:val="24"/>
        </w:rPr>
        <w:t>A</w:t>
      </w:r>
      <w:r>
        <w:rPr>
          <w:bCs/>
          <w:sz w:val="24"/>
        </w:rPr>
        <w:t>RTIQ</w:t>
      </w:r>
      <w:r>
        <w:rPr>
          <w:rFonts w:hint="eastAsia"/>
          <w:bCs/>
          <w:sz w:val="24"/>
        </w:rPr>
        <w:t>环境下利用</w:t>
      </w:r>
      <w:r>
        <w:rPr>
          <w:rFonts w:hint="eastAsia"/>
          <w:bCs/>
          <w:sz w:val="24"/>
        </w:rPr>
        <w:t>Python</w:t>
      </w:r>
      <w:r>
        <w:rPr>
          <w:rFonts w:hint="eastAsia"/>
          <w:bCs/>
          <w:sz w:val="24"/>
        </w:rPr>
        <w:t>进行</w:t>
      </w:r>
      <w:r>
        <w:rPr>
          <w:rFonts w:hint="eastAsia"/>
          <w:bCs/>
          <w:sz w:val="24"/>
        </w:rPr>
        <w:t>T</w:t>
      </w:r>
      <w:r>
        <w:rPr>
          <w:bCs/>
          <w:sz w:val="24"/>
        </w:rPr>
        <w:t>TL</w:t>
      </w:r>
      <w:r>
        <w:rPr>
          <w:rFonts w:hint="eastAsia"/>
          <w:bCs/>
          <w:sz w:val="24"/>
        </w:rPr>
        <w:t>信号的时序控制的最基本的展示。我们让</w:t>
      </w:r>
      <w:r>
        <w:rPr>
          <w:rFonts w:hint="eastAsia"/>
          <w:bCs/>
          <w:sz w:val="24"/>
        </w:rPr>
        <w:t>A</w:t>
      </w:r>
      <w:r>
        <w:rPr>
          <w:bCs/>
          <w:sz w:val="24"/>
        </w:rPr>
        <w:t>RTIQ</w:t>
      </w:r>
      <w:r>
        <w:rPr>
          <w:rFonts w:hint="eastAsia"/>
          <w:bCs/>
          <w:sz w:val="24"/>
        </w:rPr>
        <w:t>硬件反复执行将</w:t>
      </w:r>
      <w:r>
        <w:rPr>
          <w:rFonts w:hint="eastAsia"/>
          <w:bCs/>
          <w:sz w:val="24"/>
        </w:rPr>
        <w:t>T</w:t>
      </w:r>
      <w:r>
        <w:rPr>
          <w:bCs/>
          <w:sz w:val="24"/>
        </w:rPr>
        <w:t>TL</w:t>
      </w:r>
      <w:r>
        <w:rPr>
          <w:rFonts w:hint="eastAsia"/>
          <w:bCs/>
          <w:sz w:val="24"/>
        </w:rPr>
        <w:t>通道开关交替的工作。左图为在</w:t>
      </w:r>
      <w:r>
        <w:rPr>
          <w:rFonts w:hint="eastAsia"/>
          <w:bCs/>
          <w:sz w:val="24"/>
        </w:rPr>
        <w:t>A</w:t>
      </w:r>
      <w:r>
        <w:rPr>
          <w:bCs/>
          <w:sz w:val="24"/>
        </w:rPr>
        <w:t>RTIQ</w:t>
      </w:r>
      <w:r>
        <w:rPr>
          <w:rFonts w:hint="eastAsia"/>
          <w:bCs/>
          <w:sz w:val="24"/>
        </w:rPr>
        <w:t>环境下的</w:t>
      </w:r>
      <w:r>
        <w:rPr>
          <w:rFonts w:hint="eastAsia"/>
          <w:bCs/>
          <w:sz w:val="24"/>
        </w:rPr>
        <w:t>Python</w:t>
      </w:r>
      <w:r>
        <w:rPr>
          <w:rFonts w:hint="eastAsia"/>
          <w:bCs/>
          <w:sz w:val="24"/>
        </w:rPr>
        <w:t>代码，右侧为示波器展示的对应的图像。</w:t>
      </w:r>
    </w:p>
    <w:p w:rsidR="00830A7C" w:rsidRPr="00830A7C" w:rsidRDefault="00830A7C" w:rsidP="000517A8">
      <w:pPr>
        <w:spacing w:line="360" w:lineRule="auto"/>
        <w:ind w:firstLineChars="200" w:firstLine="480"/>
        <w:rPr>
          <w:rFonts w:ascii="宋体" w:hAnsi="宋体"/>
          <w:sz w:val="24"/>
        </w:rPr>
      </w:pPr>
    </w:p>
    <w:p w:rsidR="00AB1292" w:rsidRPr="0066624E" w:rsidRDefault="006827CC" w:rsidP="00AA2A6E">
      <w:pPr>
        <w:spacing w:line="360" w:lineRule="auto"/>
        <w:ind w:firstLineChars="200" w:firstLine="480"/>
        <w:rPr>
          <w:rFonts w:ascii="宋体" w:hAnsi="宋体"/>
          <w:sz w:val="24"/>
        </w:rPr>
      </w:pPr>
      <w:r>
        <w:rPr>
          <w:rFonts w:ascii="宋体" w:hAnsi="宋体" w:hint="eastAsia"/>
          <w:sz w:val="24"/>
        </w:rPr>
        <w:t>此外，为了方便设置实验参数以及</w:t>
      </w:r>
      <w:r w:rsidR="00AB1292">
        <w:rPr>
          <w:rFonts w:ascii="宋体" w:hAnsi="宋体" w:hint="eastAsia"/>
          <w:sz w:val="24"/>
        </w:rPr>
        <w:t>简化实验操作，本人针对A</w:t>
      </w:r>
      <w:r w:rsidR="00AB1292">
        <w:rPr>
          <w:rFonts w:ascii="宋体" w:hAnsi="宋体"/>
          <w:sz w:val="24"/>
        </w:rPr>
        <w:t>RTIQ</w:t>
      </w:r>
      <w:r w:rsidR="00AB1292">
        <w:rPr>
          <w:rFonts w:ascii="宋体" w:hAnsi="宋体" w:hint="eastAsia"/>
          <w:sz w:val="24"/>
        </w:rPr>
        <w:t>系统设计了附加的G</w:t>
      </w:r>
      <w:r w:rsidR="00AB1292">
        <w:rPr>
          <w:rFonts w:ascii="宋体" w:hAnsi="宋体"/>
          <w:sz w:val="24"/>
        </w:rPr>
        <w:t>UI</w:t>
      </w:r>
      <w:r w:rsidR="00AB1292">
        <w:rPr>
          <w:rFonts w:ascii="宋体" w:hAnsi="宋体" w:hint="eastAsia"/>
          <w:sz w:val="24"/>
        </w:rPr>
        <w:t>界面。G</w:t>
      </w:r>
      <w:r w:rsidR="00AB1292">
        <w:rPr>
          <w:rFonts w:ascii="宋体" w:hAnsi="宋体"/>
          <w:sz w:val="24"/>
        </w:rPr>
        <w:t>UI</w:t>
      </w:r>
      <w:r w:rsidR="00AB1292">
        <w:rPr>
          <w:rFonts w:ascii="宋体" w:hAnsi="宋体" w:hint="eastAsia"/>
          <w:sz w:val="24"/>
        </w:rPr>
        <w:t>是通过Python调用Py</w:t>
      </w:r>
      <w:r w:rsidR="00AB1292">
        <w:rPr>
          <w:rFonts w:ascii="宋体" w:hAnsi="宋体"/>
          <w:sz w:val="24"/>
        </w:rPr>
        <w:t>Q</w:t>
      </w:r>
      <w:r w:rsidR="00AB1292">
        <w:rPr>
          <w:rFonts w:ascii="宋体" w:hAnsi="宋体" w:hint="eastAsia"/>
          <w:sz w:val="24"/>
        </w:rPr>
        <w:t>t</w:t>
      </w:r>
      <w:r w:rsidR="00AB1292">
        <w:rPr>
          <w:rFonts w:ascii="宋体" w:hAnsi="宋体"/>
          <w:sz w:val="24"/>
        </w:rPr>
        <w:t>5</w:t>
      </w:r>
      <w:r w:rsidR="00AB1292">
        <w:rPr>
          <w:rFonts w:ascii="宋体" w:hAnsi="宋体" w:hint="eastAsia"/>
          <w:sz w:val="24"/>
        </w:rPr>
        <w:t>扩展包来构建的，此外，为了让自制的G</w:t>
      </w:r>
      <w:r w:rsidR="00AB1292">
        <w:rPr>
          <w:rFonts w:ascii="宋体" w:hAnsi="宋体"/>
          <w:sz w:val="24"/>
        </w:rPr>
        <w:t>UI</w:t>
      </w:r>
      <w:r w:rsidR="00AB1292">
        <w:rPr>
          <w:rFonts w:ascii="宋体" w:hAnsi="宋体" w:hint="eastAsia"/>
          <w:sz w:val="24"/>
        </w:rPr>
        <w:t>适配于A</w:t>
      </w:r>
      <w:r w:rsidR="00AB1292">
        <w:rPr>
          <w:rFonts w:ascii="宋体" w:hAnsi="宋体"/>
          <w:sz w:val="24"/>
        </w:rPr>
        <w:t>RTIQ</w:t>
      </w:r>
      <w:r w:rsidR="00AB1292">
        <w:rPr>
          <w:rFonts w:ascii="宋体" w:hAnsi="宋体" w:hint="eastAsia"/>
          <w:sz w:val="24"/>
        </w:rPr>
        <w:t>系统，本人将G</w:t>
      </w:r>
      <w:r w:rsidR="00AB1292">
        <w:rPr>
          <w:rFonts w:ascii="宋体" w:hAnsi="宋体"/>
          <w:sz w:val="24"/>
        </w:rPr>
        <w:t>UI</w:t>
      </w:r>
      <w:r w:rsidR="00AB1292">
        <w:rPr>
          <w:rFonts w:ascii="宋体" w:hAnsi="宋体" w:hint="eastAsia"/>
          <w:sz w:val="24"/>
        </w:rPr>
        <w:t>的调用接口封装到A</w:t>
      </w:r>
      <w:r w:rsidR="00AB1292">
        <w:rPr>
          <w:rFonts w:ascii="宋体" w:hAnsi="宋体"/>
          <w:sz w:val="24"/>
        </w:rPr>
        <w:t>RTIQ</w:t>
      </w:r>
      <w:r w:rsidR="00AB1292">
        <w:rPr>
          <w:rFonts w:ascii="宋体" w:hAnsi="宋体" w:hint="eastAsia"/>
          <w:sz w:val="24"/>
        </w:rPr>
        <w:t>的任务列表中。在实验操作中，实验人员只需要从任务列表中选择并打开G</w:t>
      </w:r>
      <w:r w:rsidR="00AB1292">
        <w:rPr>
          <w:rFonts w:ascii="宋体" w:hAnsi="宋体"/>
          <w:sz w:val="24"/>
        </w:rPr>
        <w:t>UI</w:t>
      </w:r>
      <w:r w:rsidR="00AB1292">
        <w:rPr>
          <w:rFonts w:ascii="宋体" w:hAnsi="宋体" w:hint="eastAsia"/>
          <w:sz w:val="24"/>
        </w:rPr>
        <w:t>任务，通过在附加G</w:t>
      </w:r>
      <w:r w:rsidR="00AB1292">
        <w:rPr>
          <w:rFonts w:ascii="宋体" w:hAnsi="宋体"/>
          <w:sz w:val="24"/>
        </w:rPr>
        <w:t>UI</w:t>
      </w:r>
      <w:r w:rsidR="00AB1292">
        <w:rPr>
          <w:rFonts w:ascii="宋体" w:hAnsi="宋体" w:hint="eastAsia"/>
          <w:sz w:val="24"/>
        </w:rPr>
        <w:t>中设置参数即可更改数据栏中的实验初始参数。</w:t>
      </w:r>
    </w:p>
    <w:p w:rsidR="004458D2" w:rsidRDefault="004458D2" w:rsidP="009A6B2D">
      <w:pPr>
        <w:spacing w:line="360" w:lineRule="auto"/>
        <w:ind w:firstLineChars="200" w:firstLine="480"/>
        <w:rPr>
          <w:rFonts w:ascii="宋体" w:hAnsi="宋体"/>
          <w:sz w:val="24"/>
        </w:rPr>
      </w:pPr>
      <w:r>
        <w:rPr>
          <w:rFonts w:ascii="宋体" w:hAnsi="宋体" w:hint="eastAsia"/>
          <w:sz w:val="24"/>
        </w:rPr>
        <w:t>将T</w:t>
      </w:r>
      <w:r>
        <w:rPr>
          <w:rFonts w:ascii="宋体" w:hAnsi="宋体"/>
          <w:sz w:val="24"/>
        </w:rPr>
        <w:t>TL</w:t>
      </w:r>
      <w:r>
        <w:rPr>
          <w:rFonts w:ascii="宋体" w:hAnsi="宋体" w:hint="eastAsia"/>
          <w:sz w:val="24"/>
        </w:rPr>
        <w:t>控制、D</w:t>
      </w:r>
      <w:r>
        <w:rPr>
          <w:rFonts w:ascii="宋体" w:hAnsi="宋体"/>
          <w:sz w:val="24"/>
        </w:rPr>
        <w:t>DS</w:t>
      </w:r>
      <w:r>
        <w:rPr>
          <w:rFonts w:ascii="宋体" w:hAnsi="宋体" w:hint="eastAsia"/>
          <w:sz w:val="24"/>
        </w:rPr>
        <w:t>控制与G</w:t>
      </w:r>
      <w:r>
        <w:rPr>
          <w:rFonts w:ascii="宋体" w:hAnsi="宋体"/>
          <w:sz w:val="24"/>
        </w:rPr>
        <w:t>UI</w:t>
      </w:r>
      <w:r>
        <w:rPr>
          <w:rFonts w:ascii="宋体" w:hAnsi="宋体" w:hint="eastAsia"/>
          <w:sz w:val="24"/>
        </w:rPr>
        <w:t>界面结合在一起即可初步实现我们对实验控制预期的效果。但具体到结合的方式的细节，却有诸多方案，我经过试验后确定了如下方案：通过在A</w:t>
      </w:r>
      <w:r>
        <w:rPr>
          <w:rFonts w:ascii="宋体" w:hAnsi="宋体"/>
          <w:sz w:val="24"/>
        </w:rPr>
        <w:t>RTIQ</w:t>
      </w:r>
      <w:r>
        <w:rPr>
          <w:rFonts w:ascii="宋体" w:hAnsi="宋体" w:hint="eastAsia"/>
          <w:sz w:val="24"/>
        </w:rPr>
        <w:t>环境下调用G</w:t>
      </w:r>
      <w:r>
        <w:rPr>
          <w:rFonts w:ascii="宋体" w:hAnsi="宋体"/>
          <w:sz w:val="24"/>
        </w:rPr>
        <w:t>UI</w:t>
      </w:r>
      <w:r>
        <w:rPr>
          <w:rFonts w:ascii="宋体" w:hAnsi="宋体" w:hint="eastAsia"/>
          <w:sz w:val="24"/>
        </w:rPr>
        <w:t>文件来实现控制界面的展示，将更改的实验参数存储到A</w:t>
      </w:r>
      <w:r>
        <w:rPr>
          <w:rFonts w:ascii="宋体" w:hAnsi="宋体"/>
          <w:sz w:val="24"/>
        </w:rPr>
        <w:t>RTIQ</w:t>
      </w:r>
      <w:r>
        <w:rPr>
          <w:rFonts w:ascii="宋体" w:hAnsi="宋体" w:hint="eastAsia"/>
          <w:sz w:val="24"/>
        </w:rPr>
        <w:t>系统的数据栏中；同时新建另一个控制实验进程的任务，从数据栏中读取数据，并根据读取的数据来确定实验执行初始参数与执行模式，运行完毕后再将数据存储到数据栏中。</w:t>
      </w:r>
    </w:p>
    <w:p w:rsidR="00830A7C" w:rsidRDefault="004458D2" w:rsidP="00830A7C">
      <w:pPr>
        <w:spacing w:line="360" w:lineRule="auto"/>
        <w:ind w:firstLine="420"/>
        <w:jc w:val="center"/>
        <w:rPr>
          <w:rFonts w:ascii="宋体" w:hAnsi="宋体"/>
          <w:sz w:val="24"/>
        </w:rPr>
      </w:pPr>
      <w:r>
        <w:rPr>
          <w:rFonts w:ascii="宋体" w:hAnsi="宋体" w:hint="eastAsia"/>
          <w:sz w:val="24"/>
        </w:rPr>
        <w:t>这种方案的好处在于，</w:t>
      </w:r>
      <w:r w:rsidR="00B00722">
        <w:rPr>
          <w:rFonts w:ascii="宋体" w:hAnsi="宋体" w:hint="eastAsia"/>
          <w:sz w:val="24"/>
        </w:rPr>
        <w:t>由于一切实验中需要的数据都是通过数据栏这一载体来传递的，故这种方案可以简化控制系统的程序架构，方便后续的维护；同时也可以避免实验进行中G</w:t>
      </w:r>
      <w:r w:rsidR="00B00722">
        <w:rPr>
          <w:rFonts w:ascii="宋体" w:hAnsi="宋体"/>
          <w:sz w:val="24"/>
        </w:rPr>
        <w:t>UI</w:t>
      </w:r>
      <w:r w:rsidR="00B00722">
        <w:rPr>
          <w:rFonts w:ascii="宋体" w:hAnsi="宋体" w:hint="eastAsia"/>
          <w:sz w:val="24"/>
        </w:rPr>
        <w:t>程序与实验执行程序之间的冲突，不会出现在G</w:t>
      </w:r>
      <w:r w:rsidR="00B00722">
        <w:rPr>
          <w:rFonts w:ascii="宋体" w:hAnsi="宋体"/>
          <w:sz w:val="24"/>
        </w:rPr>
        <w:t>UI</w:t>
      </w:r>
      <w:r w:rsidR="00B00722">
        <w:rPr>
          <w:rFonts w:ascii="宋体" w:hAnsi="宋体" w:hint="eastAsia"/>
          <w:sz w:val="24"/>
        </w:rPr>
        <w:t>中调参数时A</w:t>
      </w:r>
      <w:r w:rsidR="00B00722">
        <w:rPr>
          <w:rFonts w:ascii="宋体" w:hAnsi="宋体"/>
          <w:sz w:val="24"/>
        </w:rPr>
        <w:t>RTIQ</w:t>
      </w:r>
      <w:r w:rsidR="00B00722">
        <w:rPr>
          <w:rFonts w:ascii="宋体" w:hAnsi="宋体" w:hint="eastAsia"/>
          <w:sz w:val="24"/>
        </w:rPr>
        <w:t>硬件停止工作，而A</w:t>
      </w:r>
      <w:r w:rsidR="00B00722">
        <w:rPr>
          <w:rFonts w:ascii="宋体" w:hAnsi="宋体"/>
          <w:sz w:val="24"/>
        </w:rPr>
        <w:t>RTIQ</w:t>
      </w:r>
      <w:r w:rsidR="00B00722">
        <w:rPr>
          <w:rFonts w:ascii="宋体" w:hAnsi="宋体" w:hint="eastAsia"/>
          <w:sz w:val="24"/>
        </w:rPr>
        <w:t>硬件运行时G</w:t>
      </w:r>
      <w:r w:rsidR="00B00722">
        <w:rPr>
          <w:rFonts w:ascii="宋体" w:hAnsi="宋体"/>
          <w:sz w:val="24"/>
        </w:rPr>
        <w:t>UI</w:t>
      </w:r>
      <w:r w:rsidR="00B00722">
        <w:rPr>
          <w:rFonts w:ascii="宋体" w:hAnsi="宋体" w:hint="eastAsia"/>
          <w:sz w:val="24"/>
        </w:rPr>
        <w:t>界面却卡死的情况。</w:t>
      </w:r>
      <w:r w:rsidR="00830A7C">
        <w:rPr>
          <w:b/>
          <w:noProof/>
          <w:sz w:val="28"/>
          <w:szCs w:val="28"/>
        </w:rPr>
        <w:lastRenderedPageBreak/>
        <w:drawing>
          <wp:inline distT="0" distB="0" distL="0" distR="0" wp14:anchorId="3319C99C" wp14:editId="7F5829EE">
            <wp:extent cx="3230880" cy="4995545"/>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473" r="-712"/>
                    <a:stretch/>
                  </pic:blipFill>
                  <pic:spPr bwMode="auto">
                    <a:xfrm>
                      <a:off x="0" y="0"/>
                      <a:ext cx="3230880" cy="4995545"/>
                    </a:xfrm>
                    <a:prstGeom prst="rect">
                      <a:avLst/>
                    </a:prstGeom>
                    <a:noFill/>
                    <a:ln>
                      <a:noFill/>
                    </a:ln>
                    <a:extLst>
                      <a:ext uri="{53640926-AAD7-44D8-BBD7-CCE9431645EC}">
                        <a14:shadowObscured xmlns:a14="http://schemas.microsoft.com/office/drawing/2010/main"/>
                      </a:ext>
                    </a:extLst>
                  </pic:spPr>
                </pic:pic>
              </a:graphicData>
            </a:graphic>
          </wp:inline>
        </w:drawing>
      </w:r>
    </w:p>
    <w:p w:rsidR="00830A7C" w:rsidRDefault="00830A7C" w:rsidP="00830A7C">
      <w:pPr>
        <w:jc w:val="center"/>
        <w:rPr>
          <w:bCs/>
          <w:sz w:val="24"/>
        </w:rPr>
      </w:pPr>
      <w:r w:rsidRPr="0066716D">
        <w:rPr>
          <w:rFonts w:ascii="宋体" w:hAnsi="宋体" w:hint="eastAsia"/>
          <w:b/>
          <w:bCs/>
          <w:sz w:val="24"/>
        </w:rPr>
        <w:t>图</w:t>
      </w:r>
      <w:r>
        <w:rPr>
          <w:b/>
          <w:bCs/>
          <w:sz w:val="24"/>
        </w:rPr>
        <w:t>4</w:t>
      </w:r>
      <w:r w:rsidRPr="0066716D">
        <w:rPr>
          <w:b/>
          <w:bCs/>
          <w:sz w:val="24"/>
        </w:rPr>
        <w:t>.</w:t>
      </w:r>
      <w:r>
        <w:rPr>
          <w:b/>
          <w:bCs/>
          <w:sz w:val="24"/>
        </w:rPr>
        <w:t>5</w:t>
      </w:r>
      <w:r>
        <w:rPr>
          <w:b/>
          <w:sz w:val="24"/>
        </w:rPr>
        <w:t xml:space="preserve"> </w:t>
      </w:r>
      <w:r w:rsidRPr="000517A8">
        <w:rPr>
          <w:rFonts w:hint="eastAsia"/>
          <w:bCs/>
          <w:sz w:val="24"/>
        </w:rPr>
        <w:t>现阶段我们使用的</w:t>
      </w:r>
      <w:r>
        <w:rPr>
          <w:rFonts w:hint="eastAsia"/>
          <w:bCs/>
          <w:sz w:val="24"/>
        </w:rPr>
        <w:t>G</w:t>
      </w:r>
      <w:r>
        <w:rPr>
          <w:bCs/>
          <w:sz w:val="24"/>
        </w:rPr>
        <w:t>UI</w:t>
      </w:r>
      <w:r>
        <w:rPr>
          <w:rFonts w:hint="eastAsia"/>
          <w:bCs/>
          <w:sz w:val="24"/>
        </w:rPr>
        <w:t>示例图。</w:t>
      </w:r>
    </w:p>
    <w:p w:rsidR="00B00722" w:rsidRDefault="00B00722" w:rsidP="00830A7C">
      <w:pPr>
        <w:spacing w:line="360" w:lineRule="auto"/>
        <w:ind w:firstLineChars="200" w:firstLine="480"/>
        <w:jc w:val="center"/>
        <w:rPr>
          <w:rFonts w:ascii="宋体" w:hAnsi="宋体"/>
          <w:sz w:val="24"/>
        </w:rPr>
      </w:pPr>
    </w:p>
    <w:p w:rsidR="00B00722" w:rsidRDefault="000517A8" w:rsidP="00830A7C">
      <w:pPr>
        <w:spacing w:line="360" w:lineRule="auto"/>
        <w:ind w:firstLineChars="200" w:firstLine="480"/>
        <w:rPr>
          <w:rFonts w:ascii="宋体" w:hAnsi="宋体"/>
          <w:sz w:val="24"/>
        </w:rPr>
      </w:pPr>
      <w:r>
        <w:rPr>
          <w:rFonts w:ascii="宋体" w:hAnsi="宋体" w:hint="eastAsia"/>
          <w:sz w:val="24"/>
        </w:rPr>
        <w:t>图4</w:t>
      </w:r>
      <w:r>
        <w:rPr>
          <w:rFonts w:ascii="宋体" w:hAnsi="宋体"/>
          <w:sz w:val="24"/>
        </w:rPr>
        <w:t>.5</w:t>
      </w:r>
      <w:r>
        <w:rPr>
          <w:rFonts w:ascii="宋体" w:hAnsi="宋体" w:hint="eastAsia"/>
          <w:sz w:val="24"/>
        </w:rPr>
        <w:t>展示了我们截止2</w:t>
      </w:r>
      <w:r>
        <w:rPr>
          <w:rFonts w:ascii="宋体" w:hAnsi="宋体"/>
          <w:sz w:val="24"/>
        </w:rPr>
        <w:t>020</w:t>
      </w:r>
      <w:r>
        <w:rPr>
          <w:rFonts w:ascii="宋体" w:hAnsi="宋体" w:hint="eastAsia"/>
          <w:sz w:val="24"/>
        </w:rPr>
        <w:t>年5月份的最新版本的自制G</w:t>
      </w:r>
      <w:r>
        <w:rPr>
          <w:rFonts w:ascii="宋体" w:hAnsi="宋体"/>
          <w:sz w:val="24"/>
        </w:rPr>
        <w:t>UI</w:t>
      </w:r>
      <w:r>
        <w:rPr>
          <w:rFonts w:ascii="宋体" w:hAnsi="宋体" w:hint="eastAsia"/>
          <w:sz w:val="24"/>
        </w:rPr>
        <w:t>，其中分上下两部分，上半部分负责实验中的基本实验参数的设定，如多普勒冷却时长、边带冷却时长、参与的激光器的编号等。下半部分则负责系统的运行模式，在选择</w:t>
      </w:r>
      <w:proofErr w:type="gramStart"/>
      <w:r>
        <w:rPr>
          <w:rFonts w:ascii="宋体" w:hAnsi="宋体" w:hint="eastAsia"/>
          <w:sz w:val="24"/>
        </w:rPr>
        <w:t>好运行</w:t>
      </w:r>
      <w:proofErr w:type="gramEnd"/>
      <w:r>
        <w:rPr>
          <w:rFonts w:ascii="宋体" w:hAnsi="宋体" w:hint="eastAsia"/>
          <w:sz w:val="24"/>
        </w:rPr>
        <w:t>模式后，点击提交后即可将参数设置传递到A</w:t>
      </w:r>
      <w:r>
        <w:rPr>
          <w:rFonts w:ascii="宋体" w:hAnsi="宋体"/>
          <w:sz w:val="24"/>
        </w:rPr>
        <w:t>RTIQ</w:t>
      </w:r>
      <w:r>
        <w:rPr>
          <w:rFonts w:ascii="宋体" w:hAnsi="宋体" w:hint="eastAsia"/>
          <w:sz w:val="24"/>
        </w:rPr>
        <w:t>软件的数据栏中。</w:t>
      </w:r>
    </w:p>
    <w:p w:rsidR="00830A7C" w:rsidRPr="000517A8" w:rsidRDefault="00830A7C" w:rsidP="000517A8">
      <w:pPr>
        <w:rPr>
          <w:rFonts w:ascii="宋体" w:hAnsi="宋体"/>
          <w:bCs/>
          <w:sz w:val="24"/>
        </w:rPr>
      </w:pPr>
    </w:p>
    <w:p w:rsidR="00830A7C"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w:t>
      </w:r>
      <w:r w:rsidR="006A593A">
        <w:rPr>
          <w:rFonts w:ascii="黑体" w:eastAsia="黑体" w:hAnsi="黑体" w:hint="eastAsia"/>
          <w:b/>
          <w:sz w:val="28"/>
          <w:szCs w:val="28"/>
        </w:rPr>
        <w:t>实验</w:t>
      </w:r>
      <w:r w:rsidRPr="00A00234">
        <w:rPr>
          <w:rFonts w:ascii="黑体" w:eastAsia="黑体" w:hAnsi="黑体" w:hint="eastAsia"/>
          <w:b/>
          <w:sz w:val="28"/>
          <w:szCs w:val="28"/>
        </w:rPr>
        <w:t>操作</w:t>
      </w:r>
      <w:r w:rsidR="006A593A">
        <w:rPr>
          <w:rFonts w:ascii="黑体" w:eastAsia="黑体" w:hAnsi="黑体" w:hint="eastAsia"/>
          <w:b/>
          <w:sz w:val="28"/>
          <w:szCs w:val="28"/>
        </w:rPr>
        <w:t>流程</w:t>
      </w:r>
    </w:p>
    <w:p w:rsidR="008A4383" w:rsidRDefault="008A4383" w:rsidP="008A4383">
      <w:pPr>
        <w:spacing w:line="360" w:lineRule="auto"/>
        <w:ind w:firstLineChars="200" w:firstLine="480"/>
        <w:rPr>
          <w:rFonts w:ascii="宋体" w:hAnsi="宋体"/>
          <w:sz w:val="24"/>
        </w:rPr>
      </w:pPr>
      <w:proofErr w:type="gramStart"/>
      <w:r>
        <w:rPr>
          <w:rFonts w:ascii="宋体" w:hAnsi="宋体" w:hint="eastAsia"/>
          <w:sz w:val="24"/>
        </w:rPr>
        <w:t>一</w:t>
      </w:r>
      <w:proofErr w:type="gramEnd"/>
      <w:r>
        <w:rPr>
          <w:rFonts w:ascii="宋体" w:hAnsi="宋体" w:hint="eastAsia"/>
          <w:sz w:val="24"/>
        </w:rPr>
        <w:t xml:space="preserve">． </w:t>
      </w:r>
      <w:r w:rsidR="00D60145">
        <w:rPr>
          <w:rFonts w:ascii="宋体" w:hAnsi="宋体" w:hint="eastAsia"/>
          <w:sz w:val="24"/>
        </w:rPr>
        <w:t>配置运行环境。</w:t>
      </w:r>
      <w:r>
        <w:rPr>
          <w:rFonts w:ascii="宋体" w:hAnsi="宋体" w:hint="eastAsia"/>
          <w:sz w:val="24"/>
        </w:rPr>
        <w:t>关于实验控制系统运行前的环境的配置，详见附录</w:t>
      </w:r>
      <w:r w:rsidR="00D60145">
        <w:rPr>
          <w:rFonts w:ascii="宋体" w:hAnsi="宋体"/>
          <w:sz w:val="24"/>
        </w:rPr>
        <w:t>1</w:t>
      </w:r>
      <w:r>
        <w:rPr>
          <w:rFonts w:ascii="宋体" w:hAnsi="宋体" w:hint="eastAsia"/>
          <w:sz w:val="24"/>
        </w:rPr>
        <w:t>。</w:t>
      </w:r>
    </w:p>
    <w:p w:rsidR="008A4383" w:rsidRDefault="008A4383" w:rsidP="008A4383">
      <w:pPr>
        <w:spacing w:line="360" w:lineRule="auto"/>
        <w:ind w:firstLineChars="200" w:firstLine="480"/>
        <w:rPr>
          <w:rFonts w:ascii="宋体" w:hAnsi="宋体"/>
          <w:sz w:val="24"/>
        </w:rPr>
      </w:pPr>
      <w:r>
        <w:rPr>
          <w:rFonts w:ascii="宋体" w:hAnsi="宋体" w:hint="eastAsia"/>
          <w:sz w:val="24"/>
        </w:rPr>
        <w:t>二． 打开A</w:t>
      </w:r>
      <w:r>
        <w:rPr>
          <w:rFonts w:ascii="宋体" w:hAnsi="宋体"/>
          <w:sz w:val="24"/>
        </w:rPr>
        <w:t>RTIQ</w:t>
      </w:r>
      <w:r>
        <w:rPr>
          <w:rFonts w:ascii="宋体" w:hAnsi="宋体" w:hint="eastAsia"/>
          <w:sz w:val="24"/>
        </w:rPr>
        <w:t>的Dashboard后，在Explorer中找到名称为G</w:t>
      </w:r>
      <w:r>
        <w:rPr>
          <w:rFonts w:ascii="宋体" w:hAnsi="宋体"/>
          <w:sz w:val="24"/>
        </w:rPr>
        <w:t>UI</w:t>
      </w:r>
      <w:r>
        <w:rPr>
          <w:rFonts w:ascii="宋体" w:hAnsi="宋体" w:hint="eastAsia"/>
          <w:sz w:val="24"/>
        </w:rPr>
        <w:t>2</w:t>
      </w:r>
      <w:r>
        <w:rPr>
          <w:rFonts w:ascii="宋体" w:hAnsi="宋体"/>
          <w:sz w:val="24"/>
        </w:rPr>
        <w:t>.0</w:t>
      </w:r>
      <w:r>
        <w:rPr>
          <w:rFonts w:ascii="宋体" w:hAnsi="宋体" w:hint="eastAsia"/>
          <w:sz w:val="24"/>
        </w:rPr>
        <w:t>的任务</w:t>
      </w:r>
      <w:r w:rsidR="006004A8">
        <w:rPr>
          <w:rFonts w:ascii="宋体" w:hAnsi="宋体" w:hint="eastAsia"/>
          <w:sz w:val="24"/>
        </w:rPr>
        <w:t>，</w:t>
      </w:r>
      <w:r>
        <w:rPr>
          <w:rFonts w:ascii="宋体" w:hAnsi="宋体" w:hint="eastAsia"/>
          <w:sz w:val="24"/>
        </w:rPr>
        <w:t>这是控制系统涉及的附加的G</w:t>
      </w:r>
      <w:r>
        <w:rPr>
          <w:rFonts w:ascii="宋体" w:hAnsi="宋体"/>
          <w:sz w:val="24"/>
        </w:rPr>
        <w:t>UI</w:t>
      </w:r>
      <w:r>
        <w:rPr>
          <w:rFonts w:ascii="宋体" w:hAnsi="宋体" w:hint="eastAsia"/>
          <w:sz w:val="24"/>
        </w:rPr>
        <w:t>界面</w:t>
      </w:r>
      <w:r w:rsidR="006004A8">
        <w:rPr>
          <w:rFonts w:ascii="宋体" w:hAnsi="宋体" w:hint="eastAsia"/>
          <w:sz w:val="24"/>
        </w:rPr>
        <w:t>。点击任务下方Submit的按钮。在弹出的对话框中找到pipeline的设定，在p</w:t>
      </w:r>
      <w:r w:rsidR="006004A8">
        <w:rPr>
          <w:rFonts w:ascii="宋体" w:hAnsi="宋体"/>
          <w:sz w:val="24"/>
        </w:rPr>
        <w:t>ipeline</w:t>
      </w:r>
      <w:r w:rsidR="006004A8">
        <w:rPr>
          <w:rFonts w:ascii="宋体" w:hAnsi="宋体" w:hint="eastAsia"/>
          <w:sz w:val="24"/>
        </w:rPr>
        <w:t>中将线程重命名为G</w:t>
      </w:r>
      <w:r w:rsidR="006004A8">
        <w:rPr>
          <w:rFonts w:ascii="宋体" w:hAnsi="宋体"/>
          <w:sz w:val="24"/>
        </w:rPr>
        <w:t>UI</w:t>
      </w:r>
      <w:r w:rsidR="006004A8">
        <w:rPr>
          <w:rFonts w:ascii="宋体" w:hAnsi="宋体" w:hint="eastAsia"/>
          <w:sz w:val="24"/>
        </w:rPr>
        <w:t>，再点</w:t>
      </w:r>
      <w:r w:rsidR="006004A8">
        <w:rPr>
          <w:rFonts w:ascii="宋体" w:hAnsi="宋体" w:hint="eastAsia"/>
          <w:sz w:val="24"/>
        </w:rPr>
        <w:lastRenderedPageBreak/>
        <w:t>击Submit按钮</w:t>
      </w:r>
      <w:r>
        <w:rPr>
          <w:rFonts w:ascii="宋体" w:hAnsi="宋体" w:hint="eastAsia"/>
          <w:sz w:val="24"/>
        </w:rPr>
        <w:t>。</w:t>
      </w:r>
      <w:r w:rsidR="006004A8">
        <w:rPr>
          <w:rFonts w:ascii="宋体" w:hAnsi="宋体" w:hint="eastAsia"/>
          <w:sz w:val="24"/>
        </w:rPr>
        <w:t>此时会弹出附加的G</w:t>
      </w:r>
      <w:r w:rsidR="006004A8">
        <w:rPr>
          <w:rFonts w:ascii="宋体" w:hAnsi="宋体"/>
          <w:sz w:val="24"/>
        </w:rPr>
        <w:t>UI</w:t>
      </w:r>
      <w:r w:rsidR="006004A8">
        <w:rPr>
          <w:rFonts w:ascii="宋体" w:hAnsi="宋体" w:hint="eastAsia"/>
          <w:sz w:val="24"/>
        </w:rPr>
        <w:t>界面。</w:t>
      </w:r>
    </w:p>
    <w:p w:rsidR="008A4383" w:rsidRDefault="008A4383" w:rsidP="008A4383">
      <w:pPr>
        <w:spacing w:line="360" w:lineRule="auto"/>
        <w:ind w:firstLineChars="200" w:firstLine="480"/>
        <w:rPr>
          <w:rFonts w:ascii="宋体" w:hAnsi="宋体"/>
          <w:sz w:val="24"/>
        </w:rPr>
      </w:pPr>
      <w:r>
        <w:rPr>
          <w:rFonts w:ascii="宋体" w:hAnsi="宋体" w:hint="eastAsia"/>
          <w:sz w:val="24"/>
        </w:rPr>
        <w:t>三． 在G</w:t>
      </w:r>
      <w:r>
        <w:rPr>
          <w:rFonts w:ascii="宋体" w:hAnsi="宋体"/>
          <w:sz w:val="24"/>
        </w:rPr>
        <w:t>UI</w:t>
      </w:r>
      <w:r>
        <w:rPr>
          <w:rFonts w:ascii="宋体" w:hAnsi="宋体" w:hint="eastAsia"/>
          <w:sz w:val="24"/>
        </w:rPr>
        <w:t>上半部分中设定实验的多普勒冷却时长、边带冷却时长</w:t>
      </w:r>
      <w:r w:rsidR="00D60145">
        <w:rPr>
          <w:rFonts w:ascii="宋体" w:hAnsi="宋体" w:hint="eastAsia"/>
          <w:sz w:val="24"/>
        </w:rPr>
        <w:t>以及参与实验的激光器编号等参数。</w:t>
      </w:r>
    </w:p>
    <w:p w:rsidR="00D60145" w:rsidRDefault="00D60145" w:rsidP="008A4383">
      <w:pPr>
        <w:spacing w:line="360" w:lineRule="auto"/>
        <w:ind w:firstLineChars="200" w:firstLine="480"/>
        <w:rPr>
          <w:rFonts w:ascii="宋体" w:hAnsi="宋体"/>
          <w:sz w:val="24"/>
        </w:rPr>
      </w:pPr>
      <w:r>
        <w:rPr>
          <w:rFonts w:ascii="宋体" w:hAnsi="宋体" w:hint="eastAsia"/>
          <w:sz w:val="24"/>
        </w:rPr>
        <w:t>四． 在G</w:t>
      </w:r>
      <w:r>
        <w:rPr>
          <w:rFonts w:ascii="宋体" w:hAnsi="宋体"/>
          <w:sz w:val="24"/>
        </w:rPr>
        <w:t>UI</w:t>
      </w:r>
      <w:r>
        <w:rPr>
          <w:rFonts w:ascii="宋体" w:hAnsi="宋体" w:hint="eastAsia"/>
          <w:sz w:val="24"/>
        </w:rPr>
        <w:t>下半部分选择系统的运行模式，目前提供四种选项，分别是</w:t>
      </w:r>
      <w:r>
        <w:rPr>
          <w:rFonts w:ascii="宋体" w:hAnsi="宋体"/>
          <w:sz w:val="24"/>
        </w:rPr>
        <w:t>R</w:t>
      </w:r>
      <w:r>
        <w:rPr>
          <w:rFonts w:ascii="宋体" w:hAnsi="宋体" w:hint="eastAsia"/>
          <w:sz w:val="24"/>
        </w:rPr>
        <w:t>abi</w:t>
      </w:r>
      <w:r>
        <w:rPr>
          <w:rFonts w:ascii="宋体" w:hAnsi="宋体"/>
          <w:sz w:val="24"/>
        </w:rPr>
        <w:t xml:space="preserve"> </w:t>
      </w:r>
      <w:r>
        <w:rPr>
          <w:rFonts w:ascii="宋体" w:hAnsi="宋体" w:hint="eastAsia"/>
          <w:sz w:val="24"/>
        </w:rPr>
        <w:t>scan、</w:t>
      </w:r>
      <w:r>
        <w:rPr>
          <w:rFonts w:ascii="宋体" w:hAnsi="宋体"/>
          <w:sz w:val="24"/>
        </w:rPr>
        <w:t>Z</w:t>
      </w:r>
      <w:r>
        <w:rPr>
          <w:rFonts w:ascii="宋体" w:hAnsi="宋体" w:hint="eastAsia"/>
          <w:sz w:val="24"/>
        </w:rPr>
        <w:t>eeman</w:t>
      </w:r>
      <w:r>
        <w:rPr>
          <w:rFonts w:ascii="宋体" w:hAnsi="宋体"/>
          <w:sz w:val="24"/>
        </w:rPr>
        <w:t xml:space="preserve"> </w:t>
      </w:r>
      <w:r>
        <w:rPr>
          <w:rFonts w:ascii="宋体" w:hAnsi="宋体" w:hint="eastAsia"/>
          <w:sz w:val="24"/>
        </w:rPr>
        <w:t>scan、</w:t>
      </w:r>
      <w:r>
        <w:rPr>
          <w:rFonts w:ascii="宋体" w:hAnsi="宋体"/>
          <w:sz w:val="24"/>
        </w:rPr>
        <w:t>C</w:t>
      </w:r>
      <w:r>
        <w:rPr>
          <w:rFonts w:ascii="宋体" w:hAnsi="宋体" w:hint="eastAsia"/>
          <w:sz w:val="24"/>
        </w:rPr>
        <w:t>ustomized与O</w:t>
      </w:r>
      <w:r>
        <w:rPr>
          <w:rFonts w:ascii="宋体" w:hAnsi="宋体"/>
          <w:sz w:val="24"/>
        </w:rPr>
        <w:t>FF</w:t>
      </w:r>
      <w:r>
        <w:rPr>
          <w:rFonts w:ascii="宋体" w:hAnsi="宋体" w:hint="eastAsia"/>
          <w:sz w:val="24"/>
        </w:rPr>
        <w:t>。其中Customized为实验中一直按照设定的参数无限次循环操作，旨在实验人员通过选择这种模式来检测系统的状态。O</w:t>
      </w:r>
      <w:r>
        <w:rPr>
          <w:rFonts w:ascii="宋体" w:hAnsi="宋体"/>
          <w:sz w:val="24"/>
        </w:rPr>
        <w:t>FF</w:t>
      </w:r>
      <w:r>
        <w:rPr>
          <w:rFonts w:ascii="宋体" w:hAnsi="宋体" w:hint="eastAsia"/>
          <w:sz w:val="24"/>
        </w:rPr>
        <w:t>选项则为暂时终止实验进程的操作。</w:t>
      </w:r>
    </w:p>
    <w:p w:rsidR="00D60145" w:rsidRDefault="00D60145" w:rsidP="008A4383">
      <w:pPr>
        <w:spacing w:line="360" w:lineRule="auto"/>
        <w:ind w:firstLineChars="200" w:firstLine="480"/>
        <w:rPr>
          <w:rFonts w:ascii="宋体" w:hAnsi="宋体"/>
          <w:sz w:val="24"/>
        </w:rPr>
      </w:pPr>
      <w:r>
        <w:rPr>
          <w:rFonts w:ascii="宋体" w:hAnsi="宋体" w:hint="eastAsia"/>
          <w:sz w:val="24"/>
        </w:rPr>
        <w:t>五． 从G</w:t>
      </w:r>
      <w:r>
        <w:rPr>
          <w:rFonts w:ascii="宋体" w:hAnsi="宋体"/>
          <w:sz w:val="24"/>
        </w:rPr>
        <w:t>UI</w:t>
      </w:r>
      <w:r>
        <w:rPr>
          <w:rFonts w:ascii="宋体" w:hAnsi="宋体" w:hint="eastAsia"/>
          <w:sz w:val="24"/>
        </w:rPr>
        <w:t>下半部分选择对应运行模式的详细参数。如rabi</w:t>
      </w:r>
      <w:r>
        <w:rPr>
          <w:rFonts w:ascii="宋体" w:hAnsi="宋体"/>
          <w:sz w:val="24"/>
        </w:rPr>
        <w:t xml:space="preserve"> </w:t>
      </w:r>
      <w:r>
        <w:rPr>
          <w:rFonts w:ascii="宋体" w:hAnsi="宋体" w:hint="eastAsia"/>
          <w:sz w:val="24"/>
        </w:rPr>
        <w:t>scan时拉比振荡持续时长的起始时间、终止时间与步长等参数。</w:t>
      </w:r>
    </w:p>
    <w:p w:rsidR="00D60145" w:rsidRDefault="00D60145" w:rsidP="008A4383">
      <w:pPr>
        <w:spacing w:line="360" w:lineRule="auto"/>
        <w:ind w:firstLineChars="200" w:firstLine="480"/>
        <w:rPr>
          <w:rFonts w:ascii="宋体" w:hAnsi="宋体"/>
          <w:sz w:val="24"/>
        </w:rPr>
      </w:pPr>
      <w:r>
        <w:rPr>
          <w:rFonts w:ascii="宋体" w:hAnsi="宋体" w:hint="eastAsia"/>
          <w:sz w:val="24"/>
        </w:rPr>
        <w:t>六． 点击G</w:t>
      </w:r>
      <w:r>
        <w:rPr>
          <w:rFonts w:ascii="宋体" w:hAnsi="宋体"/>
          <w:sz w:val="24"/>
        </w:rPr>
        <w:t>UI</w:t>
      </w:r>
      <w:r>
        <w:rPr>
          <w:rFonts w:ascii="宋体" w:hAnsi="宋体" w:hint="eastAsia"/>
          <w:sz w:val="24"/>
        </w:rPr>
        <w:t>的Submit按钮，此时实验中涉及到的参数均已被储存在了A</w:t>
      </w:r>
      <w:r>
        <w:rPr>
          <w:rFonts w:ascii="宋体" w:hAnsi="宋体"/>
          <w:sz w:val="24"/>
        </w:rPr>
        <w:t>RTIQ</w:t>
      </w:r>
      <w:r>
        <w:rPr>
          <w:rFonts w:ascii="宋体" w:hAnsi="宋体" w:hint="eastAsia"/>
          <w:sz w:val="24"/>
        </w:rPr>
        <w:t>系统的数据栏中。</w:t>
      </w:r>
    </w:p>
    <w:p w:rsidR="00D60145" w:rsidRDefault="00D60145" w:rsidP="008A4383">
      <w:pPr>
        <w:spacing w:line="360" w:lineRule="auto"/>
        <w:ind w:firstLineChars="200" w:firstLine="480"/>
        <w:rPr>
          <w:rFonts w:ascii="宋体" w:hAnsi="宋体"/>
          <w:sz w:val="24"/>
        </w:rPr>
      </w:pPr>
      <w:r>
        <w:rPr>
          <w:rFonts w:ascii="宋体" w:hAnsi="宋体" w:hint="eastAsia"/>
          <w:sz w:val="24"/>
        </w:rPr>
        <w:t>七． 从Explorer中选择名称为Run的</w:t>
      </w:r>
      <w:r w:rsidR="006004A8">
        <w:rPr>
          <w:rFonts w:ascii="宋体" w:hAnsi="宋体" w:hint="eastAsia"/>
          <w:sz w:val="24"/>
        </w:rPr>
        <w:t>任务，双击打开。此时实验平台已经按照设定运转。</w:t>
      </w:r>
    </w:p>
    <w:p w:rsidR="006004A8" w:rsidRDefault="006004A8" w:rsidP="008A4383">
      <w:pPr>
        <w:spacing w:line="360" w:lineRule="auto"/>
        <w:ind w:firstLineChars="200" w:firstLine="480"/>
        <w:rPr>
          <w:rFonts w:ascii="宋体" w:hAnsi="宋体"/>
          <w:sz w:val="24"/>
        </w:rPr>
      </w:pPr>
      <w:r>
        <w:rPr>
          <w:rFonts w:ascii="宋体" w:hAnsi="宋体" w:hint="eastAsia"/>
          <w:sz w:val="24"/>
        </w:rPr>
        <w:t>八．实验结束时，系统收集的数据会保存在与源代码同一目录中。</w:t>
      </w:r>
    </w:p>
    <w:p w:rsidR="006004A8" w:rsidRDefault="006004A8" w:rsidP="008A4383">
      <w:pPr>
        <w:spacing w:line="360" w:lineRule="auto"/>
        <w:ind w:firstLineChars="200" w:firstLine="480"/>
        <w:rPr>
          <w:rFonts w:ascii="宋体" w:hAnsi="宋体"/>
          <w:sz w:val="24"/>
        </w:rPr>
      </w:pPr>
    </w:p>
    <w:p w:rsidR="00640F1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7</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rsidR="00640F1D" w:rsidRDefault="00640F1D" w:rsidP="00640F1D">
      <w:pPr>
        <w:spacing w:line="360" w:lineRule="auto"/>
        <w:ind w:firstLineChars="200" w:firstLine="480"/>
        <w:rPr>
          <w:rFonts w:ascii="宋体" w:hAnsi="宋体"/>
          <w:sz w:val="24"/>
        </w:rPr>
      </w:pPr>
      <w:r>
        <w:rPr>
          <w:rFonts w:ascii="宋体" w:hAnsi="宋体" w:hint="eastAsia"/>
          <w:sz w:val="24"/>
        </w:rPr>
        <w:t>此实验控制系统的设计只涉及到单量比特的量子信息操作，而不涉及到多量子</w:t>
      </w:r>
      <w:proofErr w:type="gramStart"/>
      <w:r>
        <w:rPr>
          <w:rFonts w:ascii="宋体" w:hAnsi="宋体" w:hint="eastAsia"/>
          <w:sz w:val="24"/>
        </w:rPr>
        <w:t>比特门</w:t>
      </w:r>
      <w:proofErr w:type="gramEnd"/>
      <w:r>
        <w:rPr>
          <w:rFonts w:ascii="宋体" w:hAnsi="宋体" w:hint="eastAsia"/>
          <w:sz w:val="24"/>
        </w:rPr>
        <w:t>操作与量子算法的运行。在实验中，若涉及到多量子</w:t>
      </w:r>
      <w:proofErr w:type="gramStart"/>
      <w:r>
        <w:rPr>
          <w:rFonts w:ascii="宋体" w:hAnsi="宋体" w:hint="eastAsia"/>
          <w:sz w:val="24"/>
        </w:rPr>
        <w:t>比特门</w:t>
      </w:r>
      <w:proofErr w:type="gramEnd"/>
      <w:r>
        <w:rPr>
          <w:rFonts w:ascii="宋体" w:hAnsi="宋体" w:hint="eastAsia"/>
          <w:sz w:val="24"/>
        </w:rPr>
        <w:t>的操作，则需要额外的操作步骤。如防止A</w:t>
      </w:r>
      <w:r>
        <w:rPr>
          <w:rFonts w:ascii="宋体" w:hAnsi="宋体"/>
          <w:sz w:val="24"/>
        </w:rPr>
        <w:t>C</w:t>
      </w:r>
      <w:r>
        <w:rPr>
          <w:rFonts w:ascii="宋体" w:hAnsi="宋体" w:hint="eastAsia"/>
          <w:sz w:val="24"/>
        </w:rPr>
        <w:t>-</w:t>
      </w:r>
      <w:r>
        <w:rPr>
          <w:rFonts w:ascii="宋体" w:hAnsi="宋体"/>
          <w:sz w:val="24"/>
        </w:rPr>
        <w:t>S</w:t>
      </w:r>
      <w:r>
        <w:rPr>
          <w:rFonts w:ascii="宋体" w:hAnsi="宋体" w:hint="eastAsia"/>
          <w:sz w:val="24"/>
        </w:rPr>
        <w:t>tark效应而对激光脉冲进行塑性；对操作中涉及到的离子进行寻址；对多通道光子探测器的信号的分析等。</w:t>
      </w:r>
    </w:p>
    <w:p w:rsidR="00735EF0" w:rsidRDefault="00640F1D" w:rsidP="00640F1D">
      <w:pPr>
        <w:spacing w:line="360" w:lineRule="auto"/>
        <w:ind w:firstLineChars="200" w:firstLine="480"/>
        <w:rPr>
          <w:rFonts w:ascii="宋体" w:hAnsi="宋体"/>
          <w:sz w:val="24"/>
        </w:rPr>
      </w:pPr>
      <w:r>
        <w:rPr>
          <w:rFonts w:ascii="宋体" w:hAnsi="宋体" w:hint="eastAsia"/>
          <w:sz w:val="24"/>
        </w:rPr>
        <w:t>这些操作并不</w:t>
      </w:r>
      <w:r w:rsidR="00C50E3B">
        <w:rPr>
          <w:rFonts w:ascii="宋体" w:hAnsi="宋体" w:hint="eastAsia"/>
          <w:sz w:val="24"/>
        </w:rPr>
        <w:t>在</w:t>
      </w:r>
      <w:r>
        <w:rPr>
          <w:rFonts w:ascii="宋体" w:hAnsi="宋体" w:hint="eastAsia"/>
          <w:sz w:val="24"/>
        </w:rPr>
        <w:t>原理性</w:t>
      </w:r>
      <w:r w:rsidR="00C50E3B">
        <w:rPr>
          <w:rFonts w:ascii="宋体" w:hAnsi="宋体" w:hint="eastAsia"/>
          <w:sz w:val="24"/>
        </w:rPr>
        <w:t>上</w:t>
      </w:r>
      <w:r w:rsidR="000F0C87">
        <w:rPr>
          <w:rFonts w:ascii="宋体" w:hAnsi="宋体" w:hint="eastAsia"/>
          <w:sz w:val="24"/>
        </w:rPr>
        <w:t>构成问题</w:t>
      </w:r>
      <w:r>
        <w:rPr>
          <w:rFonts w:ascii="宋体" w:hAnsi="宋体" w:hint="eastAsia"/>
          <w:sz w:val="24"/>
        </w:rPr>
        <w:t>，</w:t>
      </w:r>
      <w:r w:rsidR="00C50E3B">
        <w:rPr>
          <w:rFonts w:ascii="宋体" w:hAnsi="宋体" w:hint="eastAsia"/>
          <w:sz w:val="24"/>
        </w:rPr>
        <w:t>故</w:t>
      </w:r>
      <w:r w:rsidR="00735EF0">
        <w:rPr>
          <w:rFonts w:ascii="宋体" w:hAnsi="宋体" w:hint="eastAsia"/>
          <w:sz w:val="24"/>
        </w:rPr>
        <w:t>我们可以重新设计实验控制系统来使实验有效地运行。但目前实现多量子</w:t>
      </w:r>
      <w:proofErr w:type="gramStart"/>
      <w:r w:rsidR="00735EF0">
        <w:rPr>
          <w:rFonts w:ascii="宋体" w:hAnsi="宋体" w:hint="eastAsia"/>
          <w:sz w:val="24"/>
        </w:rPr>
        <w:t>比特门</w:t>
      </w:r>
      <w:proofErr w:type="gramEnd"/>
      <w:r w:rsidR="00735EF0">
        <w:rPr>
          <w:rFonts w:ascii="宋体" w:hAnsi="宋体" w:hint="eastAsia"/>
          <w:sz w:val="24"/>
        </w:rPr>
        <w:t>操作的困难主要集中在光学系统的搭建上，而非控制系统的设计。但作为实验平台不可或缺的一部分，控制系统的设计在工程量上与重要性上可以与量子信息实验的光学系统的搭建不相上下，这也是我选择这一可以作为我本科毕业论文的原因。</w:t>
      </w:r>
    </w:p>
    <w:p w:rsidR="0002080D" w:rsidRDefault="00735EF0" w:rsidP="00640F1D">
      <w:pPr>
        <w:spacing w:line="360" w:lineRule="auto"/>
        <w:ind w:firstLineChars="200" w:firstLine="480"/>
        <w:rPr>
          <w:sz w:val="24"/>
        </w:rPr>
      </w:pPr>
      <w:r>
        <w:rPr>
          <w:rFonts w:ascii="宋体" w:hAnsi="宋体" w:hint="eastAsia"/>
          <w:sz w:val="24"/>
        </w:rPr>
        <w:t>我本人</w:t>
      </w:r>
      <w:r w:rsidR="00980FA4">
        <w:rPr>
          <w:rFonts w:ascii="宋体" w:hAnsi="宋体" w:hint="eastAsia"/>
          <w:sz w:val="24"/>
        </w:rPr>
        <w:t>已经</w:t>
      </w:r>
      <w:r>
        <w:rPr>
          <w:rFonts w:ascii="宋体" w:hAnsi="宋体" w:hint="eastAsia"/>
          <w:sz w:val="24"/>
        </w:rPr>
        <w:t>将这一项目涉及到的所有源代码均上传到了</w:t>
      </w:r>
      <w:proofErr w:type="spellStart"/>
      <w:r>
        <w:rPr>
          <w:rFonts w:ascii="宋体" w:hAnsi="宋体" w:hint="eastAsia"/>
          <w:sz w:val="24"/>
        </w:rPr>
        <w:t>Github</w:t>
      </w:r>
      <w:proofErr w:type="spellEnd"/>
      <w:r>
        <w:rPr>
          <w:rFonts w:ascii="宋体" w:hAnsi="宋体" w:hint="eastAsia"/>
          <w:sz w:val="24"/>
        </w:rPr>
        <w:t>。在此处可以免费下载：</w:t>
      </w:r>
      <w:r w:rsidR="00535F84">
        <w:fldChar w:fldCharType="begin"/>
      </w:r>
      <w:r w:rsidR="00535F84">
        <w:instrText xml:space="preserve"> HYPERLINK "https://github.com/GuanQunMu/IonTrap-WIPM" </w:instrText>
      </w:r>
      <w:r w:rsidR="00535F84">
        <w:fldChar w:fldCharType="separate"/>
      </w:r>
      <w:r w:rsidRPr="00F507E4">
        <w:rPr>
          <w:rStyle w:val="af1"/>
          <w:sz w:val="24"/>
        </w:rPr>
        <w:t>https://github.com/GuanQunMu/IonTrap-WIPM</w:t>
      </w:r>
      <w:r w:rsidR="00535F84">
        <w:rPr>
          <w:rStyle w:val="af1"/>
          <w:sz w:val="24"/>
        </w:rPr>
        <w:fldChar w:fldCharType="end"/>
      </w:r>
      <w:r>
        <w:rPr>
          <w:rFonts w:hint="eastAsia"/>
          <w:sz w:val="24"/>
        </w:rPr>
        <w:t>。这一项目最初由我在</w:t>
      </w:r>
      <w:proofErr w:type="spellStart"/>
      <w:r>
        <w:rPr>
          <w:rFonts w:hint="eastAsia"/>
          <w:sz w:val="24"/>
        </w:rPr>
        <w:t>Github</w:t>
      </w:r>
      <w:proofErr w:type="spellEnd"/>
      <w:r>
        <w:rPr>
          <w:rFonts w:hint="eastAsia"/>
          <w:sz w:val="24"/>
        </w:rPr>
        <w:t>上发起，目前已经有</w:t>
      </w:r>
      <w:r w:rsidR="0002080D">
        <w:rPr>
          <w:rFonts w:hint="eastAsia"/>
          <w:sz w:val="24"/>
        </w:rPr>
        <w:t>将近</w:t>
      </w:r>
      <w:r>
        <w:rPr>
          <w:rFonts w:hint="eastAsia"/>
          <w:sz w:val="24"/>
        </w:rPr>
        <w:t>一年的历史。</w:t>
      </w:r>
      <w:r w:rsidR="00C50E3B">
        <w:rPr>
          <w:rFonts w:hint="eastAsia"/>
          <w:sz w:val="24"/>
        </w:rPr>
        <w:t>在这一年间，有许多人对此项目展示出了兴趣：如</w:t>
      </w:r>
      <w:r w:rsidR="00980FA4">
        <w:rPr>
          <w:rFonts w:hint="eastAsia"/>
          <w:sz w:val="24"/>
        </w:rPr>
        <w:t>中国香港</w:t>
      </w:r>
      <w:r w:rsidR="00C50E3B">
        <w:rPr>
          <w:rFonts w:hint="eastAsia"/>
          <w:sz w:val="24"/>
        </w:rPr>
        <w:t>M-</w:t>
      </w:r>
      <w:r w:rsidR="00C50E3B">
        <w:rPr>
          <w:sz w:val="24"/>
        </w:rPr>
        <w:t>L</w:t>
      </w:r>
      <w:r w:rsidR="00C50E3B">
        <w:rPr>
          <w:rFonts w:hint="eastAsia"/>
          <w:sz w:val="24"/>
        </w:rPr>
        <w:t>abs</w:t>
      </w:r>
      <w:r w:rsidR="00C50E3B">
        <w:rPr>
          <w:rFonts w:hint="eastAsia"/>
          <w:sz w:val="24"/>
        </w:rPr>
        <w:t>公司已经</w:t>
      </w:r>
      <w:r w:rsidR="00F957AC">
        <w:rPr>
          <w:rFonts w:hint="eastAsia"/>
          <w:sz w:val="24"/>
        </w:rPr>
        <w:t>在其官网上</w:t>
      </w:r>
      <w:r w:rsidR="00C50E3B">
        <w:rPr>
          <w:rFonts w:hint="eastAsia"/>
          <w:sz w:val="24"/>
        </w:rPr>
        <w:t>将此项目</w:t>
      </w:r>
      <w:r w:rsidR="00F957AC">
        <w:rPr>
          <w:rFonts w:hint="eastAsia"/>
          <w:sz w:val="24"/>
        </w:rPr>
        <w:t>作为样板</w:t>
      </w:r>
      <w:r w:rsidR="00C50E3B">
        <w:rPr>
          <w:rFonts w:hint="eastAsia"/>
          <w:sz w:val="24"/>
        </w:rPr>
        <w:t>进</w:t>
      </w:r>
      <w:r w:rsidR="00C50E3B">
        <w:rPr>
          <w:rFonts w:hint="eastAsia"/>
          <w:sz w:val="24"/>
        </w:rPr>
        <w:lastRenderedPageBreak/>
        <w:t>行展示，以帮助更多课题组更</w:t>
      </w:r>
      <w:r w:rsidR="00F957AC">
        <w:rPr>
          <w:rFonts w:hint="eastAsia"/>
          <w:sz w:val="24"/>
        </w:rPr>
        <w:t>方便地</w:t>
      </w:r>
      <w:r w:rsidR="00C50E3B">
        <w:rPr>
          <w:rFonts w:hint="eastAsia"/>
          <w:sz w:val="24"/>
        </w:rPr>
        <w:t>参与开发</w:t>
      </w:r>
      <w:r w:rsidR="00F957AC">
        <w:rPr>
          <w:rFonts w:hint="eastAsia"/>
          <w:sz w:val="24"/>
        </w:rPr>
        <w:t>，比如英国</w:t>
      </w:r>
      <w:r w:rsidR="00F957AC">
        <w:rPr>
          <w:rFonts w:hint="eastAsia"/>
          <w:sz w:val="24"/>
        </w:rPr>
        <w:t>Sussex</w:t>
      </w:r>
      <w:r w:rsidR="00F957AC">
        <w:rPr>
          <w:rFonts w:hint="eastAsia"/>
          <w:sz w:val="24"/>
        </w:rPr>
        <w:t>大学中性冷原子课题组的博士后曾经向我发送邮件以咨询此项目的诸多具体细节。而后续我也会针对这一项目进行维护与</w:t>
      </w:r>
      <w:r w:rsidR="00B111B3">
        <w:rPr>
          <w:rFonts w:hint="eastAsia"/>
          <w:sz w:val="24"/>
        </w:rPr>
        <w:t>进一步</w:t>
      </w:r>
      <w:r w:rsidR="00F957AC">
        <w:rPr>
          <w:rFonts w:hint="eastAsia"/>
          <w:sz w:val="24"/>
        </w:rPr>
        <w:t>开发。</w:t>
      </w:r>
    </w:p>
    <w:p w:rsidR="00107E2C" w:rsidRDefault="0002080D" w:rsidP="00C50E3B">
      <w:pPr>
        <w:spacing w:line="360" w:lineRule="auto"/>
        <w:ind w:firstLineChars="200" w:firstLine="480"/>
        <w:rPr>
          <w:sz w:val="24"/>
        </w:rPr>
      </w:pPr>
      <w:r>
        <w:rPr>
          <w:rFonts w:hint="eastAsia"/>
          <w:sz w:val="24"/>
        </w:rPr>
        <w:t>在这将近一年的开发中，</w:t>
      </w:r>
      <w:r w:rsidR="00735EF0">
        <w:rPr>
          <w:rFonts w:hint="eastAsia"/>
          <w:sz w:val="24"/>
        </w:rPr>
        <w:t>这一项目主要由</w:t>
      </w:r>
      <w:r>
        <w:rPr>
          <w:rFonts w:hint="eastAsia"/>
          <w:sz w:val="24"/>
        </w:rPr>
        <w:t>我和另外一位研究生（中科院武汉物理与数学研究所硕士生丁戈</w:t>
      </w:r>
      <w:proofErr w:type="gramStart"/>
      <w:r>
        <w:rPr>
          <w:rFonts w:hint="eastAsia"/>
          <w:sz w:val="24"/>
        </w:rPr>
        <w:t>弋</w:t>
      </w:r>
      <w:proofErr w:type="gramEnd"/>
      <w:r>
        <w:rPr>
          <w:rFonts w:hint="eastAsia"/>
          <w:sz w:val="24"/>
        </w:rPr>
        <w:t>同学）共同完成。本人设计了</w:t>
      </w:r>
      <w:r w:rsidR="00C50E3B">
        <w:rPr>
          <w:rFonts w:hint="eastAsia"/>
          <w:sz w:val="24"/>
        </w:rPr>
        <w:t>操作程序</w:t>
      </w:r>
      <w:r>
        <w:rPr>
          <w:rFonts w:hint="eastAsia"/>
          <w:sz w:val="24"/>
        </w:rPr>
        <w:t>的架构、提供了具体的解决方案以及贡献了</w:t>
      </w:r>
      <w:r w:rsidR="0017520C">
        <w:rPr>
          <w:sz w:val="24"/>
        </w:rPr>
        <w:t>8</w:t>
      </w:r>
      <w:r>
        <w:rPr>
          <w:sz w:val="24"/>
        </w:rPr>
        <w:t>0</w:t>
      </w:r>
      <w:r>
        <w:rPr>
          <w:rFonts w:hint="eastAsia"/>
          <w:sz w:val="24"/>
        </w:rPr>
        <w:t>%</w:t>
      </w:r>
      <w:r>
        <w:rPr>
          <w:rFonts w:hint="eastAsia"/>
          <w:sz w:val="24"/>
        </w:rPr>
        <w:t>的代码。丁戈</w:t>
      </w:r>
      <w:proofErr w:type="gramStart"/>
      <w:r>
        <w:rPr>
          <w:rFonts w:hint="eastAsia"/>
          <w:sz w:val="24"/>
        </w:rPr>
        <w:t>弋</w:t>
      </w:r>
      <w:proofErr w:type="gramEnd"/>
      <w:r>
        <w:rPr>
          <w:rFonts w:hint="eastAsia"/>
          <w:sz w:val="24"/>
        </w:rPr>
        <w:t>同学解决了系统版本的问题、对功能进行了完善</w:t>
      </w:r>
      <w:r w:rsidR="00C50E3B">
        <w:rPr>
          <w:rFonts w:hint="eastAsia"/>
          <w:sz w:val="24"/>
        </w:rPr>
        <w:t>并</w:t>
      </w:r>
      <w:r>
        <w:rPr>
          <w:rFonts w:hint="eastAsia"/>
          <w:sz w:val="24"/>
        </w:rPr>
        <w:t>对操作细节进行了补充。</w:t>
      </w:r>
    </w:p>
    <w:p w:rsidR="00C50E3B" w:rsidRDefault="00C50E3B" w:rsidP="00C50E3B">
      <w:pPr>
        <w:spacing w:line="360" w:lineRule="auto"/>
        <w:ind w:firstLineChars="200" w:firstLine="480"/>
        <w:rPr>
          <w:sz w:val="24"/>
        </w:rPr>
      </w:pPr>
      <w:r>
        <w:rPr>
          <w:rFonts w:hint="eastAsia"/>
          <w:sz w:val="24"/>
        </w:rPr>
        <w:t>在</w:t>
      </w:r>
      <w:r w:rsidR="003462AE">
        <w:rPr>
          <w:rFonts w:hint="eastAsia"/>
          <w:sz w:val="24"/>
        </w:rPr>
        <w:t>本项目的链接中</w:t>
      </w:r>
      <w:r>
        <w:rPr>
          <w:rFonts w:hint="eastAsia"/>
          <w:sz w:val="24"/>
        </w:rPr>
        <w:t>，我对在</w:t>
      </w:r>
      <w:r>
        <w:rPr>
          <w:rFonts w:hint="eastAsia"/>
          <w:sz w:val="24"/>
        </w:rPr>
        <w:t>A</w:t>
      </w:r>
      <w:r>
        <w:rPr>
          <w:sz w:val="24"/>
        </w:rPr>
        <w:t>RTIQ</w:t>
      </w:r>
      <w:r>
        <w:rPr>
          <w:rFonts w:hint="eastAsia"/>
          <w:sz w:val="24"/>
        </w:rPr>
        <w:t>环境下设计实验程序时的涉及到的语法进行</w:t>
      </w:r>
      <w:r w:rsidR="003462AE">
        <w:rPr>
          <w:rFonts w:hint="eastAsia"/>
          <w:sz w:val="24"/>
        </w:rPr>
        <w:t>了</w:t>
      </w:r>
      <w:r>
        <w:rPr>
          <w:rFonts w:hint="eastAsia"/>
          <w:sz w:val="24"/>
        </w:rPr>
        <w:t>详细介绍，并详细解释如何自行构建</w:t>
      </w:r>
      <w:r>
        <w:rPr>
          <w:rFonts w:hint="eastAsia"/>
          <w:sz w:val="24"/>
        </w:rPr>
        <w:t>G</w:t>
      </w:r>
      <w:r>
        <w:rPr>
          <w:sz w:val="24"/>
        </w:rPr>
        <w:t>UI</w:t>
      </w:r>
      <w:r>
        <w:rPr>
          <w:rFonts w:hint="eastAsia"/>
          <w:sz w:val="24"/>
        </w:rPr>
        <w:t>界面并使界面与</w:t>
      </w:r>
      <w:r>
        <w:rPr>
          <w:rFonts w:hint="eastAsia"/>
          <w:sz w:val="24"/>
        </w:rPr>
        <w:t>A</w:t>
      </w:r>
      <w:r>
        <w:rPr>
          <w:sz w:val="24"/>
        </w:rPr>
        <w:t>RTIQ</w:t>
      </w:r>
      <w:r>
        <w:rPr>
          <w:rFonts w:hint="eastAsia"/>
          <w:sz w:val="24"/>
        </w:rPr>
        <w:t>系统进行交互</w:t>
      </w:r>
      <w:r w:rsidR="00F957AC">
        <w:rPr>
          <w:rFonts w:hint="eastAsia"/>
          <w:sz w:val="24"/>
        </w:rPr>
        <w:t>。更多的细节可以进入这一项目的</w:t>
      </w:r>
      <w:proofErr w:type="spellStart"/>
      <w:r w:rsidR="00F957AC">
        <w:rPr>
          <w:rFonts w:hint="eastAsia"/>
          <w:sz w:val="24"/>
        </w:rPr>
        <w:t>Github</w:t>
      </w:r>
      <w:proofErr w:type="spellEnd"/>
      <w:r w:rsidR="00F957AC">
        <w:rPr>
          <w:rFonts w:hint="eastAsia"/>
          <w:sz w:val="24"/>
        </w:rPr>
        <w:t>主页中进行查看。</w:t>
      </w:r>
    </w:p>
    <w:p w:rsidR="00C50E3B" w:rsidRPr="00C50E3B" w:rsidRDefault="00C50E3B" w:rsidP="00C50E3B">
      <w:pPr>
        <w:spacing w:line="360" w:lineRule="auto"/>
        <w:ind w:firstLineChars="200" w:firstLine="480"/>
        <w:rPr>
          <w:sz w:val="24"/>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39676B" w:rsidRPr="000D1F99" w:rsidRDefault="0039676B" w:rsidP="000D2837"/>
    <w:p w:rsidR="0039676B" w:rsidRDefault="0039676B" w:rsidP="000D2837">
      <w:pPr>
        <w:rPr>
          <w:rFonts w:ascii="楷体_GB2312" w:eastAsia="楷体_GB2312"/>
        </w:rPr>
      </w:pPr>
    </w:p>
    <w:p w:rsidR="0039676B" w:rsidRDefault="0039676B" w:rsidP="0039676B">
      <w:pPr>
        <w:jc w:val="center"/>
        <w:rPr>
          <w:rFonts w:ascii="楷体_GB2312" w:eastAsia="楷体_GB2312" w:hAnsi="宋体"/>
          <w:szCs w:val="21"/>
        </w:rPr>
      </w:pPr>
      <w:r w:rsidRPr="008D3521">
        <w:rPr>
          <w:rFonts w:ascii="黑体" w:eastAsia="黑体" w:hint="eastAsia"/>
          <w:b/>
          <w:sz w:val="36"/>
          <w:szCs w:val="36"/>
        </w:rPr>
        <w:lastRenderedPageBreak/>
        <w:t>参考文献</w:t>
      </w:r>
      <w:r>
        <w:rPr>
          <w:rFonts w:ascii="黑体" w:eastAsia="黑体" w:hint="eastAsia"/>
          <w:b/>
          <w:sz w:val="36"/>
          <w:szCs w:val="36"/>
        </w:rPr>
        <w:t xml:space="preserve"> </w:t>
      </w:r>
      <w:r w:rsidRPr="008D3521">
        <w:rPr>
          <w:rFonts w:ascii="楷体_GB2312" w:eastAsia="楷体_GB2312" w:hAnsi="宋体" w:hint="eastAsia"/>
          <w:szCs w:val="21"/>
        </w:rPr>
        <w:t>(黑体小2)</w:t>
      </w:r>
    </w:p>
    <w:p w:rsidR="009D2DA6" w:rsidRDefault="009D2DA6" w:rsidP="009D2DA6">
      <w:pPr>
        <w:spacing w:line="360" w:lineRule="auto"/>
        <w:jc w:val="left"/>
        <w:rPr>
          <w:rFonts w:asciiTheme="majorEastAsia" w:eastAsiaTheme="majorEastAsia" w:hAnsiTheme="majorEastAsia"/>
          <w:sz w:val="24"/>
        </w:rPr>
      </w:pPr>
      <w:r>
        <w:rPr>
          <w:rFonts w:asciiTheme="majorEastAsia" w:eastAsiaTheme="majorEastAsia" w:hAnsiTheme="majorEastAsia"/>
          <w:sz w:val="24"/>
        </w:rPr>
        <w:t xml:space="preserve">[1] </w:t>
      </w:r>
      <w:r w:rsidRPr="009D2DA6">
        <w:rPr>
          <w:rFonts w:asciiTheme="majorEastAsia" w:eastAsiaTheme="majorEastAsia" w:hAnsiTheme="majorEastAsia"/>
          <w:sz w:val="24"/>
        </w:rPr>
        <w:t xml:space="preserve">Moore, </w:t>
      </w:r>
      <w:proofErr w:type="gramStart"/>
      <w:r w:rsidRPr="009D2DA6">
        <w:rPr>
          <w:rFonts w:asciiTheme="majorEastAsia" w:eastAsiaTheme="majorEastAsia" w:hAnsiTheme="majorEastAsia"/>
          <w:sz w:val="24"/>
        </w:rPr>
        <w:t>Gordon.(</w:t>
      </w:r>
      <w:proofErr w:type="gramEnd"/>
      <w:r w:rsidRPr="009D2DA6">
        <w:rPr>
          <w:rFonts w:asciiTheme="majorEastAsia" w:eastAsiaTheme="majorEastAsia" w:hAnsiTheme="majorEastAsia"/>
          <w:sz w:val="24"/>
        </w:rPr>
        <w:t xml:space="preserve">1975) Progress in Digital Integrated Electronics.  IEEE, IEDM Tech </w:t>
      </w:r>
      <w:proofErr w:type="gramStart"/>
      <w:r w:rsidRPr="009D2DA6">
        <w:rPr>
          <w:rFonts w:asciiTheme="majorEastAsia" w:eastAsiaTheme="majorEastAsia" w:hAnsiTheme="majorEastAsia"/>
          <w:sz w:val="24"/>
        </w:rPr>
        <w:t>Digest  pp.</w:t>
      </w:r>
      <w:proofErr w:type="gramEnd"/>
      <w:r w:rsidRPr="009D2DA6">
        <w:rPr>
          <w:rFonts w:asciiTheme="majorEastAsia" w:eastAsiaTheme="majorEastAsia" w:hAnsiTheme="majorEastAsia"/>
          <w:sz w:val="24"/>
        </w:rPr>
        <w:t>11-13.</w:t>
      </w:r>
    </w:p>
    <w:p w:rsidR="009D2DA6" w:rsidRDefault="009D2DA6"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2] </w:t>
      </w:r>
      <w:proofErr w:type="spellStart"/>
      <w:r w:rsidR="002C5FB8" w:rsidRPr="002C5FB8">
        <w:rPr>
          <w:rFonts w:asciiTheme="majorEastAsia" w:eastAsiaTheme="majorEastAsia" w:hAnsiTheme="majorEastAsia"/>
          <w:sz w:val="24"/>
        </w:rPr>
        <w:t>Divincenzo</w:t>
      </w:r>
      <w:proofErr w:type="spellEnd"/>
      <w:r w:rsidR="002C5FB8" w:rsidRPr="002C5FB8">
        <w:rPr>
          <w:rFonts w:asciiTheme="majorEastAsia" w:eastAsiaTheme="majorEastAsia" w:hAnsiTheme="majorEastAsia"/>
          <w:sz w:val="24"/>
        </w:rPr>
        <w:t>, D. P. (2001). Dogma and heresy in quantum computing. Quantum Information &amp; Computation 1(6): 1-6.</w:t>
      </w:r>
    </w:p>
    <w:p w:rsidR="002C5FB8" w:rsidRDefault="002C5FB8"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3] </w:t>
      </w:r>
      <w:r w:rsidRPr="002C5FB8">
        <w:rPr>
          <w:rFonts w:asciiTheme="majorEastAsia" w:eastAsiaTheme="majorEastAsia" w:hAnsiTheme="majorEastAsia"/>
          <w:sz w:val="24"/>
        </w:rPr>
        <w:t xml:space="preserve">Chris </w:t>
      </w:r>
      <w:proofErr w:type="gramStart"/>
      <w:r w:rsidRPr="002C5FB8">
        <w:rPr>
          <w:rFonts w:asciiTheme="majorEastAsia" w:eastAsiaTheme="majorEastAsia" w:hAnsiTheme="majorEastAsia"/>
          <w:sz w:val="24"/>
        </w:rPr>
        <w:t>Monroe.(</w:t>
      </w:r>
      <w:proofErr w:type="gramEnd"/>
      <w:r w:rsidRPr="002C5FB8">
        <w:rPr>
          <w:rFonts w:asciiTheme="majorEastAsia" w:eastAsiaTheme="majorEastAsia" w:hAnsiTheme="majorEastAsia"/>
          <w:sz w:val="24"/>
        </w:rPr>
        <w:t>1995)  Demonstration of a fundamental quantum logic gate.</w:t>
      </w:r>
      <w:r w:rsidR="005D1F79">
        <w:rPr>
          <w:rFonts w:asciiTheme="majorEastAsia" w:eastAsiaTheme="majorEastAsia" w:hAnsiTheme="majorEastAsia"/>
          <w:sz w:val="24"/>
        </w:rPr>
        <w:t>[J]</w:t>
      </w:r>
      <w:r w:rsidRPr="002C5FB8">
        <w:rPr>
          <w:rFonts w:asciiTheme="majorEastAsia" w:eastAsiaTheme="majorEastAsia" w:hAnsiTheme="majorEastAsia"/>
          <w:sz w:val="24"/>
        </w:rPr>
        <w:t xml:space="preserve"> Physical Review Letters 75 (25), 4714</w:t>
      </w:r>
    </w:p>
    <w:p w:rsidR="002C5FB8" w:rsidRDefault="002C5FB8"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4] </w:t>
      </w:r>
      <w:proofErr w:type="spellStart"/>
      <w:r w:rsidRPr="002C5FB8">
        <w:rPr>
          <w:rFonts w:asciiTheme="majorEastAsia" w:eastAsiaTheme="majorEastAsia" w:hAnsiTheme="majorEastAsia"/>
          <w:sz w:val="24"/>
        </w:rPr>
        <w:t>Raimond</w:t>
      </w:r>
      <w:proofErr w:type="spellEnd"/>
      <w:r w:rsidRPr="002C5FB8">
        <w:rPr>
          <w:rFonts w:asciiTheme="majorEastAsia" w:eastAsiaTheme="majorEastAsia" w:hAnsiTheme="majorEastAsia"/>
          <w:sz w:val="24"/>
        </w:rPr>
        <w:t xml:space="preserve">, J., et al. Manipulating quantum entanglement with atoms and photons in a </w:t>
      </w:r>
      <w:proofErr w:type="gramStart"/>
      <w:r w:rsidRPr="002C5FB8">
        <w:rPr>
          <w:rFonts w:asciiTheme="majorEastAsia" w:eastAsiaTheme="majorEastAsia" w:hAnsiTheme="majorEastAsia"/>
          <w:sz w:val="24"/>
        </w:rPr>
        <w:t>cavity.</w:t>
      </w:r>
      <w:r w:rsidR="005D1F79">
        <w:rPr>
          <w:rFonts w:asciiTheme="majorEastAsia" w:eastAsiaTheme="majorEastAsia" w:hAnsiTheme="majorEastAsia"/>
          <w:sz w:val="24"/>
        </w:rPr>
        <w:t>[</w:t>
      </w:r>
      <w:proofErr w:type="gramEnd"/>
      <w:r w:rsidR="005D1F79">
        <w:rPr>
          <w:rFonts w:asciiTheme="majorEastAsia" w:eastAsiaTheme="majorEastAsia" w:hAnsiTheme="majorEastAsia"/>
          <w:sz w:val="24"/>
        </w:rPr>
        <w:t>J]</w:t>
      </w:r>
    </w:p>
    <w:p w:rsidR="002C5FB8" w:rsidRDefault="002C5FB8" w:rsidP="009D2DA6">
      <w:pPr>
        <w:spacing w:line="360" w:lineRule="auto"/>
        <w:jc w:val="left"/>
        <w:rPr>
          <w:rFonts w:asciiTheme="majorEastAsia" w:eastAsiaTheme="majorEastAsia" w:hAnsiTheme="majorEastAsia"/>
          <w:sz w:val="24"/>
        </w:rPr>
      </w:pPr>
      <w:r>
        <w:rPr>
          <w:rFonts w:asciiTheme="majorEastAsia" w:eastAsiaTheme="majorEastAsia" w:hAnsiTheme="majorEastAsia"/>
          <w:sz w:val="24"/>
        </w:rPr>
        <w:t xml:space="preserve">[5] </w:t>
      </w:r>
      <w:r w:rsidR="00CF7D36" w:rsidRPr="00CF7D36">
        <w:rPr>
          <w:rFonts w:asciiTheme="majorEastAsia" w:eastAsiaTheme="majorEastAsia" w:hAnsiTheme="majorEastAsia"/>
          <w:sz w:val="24"/>
        </w:rPr>
        <w:t xml:space="preserve">Loss, D. and D. P. </w:t>
      </w:r>
      <w:proofErr w:type="spellStart"/>
      <w:r w:rsidR="00CF7D36" w:rsidRPr="00CF7D36">
        <w:rPr>
          <w:rFonts w:asciiTheme="majorEastAsia" w:eastAsiaTheme="majorEastAsia" w:hAnsiTheme="majorEastAsia"/>
          <w:sz w:val="24"/>
        </w:rPr>
        <w:t>Divincenzo</w:t>
      </w:r>
      <w:proofErr w:type="spellEnd"/>
      <w:r w:rsidR="00CF7D36" w:rsidRPr="00CF7D36">
        <w:rPr>
          <w:rFonts w:asciiTheme="majorEastAsia" w:eastAsiaTheme="majorEastAsia" w:hAnsiTheme="majorEastAsia"/>
          <w:sz w:val="24"/>
        </w:rPr>
        <w:t xml:space="preserve"> (1997). Quantum Computation with Quantum </w:t>
      </w:r>
      <w:proofErr w:type="gramStart"/>
      <w:r w:rsidR="00CF7D36" w:rsidRPr="00CF7D36">
        <w:rPr>
          <w:rFonts w:asciiTheme="majorEastAsia" w:eastAsiaTheme="majorEastAsia" w:hAnsiTheme="majorEastAsia"/>
          <w:sz w:val="24"/>
        </w:rPr>
        <w:t>Dots.</w:t>
      </w:r>
      <w:r w:rsidR="005D1F79">
        <w:rPr>
          <w:rFonts w:asciiTheme="majorEastAsia" w:eastAsiaTheme="majorEastAsia" w:hAnsiTheme="majorEastAsia"/>
          <w:sz w:val="24"/>
        </w:rPr>
        <w:t>[</w:t>
      </w:r>
      <w:proofErr w:type="gramEnd"/>
      <w:r w:rsidR="005D1F79">
        <w:rPr>
          <w:rFonts w:asciiTheme="majorEastAsia" w:eastAsiaTheme="majorEastAsia" w:hAnsiTheme="majorEastAsia"/>
          <w:sz w:val="24"/>
        </w:rPr>
        <w:t>J]</w:t>
      </w:r>
      <w:r w:rsidR="00CF7D36" w:rsidRPr="00CF7D36">
        <w:rPr>
          <w:rFonts w:asciiTheme="majorEastAsia" w:eastAsiaTheme="majorEastAsia" w:hAnsiTheme="majorEastAsia"/>
          <w:sz w:val="24"/>
        </w:rPr>
        <w:t xml:space="preserve"> </w:t>
      </w:r>
      <w:proofErr w:type="spellStart"/>
      <w:r w:rsidR="00CF7D36" w:rsidRPr="00CF7D36">
        <w:rPr>
          <w:rFonts w:asciiTheme="majorEastAsia" w:eastAsiaTheme="majorEastAsia" w:hAnsiTheme="majorEastAsia"/>
          <w:sz w:val="24"/>
        </w:rPr>
        <w:t>Phys.rev.a</w:t>
      </w:r>
      <w:proofErr w:type="spellEnd"/>
      <w:r w:rsidR="00CF7D36" w:rsidRPr="00CF7D36">
        <w:rPr>
          <w:rFonts w:asciiTheme="majorEastAsia" w:eastAsiaTheme="majorEastAsia" w:hAnsiTheme="majorEastAsia"/>
          <w:sz w:val="24"/>
        </w:rPr>
        <w:t xml:space="preserve"> 57(1): 120-126.</w:t>
      </w:r>
    </w:p>
    <w:p w:rsidR="005D1F79" w:rsidRDefault="00CF7D36"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6]</w:t>
      </w:r>
      <w:r w:rsidR="005D1F79" w:rsidRPr="005D1F79">
        <w:t xml:space="preserve"> </w:t>
      </w:r>
      <w:proofErr w:type="spellStart"/>
      <w:r w:rsidR="005D1F79" w:rsidRPr="005D1F79">
        <w:rPr>
          <w:rFonts w:asciiTheme="majorEastAsia" w:eastAsiaTheme="majorEastAsia" w:hAnsiTheme="majorEastAsia"/>
          <w:sz w:val="24"/>
        </w:rPr>
        <w:t>Knill</w:t>
      </w:r>
      <w:proofErr w:type="spellEnd"/>
      <w:r w:rsidR="005D1F79" w:rsidRPr="005D1F79">
        <w:rPr>
          <w:rFonts w:asciiTheme="majorEastAsia" w:eastAsiaTheme="majorEastAsia" w:hAnsiTheme="majorEastAsia"/>
          <w:sz w:val="24"/>
        </w:rPr>
        <w:t xml:space="preserve"> (2001). A scheme for efficient quantum computation with linear </w:t>
      </w:r>
      <w:proofErr w:type="gramStart"/>
      <w:r w:rsidR="005D1F79" w:rsidRPr="005D1F79">
        <w:rPr>
          <w:rFonts w:asciiTheme="majorEastAsia" w:eastAsiaTheme="majorEastAsia" w:hAnsiTheme="majorEastAsia"/>
          <w:sz w:val="24"/>
        </w:rPr>
        <w:t>optics.</w:t>
      </w:r>
      <w:r w:rsidR="005D1F79">
        <w:rPr>
          <w:rFonts w:asciiTheme="majorEastAsia" w:eastAsiaTheme="majorEastAsia" w:hAnsiTheme="majorEastAsia"/>
          <w:sz w:val="24"/>
        </w:rPr>
        <w:t>[</w:t>
      </w:r>
      <w:proofErr w:type="gramEnd"/>
      <w:r w:rsidR="005D1F79">
        <w:rPr>
          <w:rFonts w:asciiTheme="majorEastAsia" w:eastAsiaTheme="majorEastAsia" w:hAnsiTheme="majorEastAsia"/>
          <w:sz w:val="24"/>
        </w:rPr>
        <w:t>J]</w:t>
      </w:r>
      <w:r w:rsidR="005D1F79" w:rsidRPr="005D1F79">
        <w:rPr>
          <w:rFonts w:asciiTheme="majorEastAsia" w:eastAsiaTheme="majorEastAsia" w:hAnsiTheme="majorEastAsia"/>
          <w:sz w:val="24"/>
        </w:rPr>
        <w:t xml:space="preserve"> Nature 409(6816): 46-52.</w:t>
      </w:r>
      <w:r w:rsidR="005D1F79" w:rsidRPr="005D1F79">
        <w:rPr>
          <w:rFonts w:asciiTheme="majorEastAsia" w:eastAsiaTheme="majorEastAsia" w:hAnsiTheme="majorEastAsia" w:hint="eastAsia"/>
          <w:sz w:val="24"/>
        </w:rPr>
        <w:t xml:space="preserve"> </w:t>
      </w:r>
    </w:p>
    <w:p w:rsidR="00CF7D36" w:rsidRDefault="00CF7D36"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7] </w:t>
      </w:r>
      <w:r w:rsidRPr="00CF7D36">
        <w:rPr>
          <w:rFonts w:asciiTheme="majorEastAsia" w:eastAsiaTheme="majorEastAsia" w:hAnsiTheme="majorEastAsia"/>
          <w:sz w:val="24"/>
        </w:rPr>
        <w:t xml:space="preserve">Frank </w:t>
      </w:r>
      <w:proofErr w:type="spellStart"/>
      <w:proofErr w:type="gramStart"/>
      <w:r w:rsidRPr="00CF7D36">
        <w:rPr>
          <w:rFonts w:asciiTheme="majorEastAsia" w:eastAsiaTheme="majorEastAsia" w:hAnsiTheme="majorEastAsia"/>
          <w:sz w:val="24"/>
        </w:rPr>
        <w:t>Arute</w:t>
      </w:r>
      <w:proofErr w:type="spellEnd"/>
      <w:r w:rsidRPr="00CF7D36">
        <w:rPr>
          <w:rFonts w:asciiTheme="majorEastAsia" w:eastAsiaTheme="majorEastAsia" w:hAnsiTheme="majorEastAsia"/>
          <w:sz w:val="24"/>
        </w:rPr>
        <w:t>(</w:t>
      </w:r>
      <w:proofErr w:type="gramEnd"/>
      <w:r w:rsidRPr="00CF7D36">
        <w:rPr>
          <w:rFonts w:asciiTheme="majorEastAsia" w:eastAsiaTheme="majorEastAsia" w:hAnsiTheme="majorEastAsia"/>
          <w:sz w:val="24"/>
        </w:rPr>
        <w:t>2019) et al. Quantum supremacy using a programmable superconducting processor.</w:t>
      </w:r>
      <w:r w:rsidR="005D1F79">
        <w:rPr>
          <w:rFonts w:asciiTheme="majorEastAsia" w:eastAsiaTheme="majorEastAsia" w:hAnsiTheme="majorEastAsia"/>
          <w:sz w:val="24"/>
        </w:rPr>
        <w:t>[J]</w:t>
      </w:r>
      <w:r w:rsidRPr="00CF7D36">
        <w:rPr>
          <w:rFonts w:asciiTheme="majorEastAsia" w:eastAsiaTheme="majorEastAsia" w:hAnsiTheme="majorEastAsia"/>
          <w:sz w:val="24"/>
        </w:rPr>
        <w:t xml:space="preserve"> Nature 574 (7779), 505-510</w:t>
      </w:r>
    </w:p>
    <w:p w:rsidR="00CF7D36" w:rsidRDefault="00CF7D36"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8] </w:t>
      </w:r>
      <w:r w:rsidRPr="00CF7D36">
        <w:rPr>
          <w:rFonts w:asciiTheme="majorEastAsia" w:eastAsiaTheme="majorEastAsia" w:hAnsiTheme="majorEastAsia"/>
          <w:sz w:val="24"/>
        </w:rPr>
        <w:t xml:space="preserve">T </w:t>
      </w:r>
      <w:proofErr w:type="spellStart"/>
      <w:r w:rsidRPr="00CF7D36">
        <w:rPr>
          <w:rFonts w:asciiTheme="majorEastAsia" w:eastAsiaTheme="majorEastAsia" w:hAnsiTheme="majorEastAsia"/>
          <w:sz w:val="24"/>
        </w:rPr>
        <w:t>Monz</w:t>
      </w:r>
      <w:proofErr w:type="spellEnd"/>
      <w:r w:rsidRPr="00CF7D36">
        <w:rPr>
          <w:rFonts w:asciiTheme="majorEastAsia" w:eastAsiaTheme="majorEastAsia" w:hAnsiTheme="majorEastAsia"/>
          <w:sz w:val="24"/>
        </w:rPr>
        <w:t xml:space="preserve">, P </w:t>
      </w:r>
      <w:proofErr w:type="gramStart"/>
      <w:r w:rsidRPr="00CF7D36">
        <w:rPr>
          <w:rFonts w:asciiTheme="majorEastAsia" w:eastAsiaTheme="majorEastAsia" w:hAnsiTheme="majorEastAsia"/>
          <w:sz w:val="24"/>
        </w:rPr>
        <w:t>Schindler(</w:t>
      </w:r>
      <w:proofErr w:type="gramEnd"/>
      <w:r w:rsidRPr="00CF7D36">
        <w:rPr>
          <w:rFonts w:asciiTheme="majorEastAsia" w:eastAsiaTheme="majorEastAsia" w:hAnsiTheme="majorEastAsia"/>
          <w:sz w:val="24"/>
        </w:rPr>
        <w:t xml:space="preserve">2011). 14-qubit entanglement: Creation and </w:t>
      </w:r>
      <w:proofErr w:type="gramStart"/>
      <w:r w:rsidRPr="00CF7D36">
        <w:rPr>
          <w:rFonts w:asciiTheme="majorEastAsia" w:eastAsiaTheme="majorEastAsia" w:hAnsiTheme="majorEastAsia"/>
          <w:sz w:val="24"/>
        </w:rPr>
        <w:t>coherence.</w:t>
      </w:r>
      <w:r w:rsidR="005D1F79">
        <w:rPr>
          <w:rFonts w:asciiTheme="majorEastAsia" w:eastAsiaTheme="majorEastAsia" w:hAnsiTheme="majorEastAsia"/>
          <w:sz w:val="24"/>
        </w:rPr>
        <w:t>[</w:t>
      </w:r>
      <w:proofErr w:type="gramEnd"/>
      <w:r w:rsidR="005D1F79">
        <w:rPr>
          <w:rFonts w:asciiTheme="majorEastAsia" w:eastAsiaTheme="majorEastAsia" w:hAnsiTheme="majorEastAsia"/>
          <w:sz w:val="24"/>
        </w:rPr>
        <w:t>J]</w:t>
      </w:r>
      <w:r w:rsidRPr="00CF7D36">
        <w:rPr>
          <w:rFonts w:asciiTheme="majorEastAsia" w:eastAsiaTheme="majorEastAsia" w:hAnsiTheme="majorEastAsia"/>
          <w:sz w:val="24"/>
        </w:rPr>
        <w:t xml:space="preserve"> Physical Review Letters 106 (13), 130506</w:t>
      </w:r>
    </w:p>
    <w:p w:rsidR="00CF7D36" w:rsidRDefault="00CF7D36" w:rsidP="009D2DA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9] </w:t>
      </w:r>
      <w:r w:rsidRPr="00CF7D36">
        <w:rPr>
          <w:rFonts w:asciiTheme="majorEastAsia" w:eastAsiaTheme="majorEastAsia" w:hAnsiTheme="majorEastAsia"/>
          <w:sz w:val="24"/>
        </w:rPr>
        <w:t xml:space="preserve">K. Wright, K. M. </w:t>
      </w:r>
      <w:proofErr w:type="gramStart"/>
      <w:r w:rsidRPr="00CF7D36">
        <w:rPr>
          <w:rFonts w:asciiTheme="majorEastAsia" w:eastAsiaTheme="majorEastAsia" w:hAnsiTheme="majorEastAsia"/>
          <w:sz w:val="24"/>
        </w:rPr>
        <w:t>Beck(</w:t>
      </w:r>
      <w:proofErr w:type="gramEnd"/>
      <w:r w:rsidRPr="00CF7D36">
        <w:rPr>
          <w:rFonts w:asciiTheme="majorEastAsia" w:eastAsiaTheme="majorEastAsia" w:hAnsiTheme="majorEastAsia"/>
          <w:sz w:val="24"/>
        </w:rPr>
        <w:t xml:space="preserve">2019) Benchmarking an 11-qubit quantum computer. </w:t>
      </w:r>
      <w:r w:rsidR="005D1F79">
        <w:rPr>
          <w:rFonts w:asciiTheme="majorEastAsia" w:eastAsiaTheme="majorEastAsia" w:hAnsiTheme="majorEastAsia"/>
          <w:sz w:val="24"/>
        </w:rPr>
        <w:t xml:space="preserve">[J] </w:t>
      </w:r>
      <w:r w:rsidRPr="00CF7D36">
        <w:rPr>
          <w:rFonts w:asciiTheme="majorEastAsia" w:eastAsiaTheme="majorEastAsia" w:hAnsiTheme="majorEastAsia"/>
          <w:sz w:val="24"/>
        </w:rPr>
        <w:t>Nature Communications volume 10, Article number: 5464 (2019)</w:t>
      </w:r>
    </w:p>
    <w:p w:rsidR="00CF7D36" w:rsidRPr="00803393" w:rsidRDefault="00CF7D36" w:rsidP="00CF7D36">
      <w:pPr>
        <w:spacing w:line="360" w:lineRule="auto"/>
        <w:jc w:val="left"/>
        <w:rPr>
          <w:rFonts w:asciiTheme="majorEastAsia" w:eastAsiaTheme="majorEastAsia" w:hAnsiTheme="majorEastAsia" w:hint="eastAsia"/>
          <w:sz w:val="24"/>
          <w:u w:val="single"/>
        </w:rPr>
      </w:pPr>
      <w:r>
        <w:rPr>
          <w:rFonts w:asciiTheme="majorEastAsia" w:eastAsiaTheme="majorEastAsia" w:hAnsiTheme="majorEastAsia" w:hint="eastAsia"/>
          <w:sz w:val="24"/>
        </w:rPr>
        <w:t>[</w:t>
      </w:r>
      <w:r>
        <w:rPr>
          <w:rFonts w:asciiTheme="majorEastAsia" w:eastAsiaTheme="majorEastAsia" w:hAnsiTheme="majorEastAsia"/>
          <w:sz w:val="24"/>
        </w:rPr>
        <w:t>10]</w:t>
      </w:r>
      <w:r w:rsidRPr="00CF7D36">
        <w:t xml:space="preserve"> </w:t>
      </w:r>
      <w:proofErr w:type="spellStart"/>
      <w:r w:rsidRPr="00CF7D36">
        <w:rPr>
          <w:rFonts w:asciiTheme="majorEastAsia" w:eastAsiaTheme="majorEastAsia" w:hAnsiTheme="majorEastAsia"/>
          <w:sz w:val="24"/>
        </w:rPr>
        <w:t>Dehmelt</w:t>
      </w:r>
      <w:proofErr w:type="spellEnd"/>
      <w:r w:rsidRPr="00CF7D36">
        <w:rPr>
          <w:rFonts w:asciiTheme="majorEastAsia" w:eastAsiaTheme="majorEastAsia" w:hAnsiTheme="majorEastAsia"/>
          <w:sz w:val="24"/>
        </w:rPr>
        <w:t xml:space="preserve"> H G. Radiofrequency spectroscopy of stored ions i: Storage: volume 3</w:t>
      </w:r>
      <w:r w:rsidR="00803393">
        <w:rPr>
          <w:rFonts w:asciiTheme="majorEastAsia" w:eastAsiaTheme="majorEastAsia" w:hAnsiTheme="majorEastAsia"/>
          <w:sz w:val="24"/>
        </w:rPr>
        <w:t xml:space="preserve"> </w:t>
      </w:r>
      <w:r w:rsidR="00803393" w:rsidRPr="00CF7D36">
        <w:rPr>
          <w:rFonts w:asciiTheme="majorEastAsia" w:eastAsiaTheme="majorEastAsia" w:hAnsiTheme="majorEastAsia"/>
          <w:sz w:val="24"/>
        </w:rPr>
        <w:t>[M]. [</w:t>
      </w:r>
      <w:proofErr w:type="spellStart"/>
      <w:r w:rsidR="00803393" w:rsidRPr="00CF7D36">
        <w:rPr>
          <w:rFonts w:asciiTheme="majorEastAsia" w:eastAsiaTheme="majorEastAsia" w:hAnsiTheme="majorEastAsia"/>
          <w:sz w:val="24"/>
        </w:rPr>
        <w:t>S.l.</w:t>
      </w:r>
      <w:proofErr w:type="spellEnd"/>
      <w:r w:rsidR="00803393" w:rsidRPr="00CF7D36">
        <w:rPr>
          <w:rFonts w:asciiTheme="majorEastAsia" w:eastAsiaTheme="majorEastAsia" w:hAnsiTheme="majorEastAsia"/>
          <w:sz w:val="24"/>
        </w:rPr>
        <w:t>]: Elsevier, 1968: 53–72.</w:t>
      </w:r>
    </w:p>
    <w:p w:rsidR="00CF7D36" w:rsidRDefault="00CF7D36" w:rsidP="00CF7D36">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11] </w:t>
      </w:r>
      <w:proofErr w:type="spellStart"/>
      <w:r w:rsidRPr="00CF7D36">
        <w:rPr>
          <w:rFonts w:asciiTheme="majorEastAsia" w:eastAsiaTheme="majorEastAsia" w:hAnsiTheme="majorEastAsia"/>
          <w:sz w:val="24"/>
        </w:rPr>
        <w:t>Wineland</w:t>
      </w:r>
      <w:proofErr w:type="spellEnd"/>
      <w:r w:rsidRPr="00CF7D36">
        <w:rPr>
          <w:rFonts w:asciiTheme="majorEastAsia" w:eastAsiaTheme="majorEastAsia" w:hAnsiTheme="majorEastAsia"/>
          <w:sz w:val="24"/>
        </w:rPr>
        <w:t xml:space="preserve"> D, </w:t>
      </w:r>
      <w:proofErr w:type="spellStart"/>
      <w:r w:rsidRPr="00CF7D36">
        <w:rPr>
          <w:rFonts w:asciiTheme="majorEastAsia" w:eastAsiaTheme="majorEastAsia" w:hAnsiTheme="majorEastAsia"/>
          <w:sz w:val="24"/>
        </w:rPr>
        <w:t>Ekstrom</w:t>
      </w:r>
      <w:proofErr w:type="spellEnd"/>
      <w:r w:rsidRPr="00CF7D36">
        <w:rPr>
          <w:rFonts w:asciiTheme="majorEastAsia" w:eastAsiaTheme="majorEastAsia" w:hAnsiTheme="majorEastAsia"/>
          <w:sz w:val="24"/>
        </w:rPr>
        <w:t xml:space="preserve"> P, </w:t>
      </w:r>
      <w:proofErr w:type="spellStart"/>
      <w:r w:rsidRPr="00CF7D36">
        <w:rPr>
          <w:rFonts w:asciiTheme="majorEastAsia" w:eastAsiaTheme="majorEastAsia" w:hAnsiTheme="majorEastAsia"/>
          <w:sz w:val="24"/>
        </w:rPr>
        <w:t>Dehmelt</w:t>
      </w:r>
      <w:proofErr w:type="spellEnd"/>
      <w:r w:rsidRPr="00CF7D36">
        <w:rPr>
          <w:rFonts w:asciiTheme="majorEastAsia" w:eastAsiaTheme="majorEastAsia" w:hAnsiTheme="majorEastAsia"/>
          <w:sz w:val="24"/>
        </w:rPr>
        <w:t xml:space="preserve"> H. </w:t>
      </w:r>
      <w:proofErr w:type="spellStart"/>
      <w:r w:rsidRPr="00CF7D36">
        <w:rPr>
          <w:rFonts w:asciiTheme="majorEastAsia" w:eastAsiaTheme="majorEastAsia" w:hAnsiTheme="majorEastAsia"/>
          <w:sz w:val="24"/>
        </w:rPr>
        <w:t>Monoelectron</w:t>
      </w:r>
      <w:proofErr w:type="spellEnd"/>
      <w:r w:rsidRPr="00CF7D36">
        <w:rPr>
          <w:rFonts w:asciiTheme="majorEastAsia" w:eastAsiaTheme="majorEastAsia" w:hAnsiTheme="majorEastAsia"/>
          <w:sz w:val="24"/>
        </w:rPr>
        <w:t xml:space="preserve"> oscillator[J]. Phys. Rev. Lett.,1973, 31(21): 1279.</w:t>
      </w:r>
    </w:p>
    <w:p w:rsidR="00CF7D36" w:rsidRDefault="000D2837" w:rsidP="000D2837">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12] </w:t>
      </w:r>
      <w:r w:rsidRPr="000D2837">
        <w:rPr>
          <w:rFonts w:asciiTheme="majorEastAsia" w:eastAsiaTheme="majorEastAsia" w:hAnsiTheme="majorEastAsia"/>
          <w:sz w:val="24"/>
        </w:rPr>
        <w:t xml:space="preserve">Essen L, Parry J. An atomic standard of frequency and time interval: a </w:t>
      </w:r>
      <w:proofErr w:type="spellStart"/>
      <w:r w:rsidRPr="000D2837">
        <w:rPr>
          <w:rFonts w:asciiTheme="majorEastAsia" w:eastAsiaTheme="majorEastAsia" w:hAnsiTheme="majorEastAsia"/>
          <w:sz w:val="24"/>
        </w:rPr>
        <w:t>caesium</w:t>
      </w:r>
      <w:proofErr w:type="spellEnd"/>
      <w:r>
        <w:rPr>
          <w:rFonts w:asciiTheme="majorEastAsia" w:eastAsiaTheme="majorEastAsia" w:hAnsiTheme="majorEastAsia"/>
          <w:sz w:val="24"/>
        </w:rPr>
        <w:t xml:space="preserve"> </w:t>
      </w:r>
      <w:r w:rsidRPr="000D2837">
        <w:rPr>
          <w:rFonts w:asciiTheme="majorEastAsia" w:eastAsiaTheme="majorEastAsia" w:hAnsiTheme="majorEastAsia"/>
          <w:sz w:val="24"/>
        </w:rPr>
        <w:t>resonator[J]. Nature, 1955, 176(4476): 280.</w:t>
      </w:r>
    </w:p>
    <w:p w:rsidR="000D2837" w:rsidRDefault="00A03539" w:rsidP="00A03539">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13] </w:t>
      </w:r>
      <w:r w:rsidRPr="00A03539">
        <w:rPr>
          <w:rFonts w:asciiTheme="majorEastAsia" w:eastAsiaTheme="majorEastAsia" w:hAnsiTheme="majorEastAsia" w:hint="eastAsia"/>
          <w:sz w:val="24"/>
        </w:rPr>
        <w:t xml:space="preserve">L. L. Yan, T. P. </w:t>
      </w:r>
      <w:proofErr w:type="spellStart"/>
      <w:proofErr w:type="gramStart"/>
      <w:r w:rsidRPr="00A03539">
        <w:rPr>
          <w:rFonts w:asciiTheme="majorEastAsia" w:eastAsiaTheme="majorEastAsia" w:hAnsiTheme="majorEastAsia" w:hint="eastAsia"/>
          <w:sz w:val="24"/>
        </w:rPr>
        <w:t>Xiong</w:t>
      </w:r>
      <w:proofErr w:type="spellEnd"/>
      <w:r>
        <w:rPr>
          <w:rFonts w:asciiTheme="majorEastAsia" w:eastAsiaTheme="majorEastAsia" w:hAnsiTheme="majorEastAsia"/>
          <w:sz w:val="24"/>
        </w:rPr>
        <w:t>(</w:t>
      </w:r>
      <w:proofErr w:type="gramEnd"/>
      <w:r>
        <w:rPr>
          <w:rFonts w:asciiTheme="majorEastAsia" w:eastAsiaTheme="majorEastAsia" w:hAnsiTheme="majorEastAsia"/>
          <w:sz w:val="24"/>
        </w:rPr>
        <w:t>2018)</w:t>
      </w:r>
      <w:r w:rsidRPr="00A03539">
        <w:rPr>
          <w:rFonts w:asciiTheme="majorEastAsia" w:eastAsiaTheme="majorEastAsia" w:hAnsiTheme="majorEastAsia"/>
          <w:sz w:val="24"/>
        </w:rPr>
        <w:t xml:space="preserve"> Single-atom demonstration of quantum </w:t>
      </w:r>
      <w:proofErr w:type="spellStart"/>
      <w:r w:rsidRPr="00A03539">
        <w:rPr>
          <w:rFonts w:asciiTheme="majorEastAsia" w:eastAsiaTheme="majorEastAsia" w:hAnsiTheme="majorEastAsia"/>
          <w:sz w:val="24"/>
        </w:rPr>
        <w:t>Landauer</w:t>
      </w:r>
      <w:proofErr w:type="spellEnd"/>
      <w:r w:rsidRPr="00A03539">
        <w:rPr>
          <w:rFonts w:asciiTheme="majorEastAsia" w:eastAsiaTheme="majorEastAsia" w:hAnsiTheme="majorEastAsia"/>
          <w:sz w:val="24"/>
        </w:rPr>
        <w:t xml:space="preserve"> principle</w:t>
      </w:r>
      <w:r>
        <w:rPr>
          <w:rFonts w:asciiTheme="majorEastAsia" w:eastAsiaTheme="majorEastAsia" w:hAnsiTheme="majorEastAsia"/>
          <w:sz w:val="24"/>
        </w:rPr>
        <w:t>.</w:t>
      </w:r>
      <w:r w:rsidR="005D1F79">
        <w:rPr>
          <w:rFonts w:asciiTheme="majorEastAsia" w:eastAsiaTheme="majorEastAsia" w:hAnsiTheme="majorEastAsia"/>
          <w:sz w:val="24"/>
        </w:rPr>
        <w:t>[J]</w:t>
      </w:r>
      <w:r w:rsidRPr="00A03539">
        <w:rPr>
          <w:rFonts w:asciiTheme="majorEastAsia" w:eastAsiaTheme="majorEastAsia" w:hAnsiTheme="majorEastAsia"/>
          <w:sz w:val="24"/>
        </w:rPr>
        <w:t xml:space="preserve"> Phys. Rev. Lett.  120 (2018</w:t>
      </w:r>
      <w:proofErr w:type="gramStart"/>
      <w:r w:rsidRPr="00A03539">
        <w:rPr>
          <w:rFonts w:asciiTheme="majorEastAsia" w:eastAsiaTheme="majorEastAsia" w:hAnsiTheme="majorEastAsia"/>
          <w:sz w:val="24"/>
        </w:rPr>
        <w:t>)  21060</w:t>
      </w:r>
      <w:proofErr w:type="gramEnd"/>
    </w:p>
    <w:p w:rsidR="00A03539" w:rsidRDefault="006976BB" w:rsidP="000D2837">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14]</w:t>
      </w:r>
      <w:r w:rsidRPr="006976BB">
        <w:t xml:space="preserve"> </w:t>
      </w:r>
      <w:r w:rsidRPr="006976BB">
        <w:rPr>
          <w:rFonts w:asciiTheme="majorEastAsia" w:eastAsiaTheme="majorEastAsia" w:hAnsiTheme="majorEastAsia"/>
          <w:sz w:val="24"/>
        </w:rPr>
        <w:t xml:space="preserve">C. A. </w:t>
      </w:r>
      <w:proofErr w:type="gramStart"/>
      <w:r w:rsidRPr="006976BB">
        <w:rPr>
          <w:rFonts w:asciiTheme="majorEastAsia" w:eastAsiaTheme="majorEastAsia" w:hAnsiTheme="majorEastAsia"/>
          <w:sz w:val="24"/>
        </w:rPr>
        <w:t>Sackett</w:t>
      </w:r>
      <w:r>
        <w:rPr>
          <w:rFonts w:asciiTheme="majorEastAsia" w:eastAsiaTheme="majorEastAsia" w:hAnsiTheme="majorEastAsia"/>
          <w:sz w:val="24"/>
        </w:rPr>
        <w:t>(</w:t>
      </w:r>
      <w:proofErr w:type="gramEnd"/>
      <w:r>
        <w:rPr>
          <w:rFonts w:asciiTheme="majorEastAsia" w:eastAsiaTheme="majorEastAsia" w:hAnsiTheme="majorEastAsia"/>
          <w:sz w:val="24"/>
        </w:rPr>
        <w:t xml:space="preserve">2000) </w:t>
      </w:r>
      <w:r w:rsidRPr="006976BB">
        <w:rPr>
          <w:rFonts w:asciiTheme="majorEastAsia" w:eastAsiaTheme="majorEastAsia" w:hAnsiTheme="majorEastAsia"/>
          <w:sz w:val="24"/>
        </w:rPr>
        <w:t>Experimental entanglement of four particles</w:t>
      </w:r>
      <w:r>
        <w:rPr>
          <w:rFonts w:asciiTheme="majorEastAsia" w:eastAsiaTheme="majorEastAsia" w:hAnsiTheme="majorEastAsia"/>
          <w:sz w:val="24"/>
        </w:rPr>
        <w:t xml:space="preserve">. </w:t>
      </w:r>
      <w:r w:rsidR="005D1F79">
        <w:rPr>
          <w:rFonts w:asciiTheme="majorEastAsia" w:eastAsiaTheme="majorEastAsia" w:hAnsiTheme="majorEastAsia"/>
          <w:sz w:val="24"/>
        </w:rPr>
        <w:t xml:space="preserve">[J] </w:t>
      </w:r>
      <w:r w:rsidRPr="006976BB">
        <w:rPr>
          <w:rFonts w:asciiTheme="majorEastAsia" w:eastAsiaTheme="majorEastAsia" w:hAnsiTheme="majorEastAsia"/>
          <w:sz w:val="24"/>
        </w:rPr>
        <w:t>Nature volume 404, pages256–259(2000)</w:t>
      </w:r>
    </w:p>
    <w:p w:rsidR="006976BB" w:rsidRDefault="006976BB" w:rsidP="0094530B">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lastRenderedPageBreak/>
        <w:t>[</w:t>
      </w:r>
      <w:r>
        <w:rPr>
          <w:rFonts w:asciiTheme="majorEastAsia" w:eastAsiaTheme="majorEastAsia" w:hAnsiTheme="majorEastAsia"/>
          <w:sz w:val="24"/>
        </w:rPr>
        <w:t xml:space="preserve">15] </w:t>
      </w:r>
      <w:r w:rsidR="0094530B" w:rsidRPr="0094530B">
        <w:rPr>
          <w:rFonts w:asciiTheme="majorEastAsia" w:eastAsiaTheme="majorEastAsia" w:hAnsiTheme="majorEastAsia"/>
          <w:sz w:val="24"/>
        </w:rPr>
        <w:t xml:space="preserve">D </w:t>
      </w:r>
      <w:proofErr w:type="spellStart"/>
      <w:r w:rsidR="0094530B" w:rsidRPr="0094530B">
        <w:rPr>
          <w:rFonts w:asciiTheme="majorEastAsia" w:eastAsiaTheme="majorEastAsia" w:hAnsiTheme="majorEastAsia"/>
          <w:sz w:val="24"/>
        </w:rPr>
        <w:t>Leibfried</w:t>
      </w:r>
      <w:proofErr w:type="spellEnd"/>
      <w:r w:rsidR="0094530B" w:rsidRPr="0094530B">
        <w:rPr>
          <w:rFonts w:asciiTheme="majorEastAsia" w:eastAsiaTheme="majorEastAsia" w:hAnsiTheme="majorEastAsia"/>
          <w:sz w:val="24"/>
        </w:rPr>
        <w:t xml:space="preserve">, R Blatt, C Monroe, D </w:t>
      </w:r>
      <w:proofErr w:type="spellStart"/>
      <w:proofErr w:type="gramStart"/>
      <w:r w:rsidR="0094530B" w:rsidRPr="0094530B">
        <w:rPr>
          <w:rFonts w:asciiTheme="majorEastAsia" w:eastAsiaTheme="majorEastAsia" w:hAnsiTheme="majorEastAsia"/>
          <w:sz w:val="24"/>
        </w:rPr>
        <w:t>Wineland</w:t>
      </w:r>
      <w:proofErr w:type="spellEnd"/>
      <w:r w:rsidR="0068249D">
        <w:rPr>
          <w:rFonts w:asciiTheme="majorEastAsia" w:eastAsiaTheme="majorEastAsia" w:hAnsiTheme="majorEastAsia"/>
          <w:sz w:val="24"/>
        </w:rPr>
        <w:t>(</w:t>
      </w:r>
      <w:proofErr w:type="gramEnd"/>
      <w:r w:rsidR="0068249D">
        <w:rPr>
          <w:rFonts w:asciiTheme="majorEastAsia" w:eastAsiaTheme="majorEastAsia" w:hAnsiTheme="majorEastAsia"/>
          <w:sz w:val="24"/>
        </w:rPr>
        <w:t>2003)</w:t>
      </w:r>
      <w:r w:rsidR="0068249D">
        <w:rPr>
          <w:rFonts w:asciiTheme="majorEastAsia" w:eastAsiaTheme="majorEastAsia" w:hAnsiTheme="majorEastAsia" w:hint="eastAsia"/>
          <w:sz w:val="24"/>
        </w:rPr>
        <w:t xml:space="preserve"> </w:t>
      </w:r>
      <w:r w:rsidR="0094530B" w:rsidRPr="0094530B">
        <w:rPr>
          <w:rFonts w:asciiTheme="majorEastAsia" w:eastAsiaTheme="majorEastAsia" w:hAnsiTheme="majorEastAsia"/>
          <w:sz w:val="24"/>
        </w:rPr>
        <w:t>Quantum dynamics of single trapped ions</w:t>
      </w:r>
      <w:r w:rsidR="0068249D">
        <w:rPr>
          <w:rFonts w:asciiTheme="majorEastAsia" w:eastAsiaTheme="majorEastAsia" w:hAnsiTheme="majorEastAsia" w:hint="eastAsia"/>
          <w:sz w:val="24"/>
        </w:rPr>
        <w:t>.</w:t>
      </w:r>
      <w:r w:rsidR="005D1F79">
        <w:rPr>
          <w:rFonts w:asciiTheme="majorEastAsia" w:eastAsiaTheme="majorEastAsia" w:hAnsiTheme="majorEastAsia"/>
          <w:sz w:val="24"/>
        </w:rPr>
        <w:t>[J]</w:t>
      </w:r>
      <w:r w:rsidR="0068249D">
        <w:rPr>
          <w:rFonts w:asciiTheme="majorEastAsia" w:eastAsiaTheme="majorEastAsia" w:hAnsiTheme="majorEastAsia"/>
          <w:sz w:val="24"/>
        </w:rPr>
        <w:t xml:space="preserve"> </w:t>
      </w:r>
      <w:r w:rsidR="0094530B" w:rsidRPr="0094530B">
        <w:rPr>
          <w:rFonts w:asciiTheme="majorEastAsia" w:eastAsiaTheme="majorEastAsia" w:hAnsiTheme="majorEastAsia"/>
          <w:sz w:val="24"/>
        </w:rPr>
        <w:t>Reviews of Modern Physics 75 (1), 281</w:t>
      </w:r>
    </w:p>
    <w:p w:rsidR="0068249D" w:rsidRDefault="0068249D" w:rsidP="0068249D">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16] </w:t>
      </w:r>
      <w:r w:rsidRPr="0068249D">
        <w:rPr>
          <w:rFonts w:asciiTheme="majorEastAsia" w:eastAsiaTheme="majorEastAsia" w:hAnsiTheme="majorEastAsia"/>
          <w:sz w:val="24"/>
        </w:rPr>
        <w:t xml:space="preserve">A </w:t>
      </w:r>
      <w:proofErr w:type="spellStart"/>
      <w:r w:rsidRPr="0068249D">
        <w:rPr>
          <w:rFonts w:asciiTheme="majorEastAsia" w:eastAsiaTheme="majorEastAsia" w:hAnsiTheme="majorEastAsia"/>
          <w:sz w:val="24"/>
        </w:rPr>
        <w:t>Sørensen</w:t>
      </w:r>
      <w:proofErr w:type="spellEnd"/>
      <w:r w:rsidRPr="0068249D">
        <w:rPr>
          <w:rFonts w:asciiTheme="majorEastAsia" w:eastAsiaTheme="majorEastAsia" w:hAnsiTheme="majorEastAsia"/>
          <w:sz w:val="24"/>
        </w:rPr>
        <w:t xml:space="preserve">, K </w:t>
      </w:r>
      <w:proofErr w:type="spellStart"/>
      <w:proofErr w:type="gramStart"/>
      <w:r w:rsidRPr="0068249D">
        <w:rPr>
          <w:rFonts w:asciiTheme="majorEastAsia" w:eastAsiaTheme="majorEastAsia" w:hAnsiTheme="majorEastAsia"/>
          <w:sz w:val="24"/>
        </w:rPr>
        <w:t>Mølmer</w:t>
      </w:r>
      <w:proofErr w:type="spellEnd"/>
      <w:r>
        <w:rPr>
          <w:rFonts w:asciiTheme="majorEastAsia" w:eastAsiaTheme="majorEastAsia" w:hAnsiTheme="majorEastAsia"/>
          <w:sz w:val="24"/>
        </w:rPr>
        <w:t>(</w:t>
      </w:r>
      <w:proofErr w:type="gramEnd"/>
      <w:r>
        <w:rPr>
          <w:rFonts w:asciiTheme="majorEastAsia" w:eastAsiaTheme="majorEastAsia" w:hAnsiTheme="majorEastAsia"/>
          <w:sz w:val="24"/>
        </w:rPr>
        <w:t>1999)</w:t>
      </w:r>
      <w:r w:rsidRPr="0068249D">
        <w:rPr>
          <w:rFonts w:asciiTheme="majorEastAsia" w:eastAsiaTheme="majorEastAsia" w:hAnsiTheme="majorEastAsia"/>
          <w:sz w:val="24"/>
        </w:rPr>
        <w:t xml:space="preserve"> Quantum computation with ions in thermal motion </w:t>
      </w:r>
      <w:r>
        <w:rPr>
          <w:rFonts w:asciiTheme="majorEastAsia" w:eastAsiaTheme="majorEastAsia" w:hAnsiTheme="majorEastAsia"/>
          <w:sz w:val="24"/>
        </w:rPr>
        <w:t>.</w:t>
      </w:r>
      <w:r w:rsidR="005D1F79">
        <w:rPr>
          <w:rFonts w:asciiTheme="majorEastAsia" w:eastAsiaTheme="majorEastAsia" w:hAnsiTheme="majorEastAsia"/>
          <w:sz w:val="24"/>
        </w:rPr>
        <w:t xml:space="preserve">[J] </w:t>
      </w:r>
      <w:r w:rsidRPr="0068249D">
        <w:rPr>
          <w:rFonts w:asciiTheme="majorEastAsia" w:eastAsiaTheme="majorEastAsia" w:hAnsiTheme="majorEastAsia"/>
          <w:sz w:val="24"/>
        </w:rPr>
        <w:t>Physical review letters, 1999 APS</w:t>
      </w:r>
    </w:p>
    <w:p w:rsidR="0068249D" w:rsidRDefault="0068249D" w:rsidP="00C96200">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17] </w:t>
      </w:r>
      <w:r w:rsidR="00C96200" w:rsidRPr="00C96200">
        <w:rPr>
          <w:rFonts w:asciiTheme="majorEastAsia" w:eastAsiaTheme="majorEastAsia" w:hAnsiTheme="majorEastAsia"/>
          <w:sz w:val="24"/>
        </w:rPr>
        <w:t xml:space="preserve">C. J. </w:t>
      </w:r>
      <w:proofErr w:type="gramStart"/>
      <w:r w:rsidR="00C96200">
        <w:rPr>
          <w:rFonts w:asciiTheme="majorEastAsia" w:eastAsiaTheme="majorEastAsia" w:hAnsiTheme="majorEastAsia"/>
          <w:sz w:val="24"/>
        </w:rPr>
        <w:t>Balance</w:t>
      </w:r>
      <w:r w:rsidR="00C96200">
        <w:rPr>
          <w:rFonts w:asciiTheme="majorEastAsia" w:eastAsiaTheme="majorEastAsia" w:hAnsiTheme="majorEastAsia" w:hint="eastAsia"/>
          <w:sz w:val="24"/>
        </w:rPr>
        <w:t>(</w:t>
      </w:r>
      <w:proofErr w:type="gramEnd"/>
      <w:r w:rsidR="00C96200">
        <w:rPr>
          <w:rFonts w:asciiTheme="majorEastAsia" w:eastAsiaTheme="majorEastAsia" w:hAnsiTheme="majorEastAsia"/>
          <w:sz w:val="24"/>
        </w:rPr>
        <w:t xml:space="preserve">2015) </w:t>
      </w:r>
      <w:r w:rsidR="00C96200" w:rsidRPr="00C96200">
        <w:rPr>
          <w:rFonts w:asciiTheme="majorEastAsia" w:eastAsiaTheme="majorEastAsia" w:hAnsiTheme="majorEastAsia"/>
          <w:sz w:val="24"/>
        </w:rPr>
        <w:t>High-fidelity quantum logic gates using trapped-ion hyperfine qubits</w:t>
      </w:r>
      <w:r w:rsidR="00C96200">
        <w:rPr>
          <w:rFonts w:asciiTheme="majorEastAsia" w:eastAsiaTheme="majorEastAsia" w:hAnsiTheme="majorEastAsia"/>
          <w:sz w:val="24"/>
        </w:rPr>
        <w:t>.</w:t>
      </w:r>
      <w:r w:rsidR="005D1F79">
        <w:rPr>
          <w:rFonts w:asciiTheme="majorEastAsia" w:eastAsiaTheme="majorEastAsia" w:hAnsiTheme="majorEastAsia"/>
          <w:sz w:val="24"/>
        </w:rPr>
        <w:t>[J]</w:t>
      </w:r>
      <w:r w:rsidR="00C96200">
        <w:rPr>
          <w:rFonts w:asciiTheme="majorEastAsia" w:eastAsiaTheme="majorEastAsia" w:hAnsiTheme="majorEastAsia"/>
          <w:sz w:val="24"/>
        </w:rPr>
        <w:t xml:space="preserve"> </w:t>
      </w:r>
      <w:r w:rsidR="00C96200" w:rsidRPr="00C96200">
        <w:rPr>
          <w:rFonts w:asciiTheme="majorEastAsia" w:eastAsiaTheme="majorEastAsia" w:hAnsiTheme="majorEastAsia"/>
          <w:sz w:val="24"/>
        </w:rPr>
        <w:t>Phys. Rev. Lett. 117, 060504</w:t>
      </w:r>
    </w:p>
    <w:p w:rsidR="0068249D" w:rsidRPr="002D1E63" w:rsidRDefault="00C96200" w:rsidP="002D1E63">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18] </w:t>
      </w:r>
      <w:r w:rsidR="002D1E63" w:rsidRPr="002D1E63">
        <w:rPr>
          <w:rFonts w:asciiTheme="majorEastAsia" w:eastAsiaTheme="majorEastAsia" w:hAnsiTheme="majorEastAsia"/>
          <w:sz w:val="24"/>
        </w:rPr>
        <w:t xml:space="preserve">NM </w:t>
      </w:r>
      <w:proofErr w:type="spellStart"/>
      <w:r w:rsidR="002D1E63" w:rsidRPr="002D1E63">
        <w:rPr>
          <w:rFonts w:asciiTheme="majorEastAsia" w:eastAsiaTheme="majorEastAsia" w:hAnsiTheme="majorEastAsia"/>
          <w:sz w:val="24"/>
        </w:rPr>
        <w:t>Linke</w:t>
      </w:r>
      <w:proofErr w:type="spellEnd"/>
      <w:r w:rsidR="002D1E63" w:rsidRPr="002D1E63">
        <w:rPr>
          <w:rFonts w:asciiTheme="majorEastAsia" w:eastAsiaTheme="majorEastAsia" w:hAnsiTheme="majorEastAsia"/>
          <w:sz w:val="24"/>
        </w:rPr>
        <w:t xml:space="preserve">, Experimental comparison of two quantum computing </w:t>
      </w:r>
      <w:proofErr w:type="gramStart"/>
      <w:r w:rsidR="002D1E63" w:rsidRPr="002D1E63">
        <w:rPr>
          <w:rFonts w:asciiTheme="majorEastAsia" w:eastAsiaTheme="majorEastAsia" w:hAnsiTheme="majorEastAsia"/>
          <w:sz w:val="24"/>
        </w:rPr>
        <w:t>architectures</w:t>
      </w:r>
      <w:r w:rsidR="002D1E63">
        <w:rPr>
          <w:rFonts w:asciiTheme="majorEastAsia" w:eastAsiaTheme="majorEastAsia" w:hAnsiTheme="majorEastAsia" w:hint="eastAsia"/>
          <w:sz w:val="24"/>
        </w:rPr>
        <w:t>.</w:t>
      </w:r>
      <w:r w:rsidR="005D1F79">
        <w:rPr>
          <w:rFonts w:asciiTheme="majorEastAsia" w:eastAsiaTheme="majorEastAsia" w:hAnsiTheme="majorEastAsia"/>
          <w:sz w:val="24"/>
        </w:rPr>
        <w:t>[</w:t>
      </w:r>
      <w:proofErr w:type="gramEnd"/>
      <w:r w:rsidR="005D1F79">
        <w:rPr>
          <w:rFonts w:asciiTheme="majorEastAsia" w:eastAsiaTheme="majorEastAsia" w:hAnsiTheme="majorEastAsia"/>
          <w:sz w:val="24"/>
        </w:rPr>
        <w:t>J]</w:t>
      </w:r>
      <w:r w:rsidR="002D1E63">
        <w:rPr>
          <w:rFonts w:asciiTheme="majorEastAsia" w:eastAsiaTheme="majorEastAsia" w:hAnsiTheme="majorEastAsia"/>
          <w:sz w:val="24"/>
        </w:rPr>
        <w:t xml:space="preserve"> </w:t>
      </w:r>
      <w:r w:rsidR="002D1E63" w:rsidRPr="002D1E63">
        <w:rPr>
          <w:rFonts w:asciiTheme="majorEastAsia" w:eastAsiaTheme="majorEastAsia" w:hAnsiTheme="majorEastAsia"/>
          <w:sz w:val="24"/>
        </w:rPr>
        <w:t>Proceedings of the National Academy of Sciences 114 (13), 3305-3310</w:t>
      </w:r>
    </w:p>
    <w:p w:rsidR="00C96200" w:rsidRDefault="005D1F79" w:rsidP="0068249D">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19]</w:t>
      </w:r>
      <w:r w:rsidR="00803393">
        <w:rPr>
          <w:rFonts w:asciiTheme="majorEastAsia" w:eastAsiaTheme="majorEastAsia" w:hAnsiTheme="majorEastAsia"/>
          <w:sz w:val="24"/>
        </w:rPr>
        <w:t xml:space="preserve"> </w:t>
      </w:r>
      <w:r>
        <w:rPr>
          <w:rFonts w:asciiTheme="majorEastAsia" w:eastAsiaTheme="majorEastAsia" w:hAnsiTheme="majorEastAsia"/>
          <w:sz w:val="24"/>
        </w:rPr>
        <w:t xml:space="preserve">Christian Felix </w:t>
      </w:r>
      <w:proofErr w:type="spellStart"/>
      <w:r>
        <w:rPr>
          <w:rFonts w:asciiTheme="majorEastAsia" w:eastAsiaTheme="majorEastAsia" w:hAnsiTheme="majorEastAsia"/>
          <w:sz w:val="24"/>
        </w:rPr>
        <w:t>Roos</w:t>
      </w:r>
      <w:proofErr w:type="spellEnd"/>
      <w:r>
        <w:rPr>
          <w:rFonts w:asciiTheme="majorEastAsia" w:eastAsiaTheme="majorEastAsia" w:hAnsiTheme="majorEastAsia"/>
          <w:sz w:val="24"/>
        </w:rPr>
        <w:t xml:space="preserve">. </w:t>
      </w:r>
      <w:r w:rsidR="00803393">
        <w:rPr>
          <w:rFonts w:asciiTheme="majorEastAsia" w:eastAsiaTheme="majorEastAsia" w:hAnsiTheme="majorEastAsia"/>
          <w:sz w:val="24"/>
        </w:rPr>
        <w:t xml:space="preserve">Controlling the quantum state of trapped ions. [D] </w:t>
      </w:r>
      <w:proofErr w:type="spellStart"/>
      <w:r w:rsidR="00803393">
        <w:rPr>
          <w:rFonts w:asciiTheme="majorEastAsia" w:eastAsiaTheme="majorEastAsia" w:hAnsiTheme="majorEastAsia"/>
          <w:sz w:val="24"/>
        </w:rPr>
        <w:t>Innsbruk</w:t>
      </w:r>
      <w:proofErr w:type="spellEnd"/>
      <w:r w:rsidR="00803393">
        <w:rPr>
          <w:rFonts w:asciiTheme="majorEastAsia" w:eastAsiaTheme="majorEastAsia" w:hAnsiTheme="majorEastAsia"/>
          <w:sz w:val="24"/>
        </w:rPr>
        <w:t xml:space="preserve">: University of </w:t>
      </w:r>
      <w:proofErr w:type="spellStart"/>
      <w:r w:rsidR="00803393">
        <w:rPr>
          <w:rFonts w:asciiTheme="majorEastAsia" w:eastAsiaTheme="majorEastAsia" w:hAnsiTheme="majorEastAsia"/>
          <w:sz w:val="24"/>
        </w:rPr>
        <w:t>Innsbruk</w:t>
      </w:r>
      <w:proofErr w:type="spellEnd"/>
      <w:r w:rsidR="00803393">
        <w:rPr>
          <w:rFonts w:asciiTheme="majorEastAsia" w:eastAsiaTheme="majorEastAsia" w:hAnsiTheme="majorEastAsia"/>
          <w:sz w:val="24"/>
        </w:rPr>
        <w:t>, 2000.</w:t>
      </w:r>
    </w:p>
    <w:p w:rsidR="005D1F79" w:rsidRPr="0068249D" w:rsidRDefault="00803393" w:rsidP="00803393">
      <w:pPr>
        <w:spacing w:line="360" w:lineRule="auto"/>
        <w:jc w:val="left"/>
        <w:rPr>
          <w:rFonts w:asciiTheme="majorEastAsia" w:eastAsiaTheme="majorEastAsia" w:hAnsiTheme="majorEastAsia"/>
          <w:sz w:val="24"/>
        </w:rPr>
      </w:pPr>
      <w:r>
        <w:rPr>
          <w:rFonts w:asciiTheme="majorEastAsia" w:eastAsiaTheme="majorEastAsia" w:hAnsiTheme="majorEastAsia" w:hint="eastAsia"/>
          <w:sz w:val="24"/>
        </w:rPr>
        <w:t>[</w:t>
      </w:r>
      <w:r>
        <w:rPr>
          <w:rFonts w:asciiTheme="majorEastAsia" w:eastAsiaTheme="majorEastAsia" w:hAnsiTheme="majorEastAsia"/>
          <w:sz w:val="24"/>
        </w:rPr>
        <w:t xml:space="preserve">20] </w:t>
      </w:r>
      <w:r>
        <w:rPr>
          <w:rFonts w:asciiTheme="majorEastAsia" w:eastAsiaTheme="majorEastAsia" w:hAnsiTheme="majorEastAsia" w:hint="eastAsia"/>
          <w:sz w:val="24"/>
        </w:rPr>
        <w:t>熊天平.</w:t>
      </w:r>
      <w:r w:rsidRPr="00803393">
        <w:rPr>
          <w:rFonts w:asciiTheme="majorEastAsia" w:eastAsiaTheme="majorEastAsia" w:hAnsiTheme="majorEastAsia" w:hint="eastAsia"/>
          <w:sz w:val="24"/>
        </w:rPr>
        <w:t>基于超冷离子的量子物理基本问题的实验验证</w:t>
      </w:r>
      <w:r>
        <w:rPr>
          <w:rFonts w:asciiTheme="majorEastAsia" w:eastAsiaTheme="majorEastAsia" w:hAnsiTheme="majorEastAsia" w:hint="eastAsia"/>
          <w:sz w:val="24"/>
        </w:rPr>
        <w:t xml:space="preserve"> [</w:t>
      </w:r>
      <w:r>
        <w:rPr>
          <w:rFonts w:asciiTheme="majorEastAsia" w:eastAsiaTheme="majorEastAsia" w:hAnsiTheme="majorEastAsia"/>
          <w:sz w:val="24"/>
        </w:rPr>
        <w:t xml:space="preserve">D]. </w:t>
      </w:r>
      <w:r>
        <w:rPr>
          <w:rFonts w:asciiTheme="majorEastAsia" w:eastAsiaTheme="majorEastAsia" w:hAnsiTheme="majorEastAsia" w:hint="eastAsia"/>
          <w:sz w:val="24"/>
        </w:rPr>
        <w:t>武汉：中国科学院物理与数学研究所,</w:t>
      </w:r>
      <w:r>
        <w:rPr>
          <w:rFonts w:asciiTheme="majorEastAsia" w:eastAsiaTheme="majorEastAsia" w:hAnsiTheme="majorEastAsia"/>
          <w:sz w:val="24"/>
        </w:rPr>
        <w:t xml:space="preserve"> 2018</w:t>
      </w:r>
    </w:p>
    <w:p w:rsidR="0039676B" w:rsidRDefault="0039676B"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20"/>
        <w:rPr>
          <w:rFonts w:ascii="宋体" w:hAnsi="宋体"/>
        </w:rPr>
      </w:pPr>
    </w:p>
    <w:p w:rsidR="00803393" w:rsidRDefault="00803393" w:rsidP="0039676B">
      <w:pPr>
        <w:spacing w:line="460" w:lineRule="exact"/>
        <w:ind w:firstLineChars="200" w:firstLine="480"/>
        <w:rPr>
          <w:rFonts w:hint="eastAsia"/>
          <w:sz w:val="24"/>
        </w:rPr>
      </w:pPr>
    </w:p>
    <w:p w:rsidR="00202E3C" w:rsidRPr="008735FA" w:rsidRDefault="00202E3C" w:rsidP="0039676B">
      <w:pPr>
        <w:spacing w:line="460" w:lineRule="exact"/>
        <w:ind w:firstLineChars="200" w:firstLine="480"/>
        <w:rPr>
          <w:sz w:val="24"/>
        </w:rPr>
      </w:pPr>
    </w:p>
    <w:p w:rsidR="007C0866" w:rsidRDefault="007C0866" w:rsidP="007C0866">
      <w:pPr>
        <w:jc w:val="center"/>
        <w:rPr>
          <w:rFonts w:ascii="楷体_GB2312" w:eastAsia="楷体_GB2312" w:hAnsi="宋体"/>
          <w:szCs w:val="21"/>
        </w:rPr>
      </w:pPr>
      <w:r>
        <w:rPr>
          <w:rFonts w:ascii="黑体" w:eastAsia="黑体" w:hint="eastAsia"/>
          <w:b/>
          <w:sz w:val="36"/>
          <w:szCs w:val="36"/>
        </w:rPr>
        <w:lastRenderedPageBreak/>
        <w:t xml:space="preserve">致谢 </w:t>
      </w:r>
      <w:r w:rsidRPr="008D3521">
        <w:rPr>
          <w:rFonts w:ascii="楷体_GB2312" w:eastAsia="楷体_GB2312" w:hAnsi="宋体" w:hint="eastAsia"/>
          <w:szCs w:val="21"/>
        </w:rPr>
        <w:t>(黑体小2)</w:t>
      </w:r>
    </w:p>
    <w:p w:rsidR="007C0866" w:rsidRPr="007C0866" w:rsidRDefault="007C0866" w:rsidP="007C0866">
      <w:pPr>
        <w:jc w:val="center"/>
        <w:rPr>
          <w:rFonts w:ascii="楷体_GB2312" w:eastAsia="楷体_GB2312" w:hAnsi="宋体"/>
          <w:szCs w:val="21"/>
        </w:rPr>
      </w:pPr>
    </w:p>
    <w:p w:rsidR="009A5D3D" w:rsidRPr="007C0866" w:rsidRDefault="007C0866" w:rsidP="007C0866">
      <w:pPr>
        <w:adjustRightInd w:val="0"/>
        <w:snapToGrid w:val="0"/>
        <w:spacing w:line="440" w:lineRule="exact"/>
        <w:ind w:firstLineChars="200" w:firstLine="480"/>
        <w:rPr>
          <w:rFonts w:eastAsia="华文楷体"/>
          <w:w w:val="95"/>
          <w:sz w:val="24"/>
        </w:rPr>
      </w:pPr>
      <w:r>
        <w:rPr>
          <w:rFonts w:hint="eastAsia"/>
          <w:sz w:val="24"/>
        </w:rPr>
        <w:t>首先</w:t>
      </w:r>
      <w:r w:rsidRPr="007C0866">
        <w:rPr>
          <w:rFonts w:hint="eastAsia"/>
          <w:sz w:val="24"/>
        </w:rPr>
        <w:t>感谢中科院武汉物理与数学研究所的冯芒教授与周飞副教授</w:t>
      </w:r>
      <w:r w:rsidR="00711815">
        <w:rPr>
          <w:rFonts w:hint="eastAsia"/>
          <w:sz w:val="24"/>
        </w:rPr>
        <w:t>对我在</w:t>
      </w:r>
      <w:r w:rsidR="00202E3C">
        <w:rPr>
          <w:rFonts w:hint="eastAsia"/>
          <w:sz w:val="24"/>
        </w:rPr>
        <w:t>量子计算</w:t>
      </w:r>
      <w:r w:rsidR="00711815">
        <w:rPr>
          <w:rFonts w:hint="eastAsia"/>
          <w:sz w:val="24"/>
        </w:rPr>
        <w:t>领域的指导</w:t>
      </w:r>
      <w:r w:rsidRPr="007C0866">
        <w:rPr>
          <w:rFonts w:hint="eastAsia"/>
          <w:sz w:val="24"/>
        </w:rPr>
        <w:t>。</w:t>
      </w:r>
      <w:r w:rsidR="00711815">
        <w:rPr>
          <w:rFonts w:hint="eastAsia"/>
          <w:sz w:val="24"/>
        </w:rPr>
        <w:t>也感谢在本课题中帮助过我的师兄们，同时感谢室友们</w:t>
      </w:r>
      <w:r w:rsidR="00202E3C">
        <w:rPr>
          <w:rFonts w:hint="eastAsia"/>
          <w:sz w:val="24"/>
        </w:rPr>
        <w:t>对</w:t>
      </w:r>
      <w:r w:rsidR="00711815">
        <w:rPr>
          <w:rFonts w:hint="eastAsia"/>
          <w:sz w:val="24"/>
        </w:rPr>
        <w:t>我学习上的帮助</w:t>
      </w:r>
      <w:r w:rsidR="00202E3C">
        <w:rPr>
          <w:rFonts w:hint="eastAsia"/>
          <w:sz w:val="24"/>
        </w:rPr>
        <w:t>；感谢平时和我一起出去玩的朋友们</w:t>
      </w:r>
      <w:r w:rsidR="00711815">
        <w:rPr>
          <w:rFonts w:hint="eastAsia"/>
          <w:sz w:val="24"/>
        </w:rPr>
        <w:t>。最后感谢</w:t>
      </w:r>
      <w:r w:rsidR="00202E3C">
        <w:rPr>
          <w:rFonts w:hint="eastAsia"/>
          <w:sz w:val="24"/>
        </w:rPr>
        <w:t>黑豹</w:t>
      </w:r>
      <w:r w:rsidR="00711815">
        <w:rPr>
          <w:rFonts w:hint="eastAsia"/>
          <w:sz w:val="24"/>
        </w:rPr>
        <w:t>乐队</w:t>
      </w:r>
      <w:r w:rsidR="00202E3C">
        <w:rPr>
          <w:rFonts w:hint="eastAsia"/>
          <w:sz w:val="24"/>
        </w:rPr>
        <w:t>、</w:t>
      </w:r>
      <w:proofErr w:type="gramStart"/>
      <w:r w:rsidR="00202E3C">
        <w:rPr>
          <w:rFonts w:hint="eastAsia"/>
          <w:sz w:val="24"/>
        </w:rPr>
        <w:t>万能青年</w:t>
      </w:r>
      <w:proofErr w:type="gramEnd"/>
      <w:r w:rsidR="00202E3C">
        <w:rPr>
          <w:rFonts w:hint="eastAsia"/>
          <w:sz w:val="24"/>
        </w:rPr>
        <w:t>旅店等摇滚乐队</w:t>
      </w:r>
      <w:r w:rsidR="00711815">
        <w:rPr>
          <w:rFonts w:hint="eastAsia"/>
          <w:sz w:val="24"/>
        </w:rPr>
        <w:t>，</w:t>
      </w:r>
      <w:r w:rsidR="00202E3C">
        <w:rPr>
          <w:rFonts w:hint="eastAsia"/>
          <w:sz w:val="24"/>
        </w:rPr>
        <w:t>这一年来的闲暇时光都是听他们的歌度过的。</w:t>
      </w:r>
    </w:p>
    <w:p w:rsidR="0039676B" w:rsidRDefault="0039676B" w:rsidP="007C0866">
      <w:pPr>
        <w:rPr>
          <w:b/>
          <w:sz w:val="30"/>
          <w:szCs w:val="30"/>
        </w:rPr>
      </w:pPr>
    </w:p>
    <w:p w:rsidR="00202E3C" w:rsidRDefault="00202E3C" w:rsidP="007C0866">
      <w:pPr>
        <w:rPr>
          <w:b/>
          <w:sz w:val="30"/>
          <w:szCs w:val="30"/>
        </w:rPr>
      </w:pPr>
    </w:p>
    <w:p w:rsidR="00202E3C" w:rsidRDefault="00202E3C" w:rsidP="007C0866">
      <w:pPr>
        <w:rPr>
          <w:b/>
          <w:sz w:val="30"/>
          <w:szCs w:val="30"/>
        </w:rPr>
      </w:pPr>
    </w:p>
    <w:p w:rsidR="00202E3C" w:rsidRPr="00202E3C" w:rsidRDefault="00202E3C" w:rsidP="000D2837">
      <w:pPr>
        <w:rPr>
          <w:rFonts w:ascii="楷体_GB2312" w:eastAsia="楷体_GB2312" w:hAnsi="宋体"/>
          <w:szCs w:val="21"/>
        </w:rPr>
      </w:pPr>
    </w:p>
    <w:sectPr w:rsidR="00202E3C" w:rsidRPr="00202E3C" w:rsidSect="00623C65">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F7E13" w:rsidRDefault="002F7E13" w:rsidP="00703072">
      <w:r>
        <w:separator/>
      </w:r>
    </w:p>
  </w:endnote>
  <w:endnote w:type="continuationSeparator" w:id="0">
    <w:p w:rsidR="002F7E13" w:rsidRDefault="002F7E13"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1"/>
    <w:family w:val="roman"/>
    <w:notTrueType/>
    <w:pitch w:val="variable"/>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T48">
    <w:altName w:val="Calibri"/>
    <w:panose1 w:val="00000000000000000000"/>
    <w:charset w:val="00"/>
    <w:family w:val="swiss"/>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528AE" w:rsidRPr="00A46C76" w:rsidRDefault="004528AE">
    <w:pPr>
      <w:pStyle w:val="a5"/>
      <w:jc w:val="center"/>
      <w:rPr>
        <w:sz w:val="21"/>
        <w:szCs w:val="21"/>
      </w:rPr>
    </w:pPr>
  </w:p>
  <w:p w:rsidR="00623C65" w:rsidRDefault="00623C6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6966932"/>
      <w:docPartObj>
        <w:docPartGallery w:val="Page Numbers (Bottom of Page)"/>
        <w:docPartUnique/>
      </w:docPartObj>
    </w:sdtPr>
    <w:sdtEndPr>
      <w:rPr>
        <w:sz w:val="21"/>
        <w:szCs w:val="21"/>
      </w:rPr>
    </w:sdtEndPr>
    <w:sdtContent>
      <w:p w:rsidR="00A46C76" w:rsidRPr="00A46C76" w:rsidRDefault="00A46C76">
        <w:pPr>
          <w:pStyle w:val="a5"/>
          <w:jc w:val="center"/>
          <w:rPr>
            <w:sz w:val="21"/>
            <w:szCs w:val="21"/>
          </w:rPr>
        </w:pPr>
        <w:r w:rsidRPr="00A46C76">
          <w:rPr>
            <w:sz w:val="21"/>
            <w:szCs w:val="21"/>
          </w:rPr>
          <w:fldChar w:fldCharType="begin"/>
        </w:r>
        <w:r w:rsidRPr="00A46C76">
          <w:rPr>
            <w:sz w:val="21"/>
            <w:szCs w:val="21"/>
          </w:rPr>
          <w:instrText>PAGE   \* MERGEFORMAT</w:instrText>
        </w:r>
        <w:r w:rsidRPr="00A46C76">
          <w:rPr>
            <w:sz w:val="21"/>
            <w:szCs w:val="21"/>
          </w:rPr>
          <w:fldChar w:fldCharType="separate"/>
        </w:r>
        <w:r w:rsidRPr="00A46C76">
          <w:rPr>
            <w:sz w:val="21"/>
            <w:szCs w:val="21"/>
            <w:lang w:val="zh-CN"/>
          </w:rPr>
          <w:t>2</w:t>
        </w:r>
        <w:r w:rsidRPr="00A46C76">
          <w:rPr>
            <w:sz w:val="21"/>
            <w:szCs w:val="21"/>
          </w:rPr>
          <w:fldChar w:fldCharType="end"/>
        </w:r>
      </w:p>
    </w:sdtContent>
  </w:sdt>
  <w:p w:rsidR="00A46C76" w:rsidRDefault="00A46C7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F7E13" w:rsidRDefault="002F7E13" w:rsidP="00703072">
      <w:r>
        <w:separator/>
      </w:r>
    </w:p>
  </w:footnote>
  <w:footnote w:type="continuationSeparator" w:id="0">
    <w:p w:rsidR="002F7E13" w:rsidRDefault="002F7E13"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F6965"/>
    <w:multiLevelType w:val="hybridMultilevel"/>
    <w:tmpl w:val="3574F318"/>
    <w:lvl w:ilvl="0" w:tplc="1A6039C8">
      <w:start w:val="1"/>
      <w:numFmt w:val="lowerLetter"/>
      <w:lvlText w:val="(%1)"/>
      <w:lvlJc w:val="left"/>
      <w:pPr>
        <w:ind w:left="2160" w:hanging="360"/>
      </w:pPr>
      <w:rPr>
        <w:rFonts w:hint="default"/>
      </w:rPr>
    </w:lvl>
    <w:lvl w:ilvl="1" w:tplc="04090019" w:tentative="1">
      <w:start w:val="1"/>
      <w:numFmt w:val="lowerLetter"/>
      <w:lvlText w:val="%2)"/>
      <w:lvlJc w:val="left"/>
      <w:pPr>
        <w:ind w:left="2640" w:hanging="420"/>
      </w:pPr>
    </w:lvl>
    <w:lvl w:ilvl="2" w:tplc="0409001B" w:tentative="1">
      <w:start w:val="1"/>
      <w:numFmt w:val="lowerRoman"/>
      <w:lvlText w:val="%3."/>
      <w:lvlJc w:val="right"/>
      <w:pPr>
        <w:ind w:left="3060" w:hanging="420"/>
      </w:pPr>
    </w:lvl>
    <w:lvl w:ilvl="3" w:tplc="0409000F" w:tentative="1">
      <w:start w:val="1"/>
      <w:numFmt w:val="decimal"/>
      <w:lvlText w:val="%4."/>
      <w:lvlJc w:val="left"/>
      <w:pPr>
        <w:ind w:left="3480" w:hanging="420"/>
      </w:pPr>
    </w:lvl>
    <w:lvl w:ilvl="4" w:tplc="04090019" w:tentative="1">
      <w:start w:val="1"/>
      <w:numFmt w:val="lowerLetter"/>
      <w:lvlText w:val="%5)"/>
      <w:lvlJc w:val="left"/>
      <w:pPr>
        <w:ind w:left="3900" w:hanging="420"/>
      </w:pPr>
    </w:lvl>
    <w:lvl w:ilvl="5" w:tplc="0409001B" w:tentative="1">
      <w:start w:val="1"/>
      <w:numFmt w:val="lowerRoman"/>
      <w:lvlText w:val="%6."/>
      <w:lvlJc w:val="right"/>
      <w:pPr>
        <w:ind w:left="4320" w:hanging="420"/>
      </w:pPr>
    </w:lvl>
    <w:lvl w:ilvl="6" w:tplc="0409000F" w:tentative="1">
      <w:start w:val="1"/>
      <w:numFmt w:val="decimal"/>
      <w:lvlText w:val="%7."/>
      <w:lvlJc w:val="left"/>
      <w:pPr>
        <w:ind w:left="4740" w:hanging="420"/>
      </w:pPr>
    </w:lvl>
    <w:lvl w:ilvl="7" w:tplc="04090019" w:tentative="1">
      <w:start w:val="1"/>
      <w:numFmt w:val="lowerLetter"/>
      <w:lvlText w:val="%8)"/>
      <w:lvlJc w:val="left"/>
      <w:pPr>
        <w:ind w:left="5160" w:hanging="420"/>
      </w:pPr>
    </w:lvl>
    <w:lvl w:ilvl="8" w:tplc="0409001B" w:tentative="1">
      <w:start w:val="1"/>
      <w:numFmt w:val="lowerRoman"/>
      <w:lvlText w:val="%9."/>
      <w:lvlJc w:val="right"/>
      <w:pPr>
        <w:ind w:left="5580" w:hanging="420"/>
      </w:pPr>
    </w:lvl>
  </w:abstractNum>
  <w:abstractNum w:abstractNumId="1" w15:restartNumberingAfterBreak="0">
    <w:nsid w:val="3C317124"/>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2" w15:restartNumberingAfterBreak="0">
    <w:nsid w:val="42AE47C4"/>
    <w:multiLevelType w:val="hybridMultilevel"/>
    <w:tmpl w:val="33DE38E4"/>
    <w:lvl w:ilvl="0" w:tplc="0ECACF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5" w15:restartNumberingAfterBreak="0">
    <w:nsid w:val="5C1F5AF2"/>
    <w:multiLevelType w:val="hybridMultilevel"/>
    <w:tmpl w:val="6FC44214"/>
    <w:lvl w:ilvl="0" w:tplc="179AE4FE">
      <w:start w:val="1"/>
      <w:numFmt w:val="lowerLetter"/>
      <w:lvlText w:val="(%1)"/>
      <w:lvlJc w:val="left"/>
      <w:pPr>
        <w:ind w:left="2565" w:hanging="360"/>
      </w:pPr>
      <w:rPr>
        <w:rFonts w:hint="default"/>
      </w:rPr>
    </w:lvl>
    <w:lvl w:ilvl="1" w:tplc="04090019" w:tentative="1">
      <w:start w:val="1"/>
      <w:numFmt w:val="lowerLetter"/>
      <w:lvlText w:val="%2)"/>
      <w:lvlJc w:val="left"/>
      <w:pPr>
        <w:ind w:left="3045" w:hanging="420"/>
      </w:pPr>
    </w:lvl>
    <w:lvl w:ilvl="2" w:tplc="0409001B" w:tentative="1">
      <w:start w:val="1"/>
      <w:numFmt w:val="lowerRoman"/>
      <w:lvlText w:val="%3."/>
      <w:lvlJc w:val="right"/>
      <w:pPr>
        <w:ind w:left="3465" w:hanging="420"/>
      </w:pPr>
    </w:lvl>
    <w:lvl w:ilvl="3" w:tplc="0409000F" w:tentative="1">
      <w:start w:val="1"/>
      <w:numFmt w:val="decimal"/>
      <w:lvlText w:val="%4."/>
      <w:lvlJc w:val="left"/>
      <w:pPr>
        <w:ind w:left="3885" w:hanging="420"/>
      </w:pPr>
    </w:lvl>
    <w:lvl w:ilvl="4" w:tplc="04090019" w:tentative="1">
      <w:start w:val="1"/>
      <w:numFmt w:val="lowerLetter"/>
      <w:lvlText w:val="%5)"/>
      <w:lvlJc w:val="left"/>
      <w:pPr>
        <w:ind w:left="4305" w:hanging="420"/>
      </w:pPr>
    </w:lvl>
    <w:lvl w:ilvl="5" w:tplc="0409001B" w:tentative="1">
      <w:start w:val="1"/>
      <w:numFmt w:val="lowerRoman"/>
      <w:lvlText w:val="%6."/>
      <w:lvlJc w:val="right"/>
      <w:pPr>
        <w:ind w:left="4725" w:hanging="420"/>
      </w:pPr>
    </w:lvl>
    <w:lvl w:ilvl="6" w:tplc="0409000F" w:tentative="1">
      <w:start w:val="1"/>
      <w:numFmt w:val="decimal"/>
      <w:lvlText w:val="%7."/>
      <w:lvlJc w:val="left"/>
      <w:pPr>
        <w:ind w:left="5145" w:hanging="420"/>
      </w:pPr>
    </w:lvl>
    <w:lvl w:ilvl="7" w:tplc="04090019" w:tentative="1">
      <w:start w:val="1"/>
      <w:numFmt w:val="lowerLetter"/>
      <w:lvlText w:val="%8)"/>
      <w:lvlJc w:val="left"/>
      <w:pPr>
        <w:ind w:left="5565" w:hanging="420"/>
      </w:pPr>
    </w:lvl>
    <w:lvl w:ilvl="8" w:tplc="0409001B" w:tentative="1">
      <w:start w:val="1"/>
      <w:numFmt w:val="lowerRoman"/>
      <w:lvlText w:val="%9."/>
      <w:lvlJc w:val="right"/>
      <w:pPr>
        <w:ind w:left="5985" w:hanging="420"/>
      </w:pPr>
    </w:lvl>
  </w:abstractNum>
  <w:abstractNum w:abstractNumId="6"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7"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
  </w:num>
  <w:num w:numId="2">
    <w:abstractNumId w:val="3"/>
  </w:num>
  <w:num w:numId="3">
    <w:abstractNumId w:val="8"/>
  </w:num>
  <w:num w:numId="4">
    <w:abstractNumId w:val="4"/>
  </w:num>
  <w:num w:numId="5">
    <w:abstractNumId w:val="7"/>
  </w:num>
  <w:num w:numId="6">
    <w:abstractNumId w:val="0"/>
  </w:num>
  <w:num w:numId="7">
    <w:abstractNumId w:val="2"/>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06EE2"/>
    <w:rsid w:val="0002080D"/>
    <w:rsid w:val="00023030"/>
    <w:rsid w:val="00023FAD"/>
    <w:rsid w:val="00032826"/>
    <w:rsid w:val="000355E1"/>
    <w:rsid w:val="00043687"/>
    <w:rsid w:val="000516D7"/>
    <w:rsid w:val="000517A8"/>
    <w:rsid w:val="00072B54"/>
    <w:rsid w:val="00076B78"/>
    <w:rsid w:val="0008412F"/>
    <w:rsid w:val="000876E0"/>
    <w:rsid w:val="000A0F0D"/>
    <w:rsid w:val="000A759B"/>
    <w:rsid w:val="000C240A"/>
    <w:rsid w:val="000C7F9D"/>
    <w:rsid w:val="000D2837"/>
    <w:rsid w:val="000D5245"/>
    <w:rsid w:val="000D5FC5"/>
    <w:rsid w:val="000F0C87"/>
    <w:rsid w:val="000F3D37"/>
    <w:rsid w:val="0010268C"/>
    <w:rsid w:val="0010692E"/>
    <w:rsid w:val="00107E2C"/>
    <w:rsid w:val="0011242A"/>
    <w:rsid w:val="00114DCE"/>
    <w:rsid w:val="00115F49"/>
    <w:rsid w:val="001208E0"/>
    <w:rsid w:val="00134179"/>
    <w:rsid w:val="001350B9"/>
    <w:rsid w:val="00136ABA"/>
    <w:rsid w:val="0014118F"/>
    <w:rsid w:val="0014320E"/>
    <w:rsid w:val="00144927"/>
    <w:rsid w:val="001610C3"/>
    <w:rsid w:val="0017520C"/>
    <w:rsid w:val="001805D9"/>
    <w:rsid w:val="001A1287"/>
    <w:rsid w:val="001B1F0D"/>
    <w:rsid w:val="001C5F0C"/>
    <w:rsid w:val="001D44B3"/>
    <w:rsid w:val="001F11F7"/>
    <w:rsid w:val="001F2492"/>
    <w:rsid w:val="001F6FC4"/>
    <w:rsid w:val="00202E3C"/>
    <w:rsid w:val="00206359"/>
    <w:rsid w:val="00221F34"/>
    <w:rsid w:val="002713B5"/>
    <w:rsid w:val="002779E6"/>
    <w:rsid w:val="002954C5"/>
    <w:rsid w:val="002962AE"/>
    <w:rsid w:val="002A04BC"/>
    <w:rsid w:val="002B1902"/>
    <w:rsid w:val="002C3CD5"/>
    <w:rsid w:val="002C5FB8"/>
    <w:rsid w:val="002D1E63"/>
    <w:rsid w:val="002D7BD1"/>
    <w:rsid w:val="002E070A"/>
    <w:rsid w:val="002F47C0"/>
    <w:rsid w:val="002F5A7B"/>
    <w:rsid w:val="002F6F56"/>
    <w:rsid w:val="002F7E13"/>
    <w:rsid w:val="0030565D"/>
    <w:rsid w:val="003072EC"/>
    <w:rsid w:val="00315F40"/>
    <w:rsid w:val="003368FF"/>
    <w:rsid w:val="00337BE8"/>
    <w:rsid w:val="0034140E"/>
    <w:rsid w:val="00345781"/>
    <w:rsid w:val="003462AE"/>
    <w:rsid w:val="00352266"/>
    <w:rsid w:val="0036364E"/>
    <w:rsid w:val="00365409"/>
    <w:rsid w:val="003822BD"/>
    <w:rsid w:val="0038593D"/>
    <w:rsid w:val="0039676B"/>
    <w:rsid w:val="003A3BF5"/>
    <w:rsid w:val="003A7F1A"/>
    <w:rsid w:val="003B10A9"/>
    <w:rsid w:val="003B58A5"/>
    <w:rsid w:val="003B6D84"/>
    <w:rsid w:val="003C0811"/>
    <w:rsid w:val="003D1D1C"/>
    <w:rsid w:val="003D43A7"/>
    <w:rsid w:val="003E1F72"/>
    <w:rsid w:val="003E5068"/>
    <w:rsid w:val="003E7361"/>
    <w:rsid w:val="004058EF"/>
    <w:rsid w:val="00411358"/>
    <w:rsid w:val="0041199B"/>
    <w:rsid w:val="004448A5"/>
    <w:rsid w:val="004458D2"/>
    <w:rsid w:val="00446791"/>
    <w:rsid w:val="00447971"/>
    <w:rsid w:val="004528AE"/>
    <w:rsid w:val="00455757"/>
    <w:rsid w:val="004A1CCA"/>
    <w:rsid w:val="004A3032"/>
    <w:rsid w:val="004A3E3C"/>
    <w:rsid w:val="004B4F7F"/>
    <w:rsid w:val="004E724B"/>
    <w:rsid w:val="004F07DD"/>
    <w:rsid w:val="00512C8A"/>
    <w:rsid w:val="0051725A"/>
    <w:rsid w:val="0052052C"/>
    <w:rsid w:val="00527DC9"/>
    <w:rsid w:val="00534971"/>
    <w:rsid w:val="00535F84"/>
    <w:rsid w:val="00537CEA"/>
    <w:rsid w:val="00544AD6"/>
    <w:rsid w:val="005828BF"/>
    <w:rsid w:val="00587924"/>
    <w:rsid w:val="00595D53"/>
    <w:rsid w:val="005A100C"/>
    <w:rsid w:val="005A2E14"/>
    <w:rsid w:val="005A76DD"/>
    <w:rsid w:val="005B0276"/>
    <w:rsid w:val="005C2BA2"/>
    <w:rsid w:val="005D1F79"/>
    <w:rsid w:val="005D7482"/>
    <w:rsid w:val="005E10C0"/>
    <w:rsid w:val="005E2D50"/>
    <w:rsid w:val="005E3FC0"/>
    <w:rsid w:val="005E6E28"/>
    <w:rsid w:val="006004A8"/>
    <w:rsid w:val="00601D9C"/>
    <w:rsid w:val="00613BF8"/>
    <w:rsid w:val="00623C65"/>
    <w:rsid w:val="00625DDB"/>
    <w:rsid w:val="0062795D"/>
    <w:rsid w:val="00640F1D"/>
    <w:rsid w:val="0066624E"/>
    <w:rsid w:val="0066716D"/>
    <w:rsid w:val="00674894"/>
    <w:rsid w:val="00682268"/>
    <w:rsid w:val="0068249D"/>
    <w:rsid w:val="006827CC"/>
    <w:rsid w:val="00685144"/>
    <w:rsid w:val="00686599"/>
    <w:rsid w:val="00692BFE"/>
    <w:rsid w:val="00696167"/>
    <w:rsid w:val="00696DF9"/>
    <w:rsid w:val="00696E6A"/>
    <w:rsid w:val="006976BB"/>
    <w:rsid w:val="006A4781"/>
    <w:rsid w:val="006A593A"/>
    <w:rsid w:val="006D22FC"/>
    <w:rsid w:val="006D7306"/>
    <w:rsid w:val="006E0935"/>
    <w:rsid w:val="006E39D3"/>
    <w:rsid w:val="006E6B97"/>
    <w:rsid w:val="007015A5"/>
    <w:rsid w:val="00703072"/>
    <w:rsid w:val="007043BF"/>
    <w:rsid w:val="007063E8"/>
    <w:rsid w:val="00707D69"/>
    <w:rsid w:val="00711815"/>
    <w:rsid w:val="0071464A"/>
    <w:rsid w:val="007239B0"/>
    <w:rsid w:val="00735EF0"/>
    <w:rsid w:val="0075069A"/>
    <w:rsid w:val="00763954"/>
    <w:rsid w:val="007907B5"/>
    <w:rsid w:val="00791373"/>
    <w:rsid w:val="0079658C"/>
    <w:rsid w:val="00797AAE"/>
    <w:rsid w:val="007A2FF0"/>
    <w:rsid w:val="007A6B26"/>
    <w:rsid w:val="007B0944"/>
    <w:rsid w:val="007B4536"/>
    <w:rsid w:val="007B4E98"/>
    <w:rsid w:val="007C0866"/>
    <w:rsid w:val="007C08ED"/>
    <w:rsid w:val="007D674F"/>
    <w:rsid w:val="007E0FDF"/>
    <w:rsid w:val="00803393"/>
    <w:rsid w:val="00813D0B"/>
    <w:rsid w:val="0082507E"/>
    <w:rsid w:val="00830A7C"/>
    <w:rsid w:val="008311E7"/>
    <w:rsid w:val="008374EE"/>
    <w:rsid w:val="008425AA"/>
    <w:rsid w:val="008479C2"/>
    <w:rsid w:val="00854E99"/>
    <w:rsid w:val="00860223"/>
    <w:rsid w:val="00860541"/>
    <w:rsid w:val="00860CB1"/>
    <w:rsid w:val="00861700"/>
    <w:rsid w:val="008831A0"/>
    <w:rsid w:val="00884383"/>
    <w:rsid w:val="008A0469"/>
    <w:rsid w:val="008A3AF1"/>
    <w:rsid w:val="008A4383"/>
    <w:rsid w:val="008C1C1C"/>
    <w:rsid w:val="008C78E4"/>
    <w:rsid w:val="008D174A"/>
    <w:rsid w:val="008E0C31"/>
    <w:rsid w:val="008F155C"/>
    <w:rsid w:val="00900DB4"/>
    <w:rsid w:val="00905C13"/>
    <w:rsid w:val="00924337"/>
    <w:rsid w:val="00935257"/>
    <w:rsid w:val="0094530B"/>
    <w:rsid w:val="0095468B"/>
    <w:rsid w:val="0097156E"/>
    <w:rsid w:val="009741F6"/>
    <w:rsid w:val="009760F8"/>
    <w:rsid w:val="00980FA4"/>
    <w:rsid w:val="00982EDE"/>
    <w:rsid w:val="00986FFC"/>
    <w:rsid w:val="00997F9A"/>
    <w:rsid w:val="009A5D3D"/>
    <w:rsid w:val="009A6B2D"/>
    <w:rsid w:val="009B0ADB"/>
    <w:rsid w:val="009B740A"/>
    <w:rsid w:val="009B7FE6"/>
    <w:rsid w:val="009C1862"/>
    <w:rsid w:val="009D2DA6"/>
    <w:rsid w:val="00A00234"/>
    <w:rsid w:val="00A03539"/>
    <w:rsid w:val="00A05D65"/>
    <w:rsid w:val="00A259E9"/>
    <w:rsid w:val="00A44776"/>
    <w:rsid w:val="00A46C76"/>
    <w:rsid w:val="00A52A54"/>
    <w:rsid w:val="00A543CB"/>
    <w:rsid w:val="00A57F35"/>
    <w:rsid w:val="00A60B72"/>
    <w:rsid w:val="00A61E0C"/>
    <w:rsid w:val="00A63E5B"/>
    <w:rsid w:val="00A82852"/>
    <w:rsid w:val="00A9460B"/>
    <w:rsid w:val="00AA046F"/>
    <w:rsid w:val="00AA2A6E"/>
    <w:rsid w:val="00AA481A"/>
    <w:rsid w:val="00AB1292"/>
    <w:rsid w:val="00AB3321"/>
    <w:rsid w:val="00AB45DD"/>
    <w:rsid w:val="00AB7197"/>
    <w:rsid w:val="00B00722"/>
    <w:rsid w:val="00B111B3"/>
    <w:rsid w:val="00B31C9F"/>
    <w:rsid w:val="00B52FB8"/>
    <w:rsid w:val="00B548AF"/>
    <w:rsid w:val="00B9028E"/>
    <w:rsid w:val="00BA67D3"/>
    <w:rsid w:val="00BB56D1"/>
    <w:rsid w:val="00BB6230"/>
    <w:rsid w:val="00C21F43"/>
    <w:rsid w:val="00C23E07"/>
    <w:rsid w:val="00C50E3B"/>
    <w:rsid w:val="00C63435"/>
    <w:rsid w:val="00C96200"/>
    <w:rsid w:val="00CA3D32"/>
    <w:rsid w:val="00CA46ED"/>
    <w:rsid w:val="00CA5B99"/>
    <w:rsid w:val="00CB6E5D"/>
    <w:rsid w:val="00CB701A"/>
    <w:rsid w:val="00CD2C3D"/>
    <w:rsid w:val="00CD37DE"/>
    <w:rsid w:val="00CD4158"/>
    <w:rsid w:val="00CE7954"/>
    <w:rsid w:val="00CF16C0"/>
    <w:rsid w:val="00CF7D36"/>
    <w:rsid w:val="00D01673"/>
    <w:rsid w:val="00D11D06"/>
    <w:rsid w:val="00D16723"/>
    <w:rsid w:val="00D232F1"/>
    <w:rsid w:val="00D27DE9"/>
    <w:rsid w:val="00D311A8"/>
    <w:rsid w:val="00D34703"/>
    <w:rsid w:val="00D403EF"/>
    <w:rsid w:val="00D53CD3"/>
    <w:rsid w:val="00D60145"/>
    <w:rsid w:val="00D6139C"/>
    <w:rsid w:val="00D61487"/>
    <w:rsid w:val="00D64D2A"/>
    <w:rsid w:val="00D90914"/>
    <w:rsid w:val="00DA79E8"/>
    <w:rsid w:val="00DB01E6"/>
    <w:rsid w:val="00DB1C9A"/>
    <w:rsid w:val="00DB3B70"/>
    <w:rsid w:val="00DD3F21"/>
    <w:rsid w:val="00DD4396"/>
    <w:rsid w:val="00DD5BA5"/>
    <w:rsid w:val="00DE070E"/>
    <w:rsid w:val="00DE618F"/>
    <w:rsid w:val="00E05151"/>
    <w:rsid w:val="00E210D4"/>
    <w:rsid w:val="00E3118A"/>
    <w:rsid w:val="00E32EE1"/>
    <w:rsid w:val="00E33CEE"/>
    <w:rsid w:val="00E57EBA"/>
    <w:rsid w:val="00E713E5"/>
    <w:rsid w:val="00E72DEF"/>
    <w:rsid w:val="00E8692C"/>
    <w:rsid w:val="00EF4AB6"/>
    <w:rsid w:val="00F0773C"/>
    <w:rsid w:val="00F261C5"/>
    <w:rsid w:val="00F37A54"/>
    <w:rsid w:val="00F431F4"/>
    <w:rsid w:val="00F46592"/>
    <w:rsid w:val="00F562FF"/>
    <w:rsid w:val="00F65183"/>
    <w:rsid w:val="00F774EF"/>
    <w:rsid w:val="00F856E0"/>
    <w:rsid w:val="00F939FB"/>
    <w:rsid w:val="00F957AC"/>
    <w:rsid w:val="00FA0A68"/>
    <w:rsid w:val="00FA0DD6"/>
    <w:rsid w:val="00FD0993"/>
    <w:rsid w:val="00FD2277"/>
    <w:rsid w:val="00FD761F"/>
    <w:rsid w:val="00FF6C37"/>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DCC8FB"/>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uiPriority w:val="99"/>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703072"/>
    <w:rPr>
      <w:kern w:val="2"/>
      <w:sz w:val="18"/>
      <w:szCs w:val="18"/>
    </w:rPr>
  </w:style>
  <w:style w:type="paragraph" w:styleId="a5">
    <w:name w:val="footer"/>
    <w:basedOn w:val="a"/>
    <w:link w:val="a6"/>
    <w:uiPriority w:val="99"/>
    <w:rsid w:val="00703072"/>
    <w:pPr>
      <w:tabs>
        <w:tab w:val="center" w:pos="4153"/>
        <w:tab w:val="right" w:pos="8306"/>
      </w:tabs>
      <w:snapToGrid w:val="0"/>
      <w:jc w:val="left"/>
    </w:pPr>
    <w:rPr>
      <w:sz w:val="18"/>
      <w:szCs w:val="18"/>
    </w:rPr>
  </w:style>
  <w:style w:type="character" w:customStyle="1" w:styleId="a6">
    <w:name w:val="页脚 字符"/>
    <w:link w:val="a5"/>
    <w:uiPriority w:val="99"/>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B1F0D"/>
    <w:rPr>
      <w:sz w:val="21"/>
      <w:szCs w:val="21"/>
    </w:rPr>
  </w:style>
  <w:style w:type="paragraph" w:styleId="ad">
    <w:name w:val="annotation text"/>
    <w:basedOn w:val="a"/>
    <w:link w:val="ae"/>
    <w:semiHidden/>
    <w:unhideWhenUsed/>
    <w:rsid w:val="001B1F0D"/>
    <w:pPr>
      <w:jc w:val="left"/>
    </w:pPr>
  </w:style>
  <w:style w:type="character" w:customStyle="1" w:styleId="ae">
    <w:name w:val="批注文字 字符"/>
    <w:basedOn w:val="a0"/>
    <w:link w:val="ad"/>
    <w:semiHidden/>
    <w:rsid w:val="001B1F0D"/>
    <w:rPr>
      <w:kern w:val="2"/>
      <w:sz w:val="21"/>
      <w:szCs w:val="24"/>
    </w:rPr>
  </w:style>
  <w:style w:type="paragraph" w:styleId="af">
    <w:name w:val="annotation subject"/>
    <w:basedOn w:val="ad"/>
    <w:next w:val="ad"/>
    <w:link w:val="af0"/>
    <w:semiHidden/>
    <w:unhideWhenUsed/>
    <w:rsid w:val="001B1F0D"/>
    <w:rPr>
      <w:b/>
      <w:bCs/>
    </w:rPr>
  </w:style>
  <w:style w:type="character" w:customStyle="1" w:styleId="af0">
    <w:name w:val="批注主题 字符"/>
    <w:basedOn w:val="ae"/>
    <w:link w:val="af"/>
    <w:semiHidden/>
    <w:rsid w:val="001B1F0D"/>
    <w:rPr>
      <w:b/>
      <w:bCs/>
      <w:kern w:val="2"/>
      <w:sz w:val="21"/>
      <w:szCs w:val="24"/>
    </w:rPr>
  </w:style>
  <w:style w:type="character" w:styleId="af1">
    <w:name w:val="Hyperlink"/>
    <w:basedOn w:val="a0"/>
    <w:uiPriority w:val="99"/>
    <w:unhideWhenUsed/>
    <w:rsid w:val="00AB1292"/>
    <w:rPr>
      <w:color w:val="0000FF"/>
      <w:u w:val="single"/>
    </w:rPr>
  </w:style>
  <w:style w:type="character" w:styleId="af2">
    <w:name w:val="Unresolved Mention"/>
    <w:basedOn w:val="a0"/>
    <w:uiPriority w:val="99"/>
    <w:semiHidden/>
    <w:unhideWhenUsed/>
    <w:rsid w:val="00735EF0"/>
    <w:rPr>
      <w:color w:val="605E5C"/>
      <w:shd w:val="clear" w:color="auto" w:fill="E1DFDD"/>
    </w:rPr>
  </w:style>
  <w:style w:type="paragraph" w:styleId="af3">
    <w:name w:val="endnote text"/>
    <w:basedOn w:val="a"/>
    <w:link w:val="af4"/>
    <w:semiHidden/>
    <w:unhideWhenUsed/>
    <w:rsid w:val="003462AE"/>
    <w:pPr>
      <w:snapToGrid w:val="0"/>
      <w:jc w:val="left"/>
    </w:pPr>
  </w:style>
  <w:style w:type="character" w:customStyle="1" w:styleId="af4">
    <w:name w:val="尾注文本 字符"/>
    <w:basedOn w:val="a0"/>
    <w:link w:val="af3"/>
    <w:semiHidden/>
    <w:rsid w:val="003462AE"/>
    <w:rPr>
      <w:kern w:val="2"/>
      <w:sz w:val="21"/>
      <w:szCs w:val="24"/>
    </w:rPr>
  </w:style>
  <w:style w:type="character" w:styleId="af5">
    <w:name w:val="endnote reference"/>
    <w:basedOn w:val="a0"/>
    <w:semiHidden/>
    <w:unhideWhenUsed/>
    <w:rsid w:val="003462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431228">
      <w:bodyDiv w:val="1"/>
      <w:marLeft w:val="0"/>
      <w:marRight w:val="0"/>
      <w:marTop w:val="0"/>
      <w:marBottom w:val="0"/>
      <w:divBdr>
        <w:top w:val="none" w:sz="0" w:space="0" w:color="auto"/>
        <w:left w:val="none" w:sz="0" w:space="0" w:color="auto"/>
        <w:bottom w:val="none" w:sz="0" w:space="0" w:color="auto"/>
        <w:right w:val="none" w:sz="0" w:space="0" w:color="auto"/>
      </w:divBdr>
    </w:div>
    <w:div w:id="365103471">
      <w:bodyDiv w:val="1"/>
      <w:marLeft w:val="0"/>
      <w:marRight w:val="0"/>
      <w:marTop w:val="0"/>
      <w:marBottom w:val="0"/>
      <w:divBdr>
        <w:top w:val="none" w:sz="0" w:space="0" w:color="auto"/>
        <w:left w:val="none" w:sz="0" w:space="0" w:color="auto"/>
        <w:bottom w:val="none" w:sz="0" w:space="0" w:color="auto"/>
        <w:right w:val="none" w:sz="0" w:space="0" w:color="auto"/>
      </w:divBdr>
      <w:divsChild>
        <w:div w:id="982737942">
          <w:marLeft w:val="0"/>
          <w:marRight w:val="0"/>
          <w:marTop w:val="0"/>
          <w:marBottom w:val="240"/>
          <w:divBdr>
            <w:top w:val="none" w:sz="0" w:space="0" w:color="auto"/>
            <w:left w:val="none" w:sz="0" w:space="0" w:color="auto"/>
            <w:bottom w:val="none" w:sz="0" w:space="0" w:color="auto"/>
            <w:right w:val="none" w:sz="0" w:space="0" w:color="auto"/>
          </w:divBdr>
        </w:div>
        <w:div w:id="1116945798">
          <w:marLeft w:val="0"/>
          <w:marRight w:val="0"/>
          <w:marTop w:val="0"/>
          <w:marBottom w:val="240"/>
          <w:divBdr>
            <w:top w:val="none" w:sz="0" w:space="0" w:color="auto"/>
            <w:left w:val="none" w:sz="0" w:space="0" w:color="auto"/>
            <w:bottom w:val="none" w:sz="0" w:space="0" w:color="auto"/>
            <w:right w:val="none" w:sz="0" w:space="0" w:color="auto"/>
          </w:divBdr>
        </w:div>
        <w:div w:id="956250914">
          <w:marLeft w:val="0"/>
          <w:marRight w:val="0"/>
          <w:marTop w:val="0"/>
          <w:marBottom w:val="240"/>
          <w:divBdr>
            <w:top w:val="none" w:sz="0" w:space="0" w:color="auto"/>
            <w:left w:val="none" w:sz="0" w:space="0" w:color="auto"/>
            <w:bottom w:val="none" w:sz="0" w:space="0" w:color="auto"/>
            <w:right w:val="none" w:sz="0" w:space="0" w:color="auto"/>
          </w:divBdr>
        </w:div>
        <w:div w:id="680855319">
          <w:marLeft w:val="0"/>
          <w:marRight w:val="0"/>
          <w:marTop w:val="0"/>
          <w:marBottom w:val="240"/>
          <w:divBdr>
            <w:top w:val="none" w:sz="0" w:space="0" w:color="auto"/>
            <w:left w:val="none" w:sz="0" w:space="0" w:color="auto"/>
            <w:bottom w:val="none" w:sz="0" w:space="0" w:color="auto"/>
            <w:right w:val="none" w:sz="0" w:space="0" w:color="auto"/>
          </w:divBdr>
        </w:div>
        <w:div w:id="327371059">
          <w:marLeft w:val="0"/>
          <w:marRight w:val="0"/>
          <w:marTop w:val="0"/>
          <w:marBottom w:val="240"/>
          <w:divBdr>
            <w:top w:val="none" w:sz="0" w:space="0" w:color="auto"/>
            <w:left w:val="none" w:sz="0" w:space="0" w:color="auto"/>
            <w:bottom w:val="none" w:sz="0" w:space="0" w:color="auto"/>
            <w:right w:val="none" w:sz="0" w:space="0" w:color="auto"/>
          </w:divBdr>
        </w:div>
        <w:div w:id="1050886278">
          <w:marLeft w:val="0"/>
          <w:marRight w:val="0"/>
          <w:marTop w:val="0"/>
          <w:marBottom w:val="240"/>
          <w:divBdr>
            <w:top w:val="none" w:sz="0" w:space="0" w:color="auto"/>
            <w:left w:val="none" w:sz="0" w:space="0" w:color="auto"/>
            <w:bottom w:val="none" w:sz="0" w:space="0" w:color="auto"/>
            <w:right w:val="none" w:sz="0" w:space="0" w:color="auto"/>
          </w:divBdr>
        </w:div>
        <w:div w:id="1526946564">
          <w:marLeft w:val="0"/>
          <w:marRight w:val="0"/>
          <w:marTop w:val="0"/>
          <w:marBottom w:val="240"/>
          <w:divBdr>
            <w:top w:val="none" w:sz="0" w:space="0" w:color="auto"/>
            <w:left w:val="none" w:sz="0" w:space="0" w:color="auto"/>
            <w:bottom w:val="none" w:sz="0" w:space="0" w:color="auto"/>
            <w:right w:val="none" w:sz="0" w:space="0" w:color="auto"/>
          </w:divBdr>
        </w:div>
        <w:div w:id="1561599896">
          <w:marLeft w:val="0"/>
          <w:marRight w:val="0"/>
          <w:marTop w:val="0"/>
          <w:marBottom w:val="240"/>
          <w:divBdr>
            <w:top w:val="none" w:sz="0" w:space="0" w:color="auto"/>
            <w:left w:val="none" w:sz="0" w:space="0" w:color="auto"/>
            <w:bottom w:val="none" w:sz="0" w:space="0" w:color="auto"/>
            <w:right w:val="none" w:sz="0" w:space="0" w:color="auto"/>
          </w:divBdr>
        </w:div>
        <w:div w:id="479689679">
          <w:marLeft w:val="0"/>
          <w:marRight w:val="0"/>
          <w:marTop w:val="0"/>
          <w:marBottom w:val="240"/>
          <w:divBdr>
            <w:top w:val="none" w:sz="0" w:space="0" w:color="auto"/>
            <w:left w:val="none" w:sz="0" w:space="0" w:color="auto"/>
            <w:bottom w:val="none" w:sz="0" w:space="0" w:color="auto"/>
            <w:right w:val="none" w:sz="0" w:space="0" w:color="auto"/>
          </w:divBdr>
        </w:div>
        <w:div w:id="1720205051">
          <w:marLeft w:val="0"/>
          <w:marRight w:val="0"/>
          <w:marTop w:val="0"/>
          <w:marBottom w:val="240"/>
          <w:divBdr>
            <w:top w:val="none" w:sz="0" w:space="0" w:color="auto"/>
            <w:left w:val="none" w:sz="0" w:space="0" w:color="auto"/>
            <w:bottom w:val="none" w:sz="0" w:space="0" w:color="auto"/>
            <w:right w:val="none" w:sz="0" w:space="0" w:color="auto"/>
          </w:divBdr>
        </w:div>
        <w:div w:id="846364001">
          <w:marLeft w:val="0"/>
          <w:marRight w:val="0"/>
          <w:marTop w:val="0"/>
          <w:marBottom w:val="240"/>
          <w:divBdr>
            <w:top w:val="none" w:sz="0" w:space="0" w:color="auto"/>
            <w:left w:val="none" w:sz="0" w:space="0" w:color="auto"/>
            <w:bottom w:val="none" w:sz="0" w:space="0" w:color="auto"/>
            <w:right w:val="none" w:sz="0" w:space="0" w:color="auto"/>
          </w:divBdr>
        </w:div>
      </w:divsChild>
    </w:div>
    <w:div w:id="406080201">
      <w:bodyDiv w:val="1"/>
      <w:marLeft w:val="0"/>
      <w:marRight w:val="0"/>
      <w:marTop w:val="0"/>
      <w:marBottom w:val="0"/>
      <w:divBdr>
        <w:top w:val="none" w:sz="0" w:space="0" w:color="auto"/>
        <w:left w:val="none" w:sz="0" w:space="0" w:color="auto"/>
        <w:bottom w:val="none" w:sz="0" w:space="0" w:color="auto"/>
        <w:right w:val="none" w:sz="0" w:space="0" w:color="auto"/>
      </w:divBdr>
      <w:divsChild>
        <w:div w:id="1554387723">
          <w:marLeft w:val="0"/>
          <w:marRight w:val="0"/>
          <w:marTop w:val="0"/>
          <w:marBottom w:val="0"/>
          <w:divBdr>
            <w:top w:val="none" w:sz="0" w:space="0" w:color="auto"/>
            <w:left w:val="none" w:sz="0" w:space="0" w:color="auto"/>
            <w:bottom w:val="none" w:sz="0" w:space="0" w:color="auto"/>
            <w:right w:val="none" w:sz="0" w:space="0" w:color="auto"/>
          </w:divBdr>
        </w:div>
      </w:divsChild>
    </w:div>
    <w:div w:id="610629845">
      <w:bodyDiv w:val="1"/>
      <w:marLeft w:val="0"/>
      <w:marRight w:val="0"/>
      <w:marTop w:val="0"/>
      <w:marBottom w:val="0"/>
      <w:divBdr>
        <w:top w:val="none" w:sz="0" w:space="0" w:color="auto"/>
        <w:left w:val="none" w:sz="0" w:space="0" w:color="auto"/>
        <w:bottom w:val="none" w:sz="0" w:space="0" w:color="auto"/>
        <w:right w:val="none" w:sz="0" w:space="0" w:color="auto"/>
      </w:divBdr>
      <w:divsChild>
        <w:div w:id="1094984332">
          <w:marLeft w:val="0"/>
          <w:marRight w:val="0"/>
          <w:marTop w:val="0"/>
          <w:marBottom w:val="240"/>
          <w:divBdr>
            <w:top w:val="none" w:sz="0" w:space="0" w:color="auto"/>
            <w:left w:val="none" w:sz="0" w:space="0" w:color="auto"/>
            <w:bottom w:val="none" w:sz="0" w:space="0" w:color="auto"/>
            <w:right w:val="none" w:sz="0" w:space="0" w:color="auto"/>
          </w:divBdr>
        </w:div>
        <w:div w:id="2041660925">
          <w:marLeft w:val="0"/>
          <w:marRight w:val="0"/>
          <w:marTop w:val="0"/>
          <w:marBottom w:val="240"/>
          <w:divBdr>
            <w:top w:val="none" w:sz="0" w:space="0" w:color="auto"/>
            <w:left w:val="none" w:sz="0" w:space="0" w:color="auto"/>
            <w:bottom w:val="none" w:sz="0" w:space="0" w:color="auto"/>
            <w:right w:val="none" w:sz="0" w:space="0" w:color="auto"/>
          </w:divBdr>
        </w:div>
        <w:div w:id="949893912">
          <w:marLeft w:val="0"/>
          <w:marRight w:val="0"/>
          <w:marTop w:val="0"/>
          <w:marBottom w:val="240"/>
          <w:divBdr>
            <w:top w:val="none" w:sz="0" w:space="0" w:color="auto"/>
            <w:left w:val="none" w:sz="0" w:space="0" w:color="auto"/>
            <w:bottom w:val="none" w:sz="0" w:space="0" w:color="auto"/>
            <w:right w:val="none" w:sz="0" w:space="0" w:color="auto"/>
          </w:divBdr>
        </w:div>
        <w:div w:id="718287684">
          <w:marLeft w:val="0"/>
          <w:marRight w:val="0"/>
          <w:marTop w:val="0"/>
          <w:marBottom w:val="240"/>
          <w:divBdr>
            <w:top w:val="none" w:sz="0" w:space="0" w:color="auto"/>
            <w:left w:val="none" w:sz="0" w:space="0" w:color="auto"/>
            <w:bottom w:val="none" w:sz="0" w:space="0" w:color="auto"/>
            <w:right w:val="none" w:sz="0" w:space="0" w:color="auto"/>
          </w:divBdr>
        </w:div>
        <w:div w:id="1304389141">
          <w:marLeft w:val="0"/>
          <w:marRight w:val="0"/>
          <w:marTop w:val="0"/>
          <w:marBottom w:val="240"/>
          <w:divBdr>
            <w:top w:val="none" w:sz="0" w:space="0" w:color="auto"/>
            <w:left w:val="none" w:sz="0" w:space="0" w:color="auto"/>
            <w:bottom w:val="none" w:sz="0" w:space="0" w:color="auto"/>
            <w:right w:val="none" w:sz="0" w:space="0" w:color="auto"/>
          </w:divBdr>
        </w:div>
        <w:div w:id="1197962142">
          <w:marLeft w:val="0"/>
          <w:marRight w:val="0"/>
          <w:marTop w:val="0"/>
          <w:marBottom w:val="240"/>
          <w:divBdr>
            <w:top w:val="none" w:sz="0" w:space="0" w:color="auto"/>
            <w:left w:val="none" w:sz="0" w:space="0" w:color="auto"/>
            <w:bottom w:val="none" w:sz="0" w:space="0" w:color="auto"/>
            <w:right w:val="none" w:sz="0" w:space="0" w:color="auto"/>
          </w:divBdr>
        </w:div>
        <w:div w:id="1013144966">
          <w:marLeft w:val="0"/>
          <w:marRight w:val="0"/>
          <w:marTop w:val="0"/>
          <w:marBottom w:val="240"/>
          <w:divBdr>
            <w:top w:val="none" w:sz="0" w:space="0" w:color="auto"/>
            <w:left w:val="none" w:sz="0" w:space="0" w:color="auto"/>
            <w:bottom w:val="none" w:sz="0" w:space="0" w:color="auto"/>
            <w:right w:val="none" w:sz="0" w:space="0" w:color="auto"/>
          </w:divBdr>
        </w:div>
        <w:div w:id="1934391904">
          <w:marLeft w:val="0"/>
          <w:marRight w:val="0"/>
          <w:marTop w:val="0"/>
          <w:marBottom w:val="240"/>
          <w:divBdr>
            <w:top w:val="none" w:sz="0" w:space="0" w:color="auto"/>
            <w:left w:val="none" w:sz="0" w:space="0" w:color="auto"/>
            <w:bottom w:val="none" w:sz="0" w:space="0" w:color="auto"/>
            <w:right w:val="none" w:sz="0" w:space="0" w:color="auto"/>
          </w:divBdr>
        </w:div>
        <w:div w:id="597907326">
          <w:marLeft w:val="0"/>
          <w:marRight w:val="0"/>
          <w:marTop w:val="0"/>
          <w:marBottom w:val="240"/>
          <w:divBdr>
            <w:top w:val="none" w:sz="0" w:space="0" w:color="auto"/>
            <w:left w:val="none" w:sz="0" w:space="0" w:color="auto"/>
            <w:bottom w:val="none" w:sz="0" w:space="0" w:color="auto"/>
            <w:right w:val="none" w:sz="0" w:space="0" w:color="auto"/>
          </w:divBdr>
        </w:div>
        <w:div w:id="356585701">
          <w:marLeft w:val="0"/>
          <w:marRight w:val="0"/>
          <w:marTop w:val="0"/>
          <w:marBottom w:val="240"/>
          <w:divBdr>
            <w:top w:val="none" w:sz="0" w:space="0" w:color="auto"/>
            <w:left w:val="none" w:sz="0" w:space="0" w:color="auto"/>
            <w:bottom w:val="none" w:sz="0" w:space="0" w:color="auto"/>
            <w:right w:val="none" w:sz="0" w:space="0" w:color="auto"/>
          </w:divBdr>
        </w:div>
        <w:div w:id="623073901">
          <w:marLeft w:val="0"/>
          <w:marRight w:val="0"/>
          <w:marTop w:val="0"/>
          <w:marBottom w:val="240"/>
          <w:divBdr>
            <w:top w:val="none" w:sz="0" w:space="0" w:color="auto"/>
            <w:left w:val="none" w:sz="0" w:space="0" w:color="auto"/>
            <w:bottom w:val="none" w:sz="0" w:space="0" w:color="auto"/>
            <w:right w:val="none" w:sz="0" w:space="0" w:color="auto"/>
          </w:divBdr>
        </w:div>
      </w:divsChild>
    </w:div>
    <w:div w:id="1141582557">
      <w:bodyDiv w:val="1"/>
      <w:marLeft w:val="0"/>
      <w:marRight w:val="0"/>
      <w:marTop w:val="0"/>
      <w:marBottom w:val="0"/>
      <w:divBdr>
        <w:top w:val="none" w:sz="0" w:space="0" w:color="auto"/>
        <w:left w:val="none" w:sz="0" w:space="0" w:color="auto"/>
        <w:bottom w:val="none" w:sz="0" w:space="0" w:color="auto"/>
        <w:right w:val="none" w:sz="0" w:space="0" w:color="auto"/>
      </w:divBdr>
      <w:divsChild>
        <w:div w:id="1640500416">
          <w:marLeft w:val="0"/>
          <w:marRight w:val="0"/>
          <w:marTop w:val="0"/>
          <w:marBottom w:val="240"/>
          <w:divBdr>
            <w:top w:val="none" w:sz="0" w:space="0" w:color="auto"/>
            <w:left w:val="none" w:sz="0" w:space="0" w:color="auto"/>
            <w:bottom w:val="none" w:sz="0" w:space="0" w:color="auto"/>
            <w:right w:val="none" w:sz="0" w:space="0" w:color="auto"/>
          </w:divBdr>
        </w:div>
        <w:div w:id="1021056774">
          <w:marLeft w:val="0"/>
          <w:marRight w:val="0"/>
          <w:marTop w:val="0"/>
          <w:marBottom w:val="240"/>
          <w:divBdr>
            <w:top w:val="none" w:sz="0" w:space="0" w:color="auto"/>
            <w:left w:val="none" w:sz="0" w:space="0" w:color="auto"/>
            <w:bottom w:val="none" w:sz="0" w:space="0" w:color="auto"/>
            <w:right w:val="none" w:sz="0" w:space="0" w:color="auto"/>
          </w:divBdr>
        </w:div>
        <w:div w:id="528643431">
          <w:marLeft w:val="0"/>
          <w:marRight w:val="0"/>
          <w:marTop w:val="0"/>
          <w:marBottom w:val="240"/>
          <w:divBdr>
            <w:top w:val="none" w:sz="0" w:space="0" w:color="auto"/>
            <w:left w:val="none" w:sz="0" w:space="0" w:color="auto"/>
            <w:bottom w:val="none" w:sz="0" w:space="0" w:color="auto"/>
            <w:right w:val="none" w:sz="0" w:space="0" w:color="auto"/>
          </w:divBdr>
        </w:div>
        <w:div w:id="150026979">
          <w:marLeft w:val="0"/>
          <w:marRight w:val="0"/>
          <w:marTop w:val="0"/>
          <w:marBottom w:val="240"/>
          <w:divBdr>
            <w:top w:val="none" w:sz="0" w:space="0" w:color="auto"/>
            <w:left w:val="none" w:sz="0" w:space="0" w:color="auto"/>
            <w:bottom w:val="none" w:sz="0" w:space="0" w:color="auto"/>
            <w:right w:val="none" w:sz="0" w:space="0" w:color="auto"/>
          </w:divBdr>
        </w:div>
        <w:div w:id="1087775860">
          <w:marLeft w:val="0"/>
          <w:marRight w:val="0"/>
          <w:marTop w:val="0"/>
          <w:marBottom w:val="240"/>
          <w:divBdr>
            <w:top w:val="none" w:sz="0" w:space="0" w:color="auto"/>
            <w:left w:val="none" w:sz="0" w:space="0" w:color="auto"/>
            <w:bottom w:val="none" w:sz="0" w:space="0" w:color="auto"/>
            <w:right w:val="none" w:sz="0" w:space="0" w:color="auto"/>
          </w:divBdr>
        </w:div>
        <w:div w:id="372114615">
          <w:marLeft w:val="0"/>
          <w:marRight w:val="0"/>
          <w:marTop w:val="0"/>
          <w:marBottom w:val="240"/>
          <w:divBdr>
            <w:top w:val="none" w:sz="0" w:space="0" w:color="auto"/>
            <w:left w:val="none" w:sz="0" w:space="0" w:color="auto"/>
            <w:bottom w:val="none" w:sz="0" w:space="0" w:color="auto"/>
            <w:right w:val="none" w:sz="0" w:space="0" w:color="auto"/>
          </w:divBdr>
        </w:div>
        <w:div w:id="2139447147">
          <w:marLeft w:val="0"/>
          <w:marRight w:val="0"/>
          <w:marTop w:val="0"/>
          <w:marBottom w:val="240"/>
          <w:divBdr>
            <w:top w:val="none" w:sz="0" w:space="0" w:color="auto"/>
            <w:left w:val="none" w:sz="0" w:space="0" w:color="auto"/>
            <w:bottom w:val="none" w:sz="0" w:space="0" w:color="auto"/>
            <w:right w:val="none" w:sz="0" w:space="0" w:color="auto"/>
          </w:divBdr>
        </w:div>
        <w:div w:id="1027760039">
          <w:marLeft w:val="0"/>
          <w:marRight w:val="0"/>
          <w:marTop w:val="0"/>
          <w:marBottom w:val="240"/>
          <w:divBdr>
            <w:top w:val="none" w:sz="0" w:space="0" w:color="auto"/>
            <w:left w:val="none" w:sz="0" w:space="0" w:color="auto"/>
            <w:bottom w:val="none" w:sz="0" w:space="0" w:color="auto"/>
            <w:right w:val="none" w:sz="0" w:space="0" w:color="auto"/>
          </w:divBdr>
        </w:div>
        <w:div w:id="2039889681">
          <w:marLeft w:val="0"/>
          <w:marRight w:val="0"/>
          <w:marTop w:val="0"/>
          <w:marBottom w:val="240"/>
          <w:divBdr>
            <w:top w:val="none" w:sz="0" w:space="0" w:color="auto"/>
            <w:left w:val="none" w:sz="0" w:space="0" w:color="auto"/>
            <w:bottom w:val="none" w:sz="0" w:space="0" w:color="auto"/>
            <w:right w:val="none" w:sz="0" w:space="0" w:color="auto"/>
          </w:divBdr>
        </w:div>
        <w:div w:id="2063404599">
          <w:marLeft w:val="0"/>
          <w:marRight w:val="0"/>
          <w:marTop w:val="0"/>
          <w:marBottom w:val="240"/>
          <w:divBdr>
            <w:top w:val="none" w:sz="0" w:space="0" w:color="auto"/>
            <w:left w:val="none" w:sz="0" w:space="0" w:color="auto"/>
            <w:bottom w:val="none" w:sz="0" w:space="0" w:color="auto"/>
            <w:right w:val="none" w:sz="0" w:space="0" w:color="auto"/>
          </w:divBdr>
        </w:div>
        <w:div w:id="1370227337">
          <w:marLeft w:val="0"/>
          <w:marRight w:val="0"/>
          <w:marTop w:val="0"/>
          <w:marBottom w:val="240"/>
          <w:divBdr>
            <w:top w:val="none" w:sz="0" w:space="0" w:color="auto"/>
            <w:left w:val="none" w:sz="0" w:space="0" w:color="auto"/>
            <w:bottom w:val="none" w:sz="0" w:space="0" w:color="auto"/>
            <w:right w:val="none" w:sz="0" w:space="0" w:color="auto"/>
          </w:divBdr>
        </w:div>
      </w:divsChild>
    </w:div>
    <w:div w:id="1597444531">
      <w:bodyDiv w:val="1"/>
      <w:marLeft w:val="0"/>
      <w:marRight w:val="0"/>
      <w:marTop w:val="0"/>
      <w:marBottom w:val="0"/>
      <w:divBdr>
        <w:top w:val="none" w:sz="0" w:space="0" w:color="auto"/>
        <w:left w:val="none" w:sz="0" w:space="0" w:color="auto"/>
        <w:bottom w:val="none" w:sz="0" w:space="0" w:color="auto"/>
        <w:right w:val="none" w:sz="0" w:space="0" w:color="auto"/>
      </w:divBdr>
    </w:div>
    <w:div w:id="1701321290">
      <w:bodyDiv w:val="1"/>
      <w:marLeft w:val="0"/>
      <w:marRight w:val="0"/>
      <w:marTop w:val="0"/>
      <w:marBottom w:val="0"/>
      <w:divBdr>
        <w:top w:val="none" w:sz="0" w:space="0" w:color="auto"/>
        <w:left w:val="none" w:sz="0" w:space="0" w:color="auto"/>
        <w:bottom w:val="none" w:sz="0" w:space="0" w:color="auto"/>
        <w:right w:val="none" w:sz="0" w:space="0" w:color="auto"/>
      </w:divBdr>
    </w:div>
    <w:div w:id="1838574857">
      <w:bodyDiv w:val="1"/>
      <w:marLeft w:val="0"/>
      <w:marRight w:val="0"/>
      <w:marTop w:val="0"/>
      <w:marBottom w:val="0"/>
      <w:divBdr>
        <w:top w:val="none" w:sz="0" w:space="0" w:color="auto"/>
        <w:left w:val="none" w:sz="0" w:space="0" w:color="auto"/>
        <w:bottom w:val="none" w:sz="0" w:space="0" w:color="auto"/>
        <w:right w:val="none" w:sz="0" w:space="0" w:color="auto"/>
      </w:divBdr>
    </w:div>
    <w:div w:id="1885479542">
      <w:bodyDiv w:val="1"/>
      <w:marLeft w:val="0"/>
      <w:marRight w:val="0"/>
      <w:marTop w:val="0"/>
      <w:marBottom w:val="0"/>
      <w:divBdr>
        <w:top w:val="none" w:sz="0" w:space="0" w:color="auto"/>
        <w:left w:val="none" w:sz="0" w:space="0" w:color="auto"/>
        <w:bottom w:val="none" w:sz="0" w:space="0" w:color="auto"/>
        <w:right w:val="none" w:sz="0" w:space="0" w:color="auto"/>
      </w:divBdr>
      <w:divsChild>
        <w:div w:id="764031421">
          <w:marLeft w:val="0"/>
          <w:marRight w:val="0"/>
          <w:marTop w:val="0"/>
          <w:marBottom w:val="240"/>
          <w:divBdr>
            <w:top w:val="none" w:sz="0" w:space="0" w:color="auto"/>
            <w:left w:val="none" w:sz="0" w:space="0" w:color="auto"/>
            <w:bottom w:val="none" w:sz="0" w:space="0" w:color="auto"/>
            <w:right w:val="none" w:sz="0" w:space="0" w:color="auto"/>
          </w:divBdr>
        </w:div>
        <w:div w:id="921648743">
          <w:marLeft w:val="0"/>
          <w:marRight w:val="0"/>
          <w:marTop w:val="0"/>
          <w:marBottom w:val="240"/>
          <w:divBdr>
            <w:top w:val="none" w:sz="0" w:space="0" w:color="auto"/>
            <w:left w:val="none" w:sz="0" w:space="0" w:color="auto"/>
            <w:bottom w:val="none" w:sz="0" w:space="0" w:color="auto"/>
            <w:right w:val="none" w:sz="0" w:space="0" w:color="auto"/>
          </w:divBdr>
        </w:div>
        <w:div w:id="1111318420">
          <w:marLeft w:val="0"/>
          <w:marRight w:val="0"/>
          <w:marTop w:val="0"/>
          <w:marBottom w:val="240"/>
          <w:divBdr>
            <w:top w:val="none" w:sz="0" w:space="0" w:color="auto"/>
            <w:left w:val="none" w:sz="0" w:space="0" w:color="auto"/>
            <w:bottom w:val="none" w:sz="0" w:space="0" w:color="auto"/>
            <w:right w:val="none" w:sz="0" w:space="0" w:color="auto"/>
          </w:divBdr>
        </w:div>
        <w:div w:id="1453936366">
          <w:marLeft w:val="0"/>
          <w:marRight w:val="0"/>
          <w:marTop w:val="0"/>
          <w:marBottom w:val="240"/>
          <w:divBdr>
            <w:top w:val="none" w:sz="0" w:space="0" w:color="auto"/>
            <w:left w:val="none" w:sz="0" w:space="0" w:color="auto"/>
            <w:bottom w:val="none" w:sz="0" w:space="0" w:color="auto"/>
            <w:right w:val="none" w:sz="0" w:space="0" w:color="auto"/>
          </w:divBdr>
        </w:div>
        <w:div w:id="347878609">
          <w:marLeft w:val="0"/>
          <w:marRight w:val="0"/>
          <w:marTop w:val="0"/>
          <w:marBottom w:val="240"/>
          <w:divBdr>
            <w:top w:val="none" w:sz="0" w:space="0" w:color="auto"/>
            <w:left w:val="none" w:sz="0" w:space="0" w:color="auto"/>
            <w:bottom w:val="none" w:sz="0" w:space="0" w:color="auto"/>
            <w:right w:val="none" w:sz="0" w:space="0" w:color="auto"/>
          </w:divBdr>
        </w:div>
        <w:div w:id="1502696292">
          <w:marLeft w:val="0"/>
          <w:marRight w:val="0"/>
          <w:marTop w:val="0"/>
          <w:marBottom w:val="240"/>
          <w:divBdr>
            <w:top w:val="none" w:sz="0" w:space="0" w:color="auto"/>
            <w:left w:val="none" w:sz="0" w:space="0" w:color="auto"/>
            <w:bottom w:val="none" w:sz="0" w:space="0" w:color="auto"/>
            <w:right w:val="none" w:sz="0" w:space="0" w:color="auto"/>
          </w:divBdr>
        </w:div>
        <w:div w:id="1136946713">
          <w:marLeft w:val="0"/>
          <w:marRight w:val="0"/>
          <w:marTop w:val="0"/>
          <w:marBottom w:val="240"/>
          <w:divBdr>
            <w:top w:val="none" w:sz="0" w:space="0" w:color="auto"/>
            <w:left w:val="none" w:sz="0" w:space="0" w:color="auto"/>
            <w:bottom w:val="none" w:sz="0" w:space="0" w:color="auto"/>
            <w:right w:val="none" w:sz="0" w:space="0" w:color="auto"/>
          </w:divBdr>
        </w:div>
        <w:div w:id="1891724468">
          <w:marLeft w:val="0"/>
          <w:marRight w:val="0"/>
          <w:marTop w:val="0"/>
          <w:marBottom w:val="240"/>
          <w:divBdr>
            <w:top w:val="none" w:sz="0" w:space="0" w:color="auto"/>
            <w:left w:val="none" w:sz="0" w:space="0" w:color="auto"/>
            <w:bottom w:val="none" w:sz="0" w:space="0" w:color="auto"/>
            <w:right w:val="none" w:sz="0" w:space="0" w:color="auto"/>
          </w:divBdr>
        </w:div>
        <w:div w:id="307131883">
          <w:marLeft w:val="0"/>
          <w:marRight w:val="0"/>
          <w:marTop w:val="0"/>
          <w:marBottom w:val="240"/>
          <w:divBdr>
            <w:top w:val="none" w:sz="0" w:space="0" w:color="auto"/>
            <w:left w:val="none" w:sz="0" w:space="0" w:color="auto"/>
            <w:bottom w:val="none" w:sz="0" w:space="0" w:color="auto"/>
            <w:right w:val="none" w:sz="0" w:space="0" w:color="auto"/>
          </w:divBdr>
        </w:div>
        <w:div w:id="1416634480">
          <w:marLeft w:val="0"/>
          <w:marRight w:val="0"/>
          <w:marTop w:val="0"/>
          <w:marBottom w:val="240"/>
          <w:divBdr>
            <w:top w:val="none" w:sz="0" w:space="0" w:color="auto"/>
            <w:left w:val="none" w:sz="0" w:space="0" w:color="auto"/>
            <w:bottom w:val="none" w:sz="0" w:space="0" w:color="auto"/>
            <w:right w:val="none" w:sz="0" w:space="0" w:color="auto"/>
          </w:divBdr>
        </w:div>
        <w:div w:id="1685460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8C1B9-ECA4-439A-8DA1-588058F0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2170</TotalTime>
  <Pages>37</Pages>
  <Words>3747</Words>
  <Characters>21359</Characters>
  <Application>Microsoft Office Word</Application>
  <DocSecurity>0</DocSecurity>
  <Lines>177</Lines>
  <Paragraphs>50</Paragraphs>
  <ScaleCrop>false</ScaleCrop>
  <Company/>
  <LinksUpToDate>false</LinksUpToDate>
  <CharactersWithSpaces>25056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62</cp:revision>
  <dcterms:created xsi:type="dcterms:W3CDTF">2020-04-29T10:56:00Z</dcterms:created>
  <dcterms:modified xsi:type="dcterms:W3CDTF">2020-05-14T04:00:00Z</dcterms:modified>
</cp:coreProperties>
</file>