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24337"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24337">
        <w:rPr>
          <w:rFonts w:ascii="宋体" w:hAnsi="宋体" w:hint="eastAsia"/>
          <w:sz w:val="24"/>
        </w:rPr>
        <w:t>态</w:t>
      </w:r>
      <w:r w:rsidR="00924337">
        <w:rPr>
          <w:rFonts w:ascii="宋体" w:hAnsi="宋体" w:hint="eastAsia"/>
          <w:sz w:val="24"/>
        </w:rPr>
        <w:t>：</w:t>
      </w:r>
    </w:p>
    <w:p w:rsidR="00924337" w:rsidRDefault="00924337" w:rsidP="00900DB4">
      <w:pPr>
        <w:spacing w:line="360" w:lineRule="auto"/>
        <w:ind w:firstLineChars="200" w:firstLine="480"/>
        <w:rPr>
          <w:rFonts w:ascii="宋体" w:hAnsi="宋体"/>
          <w:sz w:val="24"/>
        </w:rPr>
      </w:pPr>
      <m:oMathPara>
        <m:oMath>
          <m:r>
            <w:rPr>
              <w:rFonts w:ascii="Cambria Math" w:hAnsi="Cambria Math"/>
              <w:sz w:val="24"/>
            </w:rPr>
            <m:t>|ψ⟩=α|0⟩+β|1⟩</m:t>
          </m:r>
        </m:oMath>
      </m:oMathPara>
    </w:p>
    <w:p w:rsidR="00900DB4" w:rsidRDefault="00900DB4" w:rsidP="00900DB4">
      <w:pPr>
        <w:spacing w:line="360" w:lineRule="auto"/>
        <w:ind w:firstLineChars="200" w:firstLine="480"/>
        <w:rPr>
          <w:rFonts w:ascii="宋体" w:hAnsi="宋体"/>
          <w:sz w:val="24"/>
        </w:rPr>
      </w:pPr>
      <w:r>
        <w:rPr>
          <w:rFonts w:ascii="宋体" w:hAnsi="宋体" w:hint="eastAsia"/>
          <w:sz w:val="24"/>
        </w:rPr>
        <w:t>这同样可以用Bloch球来</w:t>
      </w:r>
      <w:r w:rsidR="00F431F4">
        <w:rPr>
          <w:rFonts w:ascii="宋体" w:hAnsi="宋体" w:hint="eastAsia"/>
          <w:sz w:val="24"/>
        </w:rPr>
        <w:t>表示，如图1</w:t>
      </w:r>
      <w:r w:rsidR="00F431F4">
        <w:rPr>
          <w:rFonts w:ascii="宋体" w:hAnsi="宋体"/>
          <w:sz w:val="24"/>
        </w:rPr>
        <w:t>.1</w:t>
      </w:r>
      <w:r w:rsidR="00F431F4">
        <w:rPr>
          <w:rFonts w:ascii="宋体" w:hAnsi="宋体" w:hint="eastAsia"/>
          <w:sz w:val="24"/>
        </w:rPr>
        <w:t>所示。</w:t>
      </w:r>
    </w:p>
    <w:p w:rsidR="00900DB4" w:rsidRPr="00900DB4" w:rsidRDefault="00861700" w:rsidP="00924337">
      <w:pPr>
        <w:spacing w:line="360" w:lineRule="auto"/>
        <w:ind w:firstLineChars="200" w:firstLine="420"/>
        <w:jc w:val="center"/>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Default="00900DB4" w:rsidP="00900DB4">
      <w:pPr>
        <w:spacing w:line="360" w:lineRule="auto"/>
        <w:ind w:firstLineChars="200" w:firstLine="480"/>
        <w:rPr>
          <w:sz w:val="24"/>
        </w:rPr>
      </w:pPr>
      <w:r w:rsidRPr="00900DB4">
        <w:rPr>
          <w:rFonts w:ascii="宋体" w:hAnsi="宋体"/>
          <w:sz w:val="24"/>
        </w:rPr>
        <w:t xml:space="preserve"> </w:t>
      </w:r>
      <w:r w:rsidR="00924337" w:rsidRPr="00617F3C">
        <w:rPr>
          <w:rFonts w:ascii="宋体" w:hAnsi="宋体" w:hint="eastAsia"/>
          <w:sz w:val="24"/>
        </w:rPr>
        <w:t>图</w:t>
      </w:r>
      <w:r w:rsidR="00924337">
        <w:rPr>
          <w:b/>
          <w:sz w:val="24"/>
        </w:rPr>
        <w:t>1</w:t>
      </w:r>
      <w:r w:rsidR="00924337" w:rsidRPr="00617F3C">
        <w:rPr>
          <w:b/>
          <w:sz w:val="24"/>
        </w:rPr>
        <w:t>.</w:t>
      </w:r>
      <w:r w:rsidR="00924337">
        <w:rPr>
          <w:b/>
          <w:sz w:val="24"/>
        </w:rPr>
        <w:t xml:space="preserve">1 </w:t>
      </w:r>
      <w:r w:rsidR="00924337" w:rsidRPr="00924337">
        <w:rPr>
          <w:rFonts w:hint="eastAsia"/>
          <w:bCs/>
          <w:sz w:val="24"/>
        </w:rPr>
        <w:t>二维</w:t>
      </w:r>
      <w:r w:rsidR="00924337">
        <w:rPr>
          <w:rFonts w:hint="eastAsia"/>
          <w:bCs/>
          <w:sz w:val="24"/>
        </w:rPr>
        <w:t>希尔伯特空间的</w:t>
      </w:r>
      <w:r w:rsidR="00924337">
        <w:rPr>
          <w:rFonts w:hint="eastAsia"/>
          <w:bCs/>
          <w:sz w:val="24"/>
        </w:rPr>
        <w:t>Block</w:t>
      </w:r>
      <w:r w:rsidR="00924337">
        <w:rPr>
          <w:rFonts w:hint="eastAsia"/>
          <w:bCs/>
          <w:sz w:val="24"/>
        </w:rPr>
        <w:t>球，可以定义一个量子比特。量子态</w:t>
      </w:r>
      <m:oMath>
        <m:r>
          <w:rPr>
            <w:rFonts w:ascii="Cambria Math" w:hAnsi="Cambria Math"/>
            <w:sz w:val="24"/>
          </w:rPr>
          <m:t>|ψ⟩</m:t>
        </m:r>
      </m:oMath>
      <w:r w:rsidR="00924337">
        <w:rPr>
          <w:rFonts w:hint="eastAsia"/>
          <w:bCs/>
          <w:sz w:val="24"/>
        </w:rPr>
        <w:t>可以处于球面上的任意位置。</w:t>
      </w:r>
      <w:r w:rsidR="00924337">
        <w:rPr>
          <w:rFonts w:hint="eastAsia"/>
          <w:bCs/>
          <w:sz w:val="24"/>
        </w:rPr>
        <w:t>z</w:t>
      </w:r>
      <w:r w:rsidR="00924337">
        <w:rPr>
          <w:rFonts w:hint="eastAsia"/>
          <w:bCs/>
          <w:sz w:val="24"/>
        </w:rPr>
        <w:t>轴定义了量子比特处于</w:t>
      </w:r>
      <m:oMath>
        <m:r>
          <w:rPr>
            <w:rFonts w:ascii="Cambria Math" w:hAnsi="Cambria Math"/>
            <w:sz w:val="24"/>
          </w:rPr>
          <m:t>|0⟩</m:t>
        </m:r>
      </m:oMath>
      <w:r w:rsidR="00924337">
        <w:rPr>
          <w:rFonts w:hint="eastAsia"/>
          <w:sz w:val="24"/>
        </w:rPr>
        <w:t>或</w:t>
      </w:r>
      <m:oMath>
        <m:r>
          <w:rPr>
            <w:rFonts w:ascii="Cambria Math" w:hAnsi="Cambria Math"/>
            <w:sz w:val="24"/>
          </w:rPr>
          <m:t>|</m:t>
        </m:r>
        <m:r>
          <w:rPr>
            <w:rFonts w:ascii="Cambria Math" w:hAnsi="Cambria Math"/>
            <w:sz w:val="24"/>
          </w:rPr>
          <m:t>1</m:t>
        </m:r>
        <m:r>
          <w:rPr>
            <w:rFonts w:ascii="Cambria Math" w:hAnsi="Cambria Math"/>
            <w:sz w:val="24"/>
          </w:rPr>
          <m:t>⟩</m:t>
        </m:r>
      </m:oMath>
      <w:r w:rsidR="00924337">
        <w:rPr>
          <w:rFonts w:hint="eastAsia"/>
          <w:sz w:val="24"/>
        </w:rPr>
        <w:t>的概率，而</w:t>
      </w:r>
      <m:oMath>
        <m:r>
          <w:rPr>
            <w:rFonts w:ascii="Cambria Math" w:hAnsi="Cambria Math"/>
            <w:sz w:val="24"/>
          </w:rPr>
          <m:t>|ψ⟩</m:t>
        </m:r>
      </m:oMath>
      <w:r w:rsidR="00924337">
        <w:rPr>
          <w:rFonts w:hint="eastAsia"/>
          <w:sz w:val="24"/>
        </w:rPr>
        <w:t>在</w:t>
      </w:r>
      <w:r w:rsidR="00924337">
        <w:rPr>
          <w:rFonts w:hint="eastAsia"/>
          <w:sz w:val="24"/>
        </w:rPr>
        <w:t>x-y</w:t>
      </w:r>
      <w:r w:rsidR="00924337">
        <w:rPr>
          <w:rFonts w:hint="eastAsia"/>
          <w:sz w:val="24"/>
        </w:rPr>
        <w:t>平面上的投影上向量与</w:t>
      </w:r>
      <w:r w:rsidR="00924337">
        <w:rPr>
          <w:rFonts w:hint="eastAsia"/>
          <w:sz w:val="24"/>
        </w:rPr>
        <w:t>x</w:t>
      </w:r>
      <w:r w:rsidR="00924337">
        <w:rPr>
          <w:rFonts w:hint="eastAsia"/>
          <w:sz w:val="24"/>
        </w:rPr>
        <w:t>轴构成的角度则定义了</w:t>
      </w:r>
      <m:oMath>
        <m:r>
          <w:rPr>
            <w:rFonts w:ascii="Cambria Math" w:hAnsi="Cambria Math"/>
            <w:sz w:val="24"/>
          </w:rPr>
          <m:t>|0⟩</m:t>
        </m:r>
      </m:oMath>
      <w:r w:rsidR="00924337">
        <w:rPr>
          <w:rFonts w:hint="eastAsia"/>
          <w:sz w:val="24"/>
        </w:rPr>
        <w:t>与</w:t>
      </w:r>
      <m:oMath>
        <m:r>
          <w:rPr>
            <w:rFonts w:ascii="Cambria Math" w:hAnsi="Cambria Math"/>
            <w:sz w:val="24"/>
          </w:rPr>
          <m:t>|</m:t>
        </m:r>
        <m:r>
          <w:rPr>
            <w:rFonts w:ascii="Cambria Math" w:hAnsi="Cambria Math"/>
            <w:sz w:val="24"/>
          </w:rPr>
          <m:t>1</m:t>
        </m:r>
        <m:r>
          <w:rPr>
            <w:rFonts w:ascii="Cambria Math" w:hAnsi="Cambria Math"/>
            <w:sz w:val="24"/>
          </w:rPr>
          <m:t>⟩</m:t>
        </m:r>
      </m:oMath>
      <w:r w:rsidR="00924337">
        <w:rPr>
          <w:rFonts w:hint="eastAsia"/>
          <w:sz w:val="24"/>
        </w:rPr>
        <w:t>之间的相位差。</w:t>
      </w:r>
      <w:r w:rsidR="00F431F4">
        <w:rPr>
          <w:rFonts w:hint="eastAsia"/>
          <w:sz w:val="24"/>
        </w:rPr>
        <w:t>此图来</w:t>
      </w:r>
      <w:r w:rsidR="00F431F4" w:rsidRPr="00F431F4">
        <w:rPr>
          <w:rFonts w:hint="eastAsia"/>
          <w:sz w:val="24"/>
          <w:highlight w:val="yellow"/>
        </w:rPr>
        <w:t>于</w:t>
      </w:r>
    </w:p>
    <w:p w:rsidR="00924337" w:rsidRPr="00900DB4" w:rsidRDefault="00924337" w:rsidP="00900DB4">
      <w:pPr>
        <w:spacing w:line="360" w:lineRule="auto"/>
        <w:ind w:firstLineChars="200" w:firstLine="480"/>
        <w:rPr>
          <w:rFonts w:ascii="宋体" w:hAnsi="宋体" w:hint="eastAsia"/>
          <w:sz w:val="24"/>
        </w:rPr>
      </w:pP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w:t>
      </w:r>
      <w:r w:rsidR="00F431F4">
        <w:rPr>
          <w:rFonts w:ascii="宋体" w:hAnsi="宋体" w:hint="eastAsia"/>
          <w:sz w:val="24"/>
        </w:rPr>
        <w:t>计算机相对于经典计算机而言具有量子加速</w:t>
      </w:r>
      <w:r w:rsidRPr="00900DB4">
        <w:rPr>
          <w:rFonts w:ascii="宋体" w:hAnsi="宋体" w:hint="eastAsia"/>
          <w:sz w:val="24"/>
        </w:rPr>
        <w:t>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lastRenderedPageBreak/>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F431F4"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w:t>
      </w:r>
      <w:r w:rsidR="00F431F4">
        <w:rPr>
          <w:rFonts w:ascii="宋体" w:hAnsi="宋体" w:hint="eastAsia"/>
          <w:sz w:val="24"/>
        </w:rPr>
        <w:t>但其涉及的算法只针对特定</w:t>
      </w:r>
      <w:proofErr w:type="gramStart"/>
      <w:r w:rsidR="00F431F4">
        <w:rPr>
          <w:rFonts w:ascii="宋体" w:hAnsi="宋体" w:hint="eastAsia"/>
          <w:sz w:val="24"/>
        </w:rPr>
        <w:t>一</w:t>
      </w:r>
      <w:proofErr w:type="gramEnd"/>
      <w:r w:rsidR="00F431F4">
        <w:rPr>
          <w:rFonts w:ascii="宋体" w:hAnsi="宋体" w:hint="eastAsia"/>
          <w:sz w:val="24"/>
        </w:rPr>
        <w:t>小部分问题，且</w:t>
      </w:r>
      <w:r w:rsidRPr="00107E2C">
        <w:rPr>
          <w:rFonts w:ascii="宋体" w:hAnsi="宋体" w:hint="eastAsia"/>
          <w:sz w:val="24"/>
        </w:rPr>
        <w:t>最终运行结果的保真度十分低，只有0.2%</w:t>
      </w:r>
      <w:r w:rsidR="00F431F4">
        <w:rPr>
          <w:rFonts w:ascii="宋体" w:hAnsi="宋体" w:hint="eastAsia"/>
          <w:sz w:val="24"/>
        </w:rPr>
        <w:t>。</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w:t>
      </w:r>
      <w:r w:rsidRPr="00900DB4">
        <w:rPr>
          <w:rFonts w:hint="eastAsia"/>
          <w:sz w:val="24"/>
        </w:rPr>
        <w:lastRenderedPageBreak/>
        <w:t>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w:t>
      </w:r>
      <w:r w:rsidR="003B10A9">
        <w:rPr>
          <w:rFonts w:hint="eastAsia"/>
          <w:sz w:val="24"/>
        </w:rPr>
        <w:t>原理示意图如下所示</w:t>
      </w:r>
      <w:r w:rsidRPr="00900DB4">
        <w:rPr>
          <w:rFonts w:hint="eastAsia"/>
          <w:sz w:val="24"/>
        </w:rPr>
        <w:t>，图中的四个电极为产生交变电场的发射源。而我们所有对离子的操作是通过将激光作用在被囚禁的离子上得到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3B10A9">
      <w:pPr>
        <w:spacing w:line="360" w:lineRule="auto"/>
        <w:rPr>
          <w:rFonts w:hint="eastAsia"/>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w:lastRenderedPageBreak/>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535F84"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535F84"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535F84"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535F84"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535F84"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lastRenderedPageBreak/>
        <w:t>其中，马修方程涉及的参数变换如下：</w:t>
      </w:r>
    </w:p>
    <w:p w:rsidR="00DE618F" w:rsidRPr="00DE618F" w:rsidRDefault="00535F84"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535F84"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535F84"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535F84"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535F84"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535F84"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535F84"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535F84"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535F84"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535F84"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535F84"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535F84"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535F84"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535F84"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535F84"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535F84"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535F84"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535F84"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535F84"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535F84"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535F84"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535F84"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535F84"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535F84"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535F84" w:rsidRPr="00535F84" w:rsidRDefault="00535F84" w:rsidP="00DB1C9A">
      <w:pPr>
        <w:spacing w:line="360" w:lineRule="auto"/>
        <w:rPr>
          <w:rFonts w:ascii="宋体" w:hAnsi="宋体" w:hint="eastAsia"/>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sidR="00CB6E5D">
        <w:rPr>
          <w:rFonts w:ascii="宋体" w:hAnsi="宋体" w:hint="eastAsia"/>
          <w:kern w:val="0"/>
          <w:sz w:val="24"/>
        </w:rPr>
        <w:t>态的探测，我们选择探测离子处于基态的概率，我们通过对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CB6E5D">
        <w:rPr>
          <w:rFonts w:ascii="宋体" w:hAnsi="宋体" w:hint="eastAsia"/>
          <w:kern w:val="0"/>
          <w:sz w:val="24"/>
        </w:rPr>
        <w:t>追加3</w:t>
      </w:r>
      <w:r w:rsidR="00CB6E5D">
        <w:rPr>
          <w:rFonts w:ascii="宋体" w:hAnsi="宋体"/>
          <w:kern w:val="0"/>
          <w:sz w:val="24"/>
        </w:rPr>
        <w:t>97</w:t>
      </w:r>
      <w:r w:rsidR="00CB6E5D">
        <w:rPr>
          <w:rFonts w:ascii="宋体" w:hAnsi="宋体" w:hint="eastAsia"/>
          <w:kern w:val="0"/>
          <w:sz w:val="24"/>
        </w:rPr>
        <w:t>nm的激光，将离子激发到不稳定的</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sidR="00CB6E5D">
        <w:rPr>
          <w:rFonts w:ascii="宋体" w:hAnsi="宋体" w:hint="eastAsia"/>
          <w:sz w:val="24"/>
        </w:rPr>
        <w:t>态，随后离子会进行自发辐射至基态，通过探测离子自发辐射出的光子，我们可以得知离子态在进行</w:t>
      </w:r>
      <w:proofErr w:type="gramStart"/>
      <w:r w:rsidR="00CB6E5D">
        <w:rPr>
          <w:rFonts w:ascii="宋体" w:hAnsi="宋体" w:hint="eastAsia"/>
          <w:sz w:val="24"/>
        </w:rPr>
        <w:t>完操作</w:t>
      </w:r>
      <w:proofErr w:type="gramEnd"/>
      <w:r w:rsidR="00CB6E5D">
        <w:rPr>
          <w:rFonts w:ascii="宋体" w:hAnsi="宋体" w:hint="eastAsia"/>
          <w:sz w:val="24"/>
        </w:rPr>
        <w:t>后处于的终态。</w:t>
      </w:r>
    </w:p>
    <w:p w:rsidR="00CB6E5D" w:rsidRDefault="00CB6E5D" w:rsidP="00DB1C9A">
      <w:pPr>
        <w:spacing w:line="360" w:lineRule="auto"/>
        <w:ind w:firstLine="420"/>
        <w:rPr>
          <w:rFonts w:ascii="宋体" w:hAnsi="宋体" w:hint="eastAsia"/>
          <w:sz w:val="24"/>
        </w:rPr>
      </w:pPr>
      <w:r>
        <w:rPr>
          <w:rFonts w:ascii="宋体" w:hAnsi="宋体" w:hint="eastAsia"/>
          <w:sz w:val="24"/>
        </w:rPr>
        <w:t>但是在实验中，由于处于</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态的离子有一定几率自发辐射到</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3</m:t>
            </m:r>
            <m:r>
              <w:rPr>
                <w:rFonts w:ascii="Cambria Math" w:hAnsi="Cambria Math"/>
                <w:sz w:val="24"/>
              </w:rPr>
              <m:t>/2</m:t>
            </m:r>
          </m:sub>
        </m:sSub>
      </m:oMath>
      <w:r>
        <w:rPr>
          <w:rFonts w:ascii="宋体" w:hAnsi="宋体" w:hint="eastAsia"/>
          <w:sz w:val="24"/>
        </w:rPr>
        <w:t>态，</w:t>
      </w:r>
      <w:r>
        <w:rPr>
          <w:rFonts w:ascii="宋体" w:hAnsi="宋体" w:hint="eastAsia"/>
          <w:sz w:val="24"/>
        </w:rPr>
        <w:lastRenderedPageBreak/>
        <w:t>此时，通过对离子追加8</w:t>
      </w:r>
      <w:r>
        <w:rPr>
          <w:rFonts w:ascii="宋体" w:hAnsi="宋体"/>
          <w:sz w:val="24"/>
        </w:rPr>
        <w:t>66</w:t>
      </w:r>
      <w:r>
        <w:rPr>
          <w:rFonts w:ascii="宋体" w:hAnsi="宋体" w:hint="eastAsia"/>
          <w:sz w:val="24"/>
        </w:rPr>
        <w:t>nm激光，可以将离子重新激发到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态，并观察到离子的自发辐射的3</w:t>
      </w:r>
      <w:r>
        <w:rPr>
          <w:rFonts w:ascii="宋体" w:hAnsi="宋体"/>
          <w:sz w:val="24"/>
        </w:rPr>
        <w:t>97</w:t>
      </w:r>
      <w:r>
        <w:rPr>
          <w:rFonts w:ascii="宋体" w:hAnsi="宋体" w:hint="eastAsia"/>
          <w:sz w:val="24"/>
        </w:rPr>
        <w:t>nm波长的光子。</w:t>
      </w:r>
    </w:p>
    <w:p w:rsidR="00DB1C9A" w:rsidRPr="00DB1C9A" w:rsidRDefault="00DB1C9A" w:rsidP="00CA3D32">
      <w:pPr>
        <w:spacing w:line="360" w:lineRule="auto"/>
        <w:rPr>
          <w:rFonts w:ascii="宋体" w:hAnsi="宋体"/>
          <w:b/>
          <w:sz w:val="28"/>
          <w:szCs w:val="28"/>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B1292" w:rsidRPr="00AB1292" w:rsidRDefault="00AB1292" w:rsidP="007063E8">
      <w:pPr>
        <w:spacing w:line="460" w:lineRule="exact"/>
        <w:ind w:firstLine="420"/>
        <w:rPr>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221F34" w:rsidRDefault="00221F34" w:rsidP="00221F34">
      <w:pPr>
        <w:spacing w:line="460" w:lineRule="exact"/>
        <w:ind w:firstLine="420"/>
        <w:rPr>
          <w:sz w:val="24"/>
        </w:rPr>
      </w:pPr>
      <w:r>
        <w:rPr>
          <w:rFonts w:hint="eastAsia"/>
          <w:sz w:val="24"/>
        </w:rPr>
        <w:t>在实验中我们用到的离子</w:t>
      </w:r>
      <w:proofErr w:type="gramStart"/>
      <w:r>
        <w:rPr>
          <w:rFonts w:hint="eastAsia"/>
          <w:sz w:val="24"/>
        </w:rPr>
        <w:t>阱</w:t>
      </w:r>
      <w:proofErr w:type="gramEnd"/>
      <w:r>
        <w:rPr>
          <w:rFonts w:hint="eastAsia"/>
          <w:sz w:val="24"/>
        </w:rPr>
        <w:t>模型为下图所示：</w:t>
      </w:r>
    </w:p>
    <w:p w:rsidR="00221F34" w:rsidRDefault="00221F34" w:rsidP="00221F34">
      <w:pPr>
        <w:spacing w:line="460" w:lineRule="exact"/>
        <w:ind w:firstLine="420"/>
        <w:rPr>
          <w:sz w:val="24"/>
        </w:rPr>
      </w:pPr>
      <w:r w:rsidRPr="00221F34">
        <w:rPr>
          <w:rFonts w:hint="eastAsia"/>
          <w:sz w:val="24"/>
          <w:highlight w:val="lightGray"/>
        </w:rPr>
        <w:t>图片</w:t>
      </w:r>
    </w:p>
    <w:p w:rsidR="00221F34" w:rsidRDefault="00221F34" w:rsidP="00221F34">
      <w:pPr>
        <w:spacing w:line="460" w:lineRule="exact"/>
        <w:ind w:firstLine="420"/>
        <w:rPr>
          <w:rFonts w:hint="eastAsia"/>
          <w:sz w:val="24"/>
        </w:rPr>
      </w:pPr>
    </w:p>
    <w:p w:rsidR="00221F34" w:rsidRDefault="00C21F43" w:rsidP="00221F34">
      <w:pPr>
        <w:spacing w:line="460" w:lineRule="exact"/>
        <w:ind w:firstLine="420"/>
        <w:rPr>
          <w:sz w:val="24"/>
        </w:rPr>
      </w:pPr>
      <w:r>
        <w:rPr>
          <w:rFonts w:hint="eastAsia"/>
          <w:sz w:val="24"/>
        </w:rPr>
        <w:lastRenderedPageBreak/>
        <w:t>实验平台分为几个模块：囚禁</w:t>
      </w:r>
      <w:proofErr w:type="gramStart"/>
      <w:r>
        <w:rPr>
          <w:rFonts w:hint="eastAsia"/>
          <w:sz w:val="24"/>
        </w:rPr>
        <w:t>势产生</w:t>
      </w:r>
      <w:proofErr w:type="gramEnd"/>
      <w:r>
        <w:rPr>
          <w:rFonts w:hint="eastAsia"/>
          <w:sz w:val="24"/>
        </w:rPr>
        <w:t>系统、光学系统、计算机控制程序等。</w:t>
      </w:r>
    </w:p>
    <w:p w:rsidR="00C21F43" w:rsidRDefault="00C21F43" w:rsidP="00221F34">
      <w:pPr>
        <w:spacing w:line="460" w:lineRule="exact"/>
        <w:ind w:firstLine="420"/>
        <w:rPr>
          <w:rFonts w:hint="eastAsia"/>
          <w:sz w:val="24"/>
        </w:rPr>
      </w:pPr>
      <w:r>
        <w:rPr>
          <w:rFonts w:hint="eastAsia"/>
          <w:sz w:val="24"/>
        </w:rPr>
        <w:t>囚禁</w:t>
      </w:r>
      <w:proofErr w:type="gramStart"/>
      <w:r>
        <w:rPr>
          <w:rFonts w:hint="eastAsia"/>
          <w:sz w:val="24"/>
        </w:rPr>
        <w:t>势产生</w:t>
      </w:r>
      <w:proofErr w:type="gramEnd"/>
      <w:r>
        <w:rPr>
          <w:rFonts w:hint="eastAsia"/>
          <w:sz w:val="24"/>
        </w:rPr>
        <w:t>系统主要</w:t>
      </w:r>
      <w:r w:rsidR="000C240A">
        <w:rPr>
          <w:rFonts w:hint="eastAsia"/>
          <w:sz w:val="24"/>
        </w:rPr>
        <w:t>负责</w:t>
      </w:r>
      <w:r>
        <w:rPr>
          <w:rFonts w:hint="eastAsia"/>
          <w:sz w:val="24"/>
        </w:rPr>
        <w:t>产生能够囚禁离子的</w:t>
      </w:r>
      <w:r>
        <w:rPr>
          <w:sz w:val="24"/>
        </w:rPr>
        <w:t>RF</w:t>
      </w:r>
      <w:r>
        <w:rPr>
          <w:rFonts w:hint="eastAsia"/>
          <w:sz w:val="24"/>
        </w:rPr>
        <w:t>信号与</w:t>
      </w:r>
      <w:r>
        <w:rPr>
          <w:rFonts w:hint="eastAsia"/>
          <w:sz w:val="24"/>
        </w:rPr>
        <w:t>D</w:t>
      </w:r>
      <w:r>
        <w:rPr>
          <w:sz w:val="24"/>
        </w:rPr>
        <w:t>C</w:t>
      </w:r>
      <w:r>
        <w:rPr>
          <w:rFonts w:hint="eastAsia"/>
          <w:sz w:val="24"/>
        </w:rPr>
        <w:t>信号。光学系统则负责激光的稳</w:t>
      </w:r>
      <w:proofErr w:type="gramStart"/>
      <w:r>
        <w:rPr>
          <w:rFonts w:hint="eastAsia"/>
          <w:sz w:val="24"/>
        </w:rPr>
        <w:t>频以及</w:t>
      </w:r>
      <w:proofErr w:type="gramEnd"/>
      <w:r>
        <w:rPr>
          <w:rFonts w:hint="eastAsia"/>
          <w:sz w:val="24"/>
        </w:rPr>
        <w:t>将激光按照设计打到离子上。计算机控制程序则负责</w:t>
      </w:r>
      <w:r w:rsidR="000C240A">
        <w:rPr>
          <w:rFonts w:hint="eastAsia"/>
          <w:sz w:val="24"/>
        </w:rPr>
        <w:t>按照实验设计调控激光的开关与频率。</w:t>
      </w:r>
    </w:p>
    <w:p w:rsidR="00C21F43" w:rsidRDefault="000C240A" w:rsidP="00221F34">
      <w:pPr>
        <w:spacing w:line="460" w:lineRule="exact"/>
        <w:ind w:firstLine="420"/>
        <w:rPr>
          <w:sz w:val="24"/>
        </w:rPr>
      </w:pPr>
      <w:r>
        <w:rPr>
          <w:rFonts w:hint="eastAsia"/>
          <w:sz w:val="24"/>
        </w:rPr>
        <w:t>系统的简化图如下所示：</w:t>
      </w:r>
    </w:p>
    <w:p w:rsidR="000C240A" w:rsidRDefault="000C240A" w:rsidP="00221F34">
      <w:pPr>
        <w:spacing w:line="460" w:lineRule="exact"/>
        <w:ind w:firstLine="420"/>
        <w:rPr>
          <w:sz w:val="24"/>
        </w:rPr>
      </w:pPr>
      <w:r w:rsidRPr="000C240A">
        <w:rPr>
          <w:rFonts w:hint="eastAsia"/>
          <w:sz w:val="24"/>
          <w:highlight w:val="lightGray"/>
        </w:rPr>
        <w:t>图片</w:t>
      </w:r>
    </w:p>
    <w:p w:rsidR="000C240A" w:rsidRPr="00221F34" w:rsidRDefault="000C240A" w:rsidP="00221F34">
      <w:pPr>
        <w:spacing w:line="460" w:lineRule="exact"/>
        <w:ind w:firstLine="420"/>
        <w:rPr>
          <w:rFonts w:hint="eastAsia"/>
          <w:sz w:val="24"/>
        </w:rPr>
      </w:pPr>
      <w:r w:rsidRPr="000C240A">
        <w:rPr>
          <w:rFonts w:hint="eastAsia"/>
          <w:sz w:val="24"/>
        </w:rPr>
        <w:t>本人</w:t>
      </w:r>
      <w:r>
        <w:rPr>
          <w:rFonts w:hint="eastAsia"/>
          <w:sz w:val="24"/>
        </w:rPr>
        <w:t>对实验系统的贡献主要集中于计算机程序部分。由于在实验中需要实现激光的开关与频率的时序控制，通常需要实验控制时长</w:t>
      </w:r>
      <w:r w:rsidR="003B10A9">
        <w:rPr>
          <w:rFonts w:hint="eastAsia"/>
          <w:sz w:val="24"/>
        </w:rPr>
        <w:t>的精准度</w:t>
      </w:r>
      <w:r>
        <w:rPr>
          <w:rFonts w:hint="eastAsia"/>
          <w:sz w:val="24"/>
        </w:rPr>
        <w:t>达到</w:t>
      </w:r>
      <w:r>
        <w:rPr>
          <w:rFonts w:hint="eastAsia"/>
          <w:sz w:val="24"/>
        </w:rPr>
        <w:t>ns</w:t>
      </w:r>
      <w:r>
        <w:rPr>
          <w:rFonts w:hint="eastAsia"/>
          <w:sz w:val="24"/>
        </w:rPr>
        <w:t>级别，</w:t>
      </w:r>
      <w:r w:rsidR="003B10A9">
        <w:rPr>
          <w:rFonts w:hint="eastAsia"/>
          <w:sz w:val="24"/>
        </w:rPr>
        <w:t>故我们使用</w:t>
      </w:r>
      <w:r w:rsidR="003B10A9">
        <w:rPr>
          <w:rFonts w:hint="eastAsia"/>
          <w:sz w:val="24"/>
        </w:rPr>
        <w:t>F</w:t>
      </w:r>
      <w:r w:rsidR="003B10A9">
        <w:rPr>
          <w:sz w:val="24"/>
        </w:rPr>
        <w:t>PGA</w:t>
      </w:r>
      <w:proofErr w:type="gramStart"/>
      <w:r w:rsidR="003B10A9">
        <w:rPr>
          <w:rFonts w:hint="eastAsia"/>
          <w:sz w:val="24"/>
        </w:rPr>
        <w:t>来作</w:t>
      </w:r>
      <w:proofErr w:type="gramEnd"/>
      <w:r w:rsidR="003B10A9">
        <w:rPr>
          <w:rFonts w:hint="eastAsia"/>
          <w:sz w:val="24"/>
        </w:rPr>
        <w:t>为我们实验的程序控制硬件。实验中最重要的设计均是在</w:t>
      </w:r>
      <w:r w:rsidR="003B10A9">
        <w:rPr>
          <w:rFonts w:hint="eastAsia"/>
          <w:sz w:val="24"/>
        </w:rPr>
        <w:t>F</w:t>
      </w:r>
      <w:r w:rsidR="003B10A9">
        <w:rPr>
          <w:sz w:val="24"/>
        </w:rPr>
        <w:t>PGA</w:t>
      </w:r>
      <w:r w:rsidR="003B10A9">
        <w:rPr>
          <w:rFonts w:hint="eastAsia"/>
          <w:sz w:val="24"/>
        </w:rPr>
        <w:t>上实现的。</w:t>
      </w:r>
    </w:p>
    <w:p w:rsidR="00DB1C9A" w:rsidRPr="003B10A9" w:rsidRDefault="00DB1C9A" w:rsidP="00A00234">
      <w:pPr>
        <w:spacing w:line="360" w:lineRule="auto"/>
        <w:rPr>
          <w:rFonts w:ascii="黑体" w:eastAsia="黑体" w:hint="eastAsia"/>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w:t>
      </w:r>
      <w:r>
        <w:rPr>
          <w:rFonts w:ascii="宋体" w:hAnsi="宋体" w:hint="eastAsia"/>
          <w:sz w:val="24"/>
        </w:rPr>
        <w:lastRenderedPageBreak/>
        <w:t>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Default="008A4383" w:rsidP="0010268C">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的时序控制原理，我们以一段代码来举</w:t>
      </w:r>
      <w:r w:rsidRPr="008A4383">
        <w:rPr>
          <w:rFonts w:ascii="宋体" w:hAnsi="宋体" w:hint="eastAsia"/>
          <w:sz w:val="24"/>
          <w:highlight w:val="lightGray"/>
        </w:rPr>
        <w:t>例：</w:t>
      </w:r>
    </w:p>
    <w:p w:rsidR="008A4383" w:rsidRPr="008479C2" w:rsidRDefault="008A4383" w:rsidP="0010268C">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r w:rsidR="006827CC">
        <w:rPr>
          <w:rFonts w:ascii="宋体" w:hAnsi="宋体" w:hint="eastAsia"/>
          <w:sz w:val="24"/>
        </w:rPr>
        <w:t>。如下图所示，我们设计了一个在A</w:t>
      </w:r>
      <w:r w:rsidR="006827CC">
        <w:rPr>
          <w:rFonts w:ascii="宋体" w:hAnsi="宋体"/>
          <w:sz w:val="24"/>
        </w:rPr>
        <w:t>RTIQ</w:t>
      </w:r>
      <w:r w:rsidR="006827CC">
        <w:rPr>
          <w:rFonts w:ascii="宋体" w:hAnsi="宋体" w:hint="eastAsia"/>
          <w:sz w:val="24"/>
        </w:rPr>
        <w:t>环境下输出数字信号脉冲的演示：</w:t>
      </w:r>
    </w:p>
    <w:p w:rsidR="006827CC" w:rsidRDefault="006827CC" w:rsidP="009A6B2D">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6827CC" w:rsidRDefault="006827CC" w:rsidP="006827CC">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AB1292" w:rsidRDefault="00AB1292" w:rsidP="009A6B2D">
      <w:pPr>
        <w:spacing w:line="360" w:lineRule="auto"/>
        <w:ind w:firstLineChars="200" w:firstLine="480"/>
        <w:rPr>
          <w:rFonts w:ascii="宋体" w:hAnsi="宋体"/>
          <w:sz w:val="24"/>
        </w:rPr>
      </w:pPr>
      <w:r w:rsidRPr="00AB1292">
        <w:rPr>
          <w:rFonts w:ascii="宋体" w:hAnsi="宋体" w:hint="eastAsia"/>
          <w:sz w:val="24"/>
          <w:highlight w:val="lightGray"/>
        </w:rPr>
        <w:t>G</w:t>
      </w:r>
      <w:r w:rsidRPr="00AB1292">
        <w:rPr>
          <w:rFonts w:ascii="宋体" w:hAnsi="宋体"/>
          <w:sz w:val="24"/>
          <w:highlight w:val="lightGray"/>
        </w:rPr>
        <w:t>UI</w:t>
      </w:r>
      <w:r w:rsidRPr="00AB1292">
        <w:rPr>
          <w:rFonts w:ascii="宋体" w:hAnsi="宋体" w:hint="eastAsia"/>
          <w:sz w:val="24"/>
          <w:highlight w:val="lightGray"/>
        </w:rPr>
        <w:t>图片</w:t>
      </w:r>
    </w:p>
    <w:p w:rsidR="004458D2" w:rsidRDefault="004458D2" w:rsidP="009A6B2D">
      <w:pPr>
        <w:spacing w:line="360" w:lineRule="auto"/>
        <w:ind w:firstLineChars="200" w:firstLine="480"/>
        <w:rPr>
          <w:rFonts w:ascii="宋体" w:hAnsi="宋体"/>
          <w:sz w:val="24"/>
        </w:rPr>
      </w:pPr>
      <w:r>
        <w:rPr>
          <w:rFonts w:ascii="宋体" w:hAnsi="宋体" w:hint="eastAsia"/>
          <w:sz w:val="24"/>
        </w:rPr>
        <w:lastRenderedPageBreak/>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系统的数据栏中；同时新建另一个控制实验进程的任务，从数据栏中读取数据，并根据读取的数据来确定实验执行初始参数与执行模式，运行完毕后再将数据存储到数据栏中。</w:t>
      </w:r>
    </w:p>
    <w:p w:rsidR="004458D2" w:rsidRDefault="004458D2" w:rsidP="009A6B2D">
      <w:pPr>
        <w:spacing w:line="360" w:lineRule="auto"/>
        <w:ind w:firstLineChars="200" w:firstLine="480"/>
        <w:rPr>
          <w:rFonts w:ascii="宋体" w:hAnsi="宋体"/>
          <w:sz w:val="24"/>
        </w:rPr>
      </w:pPr>
      <w:r w:rsidRPr="004458D2">
        <w:rPr>
          <w:rFonts w:ascii="宋体" w:hAnsi="宋体" w:hint="eastAsia"/>
          <w:sz w:val="24"/>
          <w:highlight w:val="lightGray"/>
        </w:rPr>
        <w:t>结构图</w:t>
      </w:r>
    </w:p>
    <w:p w:rsidR="00B00722" w:rsidRDefault="004458D2" w:rsidP="00B00722">
      <w:pPr>
        <w:spacing w:line="360" w:lineRule="auto"/>
        <w:ind w:firstLineChars="200" w:firstLine="480"/>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p>
    <w:p w:rsidR="00B00722" w:rsidRPr="00B00722" w:rsidRDefault="00B00722" w:rsidP="00B00722">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从Explorer中选择名称为Run的</w:t>
      </w:r>
      <w:r w:rsidR="006004A8">
        <w:rPr>
          <w:rFonts w:ascii="宋体" w:hAnsi="宋体" w:hint="eastAsia"/>
          <w:sz w:val="24"/>
        </w:rPr>
        <w:t>任务，双击打开。此时实验平台已经</w:t>
      </w:r>
      <w:r w:rsidR="006004A8">
        <w:rPr>
          <w:rFonts w:ascii="宋体" w:hAnsi="宋体" w:hint="eastAsia"/>
          <w:sz w:val="24"/>
        </w:rPr>
        <w:lastRenderedPageBreak/>
        <w:t>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A00234">
      <w:pPr>
        <w:spacing w:line="360" w:lineRule="auto"/>
        <w:rPr>
          <w:rFonts w:ascii="黑体" w:eastAsia="黑体" w:hAnsi="黑体"/>
          <w:b/>
          <w:sz w:val="28"/>
          <w:szCs w:val="28"/>
        </w:rPr>
      </w:pPr>
    </w:p>
    <w:p w:rsidR="00640F1D" w:rsidRDefault="00640F1D" w:rsidP="00640F1D">
      <w:pPr>
        <w:spacing w:line="360" w:lineRule="auto"/>
        <w:ind w:firstLineChars="200" w:firstLine="480"/>
        <w:rPr>
          <w:rFonts w:ascii="宋体" w:hAnsi="宋体"/>
          <w:sz w:val="24"/>
        </w:rPr>
      </w:pPr>
      <w:r>
        <w:rPr>
          <w:rFonts w:ascii="宋体" w:hAnsi="宋体" w:hint="eastAsia"/>
          <w:sz w:val="24"/>
        </w:rPr>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r w:rsidR="00535F84">
        <w:fldChar w:fldCharType="begin"/>
      </w:r>
      <w:r w:rsidR="00535F84">
        <w:instrText xml:space="preserve"> HYPERLINK "https://github.com/GuanQunMu/IonTrap-WIPM" </w:instrText>
      </w:r>
      <w:r w:rsidR="00535F84">
        <w:fldChar w:fldCharType="separate"/>
      </w:r>
      <w:r w:rsidRPr="00F507E4">
        <w:rPr>
          <w:rStyle w:val="af1"/>
          <w:sz w:val="24"/>
        </w:rPr>
        <w:t>https://github.com/GuanQunMu/IonTrap-WIPM</w:t>
      </w:r>
      <w:r w:rsidR="00535F84">
        <w:rPr>
          <w:rStyle w:val="af1"/>
          <w:sz w:val="24"/>
        </w:rPr>
        <w:fldChar w:fldCharType="end"/>
      </w:r>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Pr>
          <w:rFonts w:hint="eastAsia"/>
          <w:sz w:val="24"/>
        </w:rPr>
        <w:t>9</w:t>
      </w:r>
      <w:r>
        <w:rPr>
          <w:sz w:val="24"/>
        </w:rPr>
        <w:t>0</w:t>
      </w:r>
      <w:r>
        <w:rPr>
          <w:rFonts w:hint="eastAsia"/>
          <w:sz w:val="24"/>
        </w:rPr>
        <w:t>%</w:t>
      </w:r>
      <w:r>
        <w:rPr>
          <w:rFonts w:hint="eastAsia"/>
          <w:sz w:val="24"/>
        </w:rPr>
        <w:t>的代码。丁戈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sz w:val="24"/>
        </w:rPr>
      </w:pPr>
      <w:r>
        <w:rPr>
          <w:rFonts w:hint="eastAsia"/>
          <w:sz w:val="24"/>
        </w:rPr>
        <w:t>在附录中，我会对在</w:t>
      </w:r>
      <w:r>
        <w:rPr>
          <w:rFonts w:hint="eastAsia"/>
          <w:sz w:val="24"/>
        </w:rPr>
        <w:t>A</w:t>
      </w:r>
      <w:r>
        <w:rPr>
          <w:sz w:val="24"/>
        </w:rPr>
        <w:t>RTIQ</w:t>
      </w:r>
      <w:r>
        <w:rPr>
          <w:rFonts w:hint="eastAsia"/>
          <w:sz w:val="24"/>
        </w:rPr>
        <w:t>环境下设计实验程序时的涉及到的语法进行详细介绍，并详细解释如何自行构建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lastRenderedPageBreak/>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535F84"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9" o:title=""/>
            <w10:wrap type="square"/>
          </v:shape>
          <o:OLEObject Type="Embed" ProgID="Equation.3" ShapeID="_x0000_s1026" DrawAspect="Content" ObjectID="_1650723478" r:id="rId10"/>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535F84"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1" o:title=""/>
            <w10:wrap type="square"/>
          </v:shape>
          <o:OLEObject Type="Embed" ProgID="Equation.3" ShapeID="_x0000_s1029" DrawAspect="Content" ObjectID="_1650723479" r:id="rId12"/>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lastRenderedPageBreak/>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lastRenderedPageBreak/>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23FAD" w:rsidRDefault="00023FAD" w:rsidP="00703072">
      <w:r>
        <w:separator/>
      </w:r>
    </w:p>
  </w:endnote>
  <w:endnote w:type="continuationSeparator" w:id="0">
    <w:p w:rsidR="00023FAD" w:rsidRDefault="00023FAD"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23FAD" w:rsidRDefault="00023FAD" w:rsidP="00703072">
      <w:r>
        <w:separator/>
      </w:r>
    </w:p>
  </w:footnote>
  <w:footnote w:type="continuationSeparator" w:id="0">
    <w:p w:rsidR="00023FAD" w:rsidRDefault="00023FAD"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23FAD"/>
    <w:rsid w:val="00032826"/>
    <w:rsid w:val="000355E1"/>
    <w:rsid w:val="00043687"/>
    <w:rsid w:val="000516D7"/>
    <w:rsid w:val="0008412F"/>
    <w:rsid w:val="000A0F0D"/>
    <w:rsid w:val="000A759B"/>
    <w:rsid w:val="000C240A"/>
    <w:rsid w:val="000D5FC5"/>
    <w:rsid w:val="000F0C87"/>
    <w:rsid w:val="000F3D37"/>
    <w:rsid w:val="0010268C"/>
    <w:rsid w:val="0010692E"/>
    <w:rsid w:val="00107E2C"/>
    <w:rsid w:val="0011242A"/>
    <w:rsid w:val="00114DCE"/>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21F34"/>
    <w:rsid w:val="002713B5"/>
    <w:rsid w:val="002779E6"/>
    <w:rsid w:val="002954C5"/>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3BF5"/>
    <w:rsid w:val="003A7F1A"/>
    <w:rsid w:val="003B10A9"/>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5F84"/>
    <w:rsid w:val="00537CEA"/>
    <w:rsid w:val="005828BF"/>
    <w:rsid w:val="00587924"/>
    <w:rsid w:val="00595D53"/>
    <w:rsid w:val="005A100C"/>
    <w:rsid w:val="005A76DD"/>
    <w:rsid w:val="005B0276"/>
    <w:rsid w:val="005C2BA2"/>
    <w:rsid w:val="005D7482"/>
    <w:rsid w:val="005E10C0"/>
    <w:rsid w:val="005E2D50"/>
    <w:rsid w:val="005E3FC0"/>
    <w:rsid w:val="005E6E28"/>
    <w:rsid w:val="006004A8"/>
    <w:rsid w:val="00613BF8"/>
    <w:rsid w:val="00625DDB"/>
    <w:rsid w:val="0062795D"/>
    <w:rsid w:val="00640F1D"/>
    <w:rsid w:val="00674894"/>
    <w:rsid w:val="006827CC"/>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35EF0"/>
    <w:rsid w:val="0075069A"/>
    <w:rsid w:val="007907B5"/>
    <w:rsid w:val="00791373"/>
    <w:rsid w:val="0079658C"/>
    <w:rsid w:val="00797AAE"/>
    <w:rsid w:val="007A6B26"/>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D174A"/>
    <w:rsid w:val="008E0C31"/>
    <w:rsid w:val="008F155C"/>
    <w:rsid w:val="00900DB4"/>
    <w:rsid w:val="00924337"/>
    <w:rsid w:val="00935257"/>
    <w:rsid w:val="009741F6"/>
    <w:rsid w:val="009760F8"/>
    <w:rsid w:val="00980FA4"/>
    <w:rsid w:val="00982EDE"/>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82852"/>
    <w:rsid w:val="00A9460B"/>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1F43"/>
    <w:rsid w:val="00C23E07"/>
    <w:rsid w:val="00C50E3B"/>
    <w:rsid w:val="00C63435"/>
    <w:rsid w:val="00CA3D32"/>
    <w:rsid w:val="00CA46ED"/>
    <w:rsid w:val="00CB6E5D"/>
    <w:rsid w:val="00CB701A"/>
    <w:rsid w:val="00CD2C3D"/>
    <w:rsid w:val="00CD37DE"/>
    <w:rsid w:val="00CD4158"/>
    <w:rsid w:val="00CE7954"/>
    <w:rsid w:val="00CF16C0"/>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31F4"/>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F399B14"/>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0F43C0"/>
    <w:rsid w:val="00105F64"/>
    <w:rsid w:val="00290B9B"/>
    <w:rsid w:val="00463294"/>
    <w:rsid w:val="00473BD4"/>
    <w:rsid w:val="00577738"/>
    <w:rsid w:val="006073B7"/>
    <w:rsid w:val="00681EBE"/>
    <w:rsid w:val="00684FA1"/>
    <w:rsid w:val="00951C4E"/>
    <w:rsid w:val="00A76A85"/>
    <w:rsid w:val="00B8732C"/>
    <w:rsid w:val="00E17ACD"/>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2D45A3-3CDF-495B-8444-1AD149B52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1716</TotalTime>
  <Pages>33</Pages>
  <Words>3345</Words>
  <Characters>19069</Characters>
  <Application>Microsoft Office Word</Application>
  <DocSecurity>0</DocSecurity>
  <Lines>158</Lines>
  <Paragraphs>44</Paragraphs>
  <ScaleCrop>false</ScaleCrop>
  <Company/>
  <LinksUpToDate>false</LinksUpToDate>
  <CharactersWithSpaces>22370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40</cp:revision>
  <dcterms:created xsi:type="dcterms:W3CDTF">2020-04-29T10:56:00Z</dcterms:created>
  <dcterms:modified xsi:type="dcterms:W3CDTF">2020-05-11T09:31:00Z</dcterms:modified>
</cp:coreProperties>
</file>