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</w:pPr>
    </w:p>
    <w:p>
      <w:pPr>
        <w:spacing w:after="240"/>
        <w:jc w:val="center"/>
      </w:pPr>
      <w:r>
        <w:rPr>
          <w:rFonts w:ascii="STHeiti" w:hAnsi="STHeiti" w:eastAsia="STHeiti" w:cs="STHeiti"/>
          <w:b/>
          <w:color w:val="2563EB"/>
          <w:sz w:val="22"/>
        </w:rPr>
        <w:t>MEMORY AGENT SOLUTION</w:t>
      </w:r>
    </w:p>
    <w:p>
      <w:pPr>
        <w:keepNext/>
        <w:spacing w:before="0" w:after="160"/>
        <w:jc w:val="center"/>
      </w:pPr>
      <w:r>
        <w:rPr>
          <w:rFonts w:ascii="STHeiti" w:hAnsi="STHeiti" w:eastAsia="STHeiti" w:cs="STHeiti"/>
          <w:b/>
          <w:color w:val="153E75"/>
          <w:sz w:val="60"/>
        </w:rPr>
        <w:t>Memory Agent 记忆系统方案</w:t>
      </w:r>
    </w:p>
    <w:p>
      <w:pPr>
        <w:spacing w:after="400"/>
        <w:jc w:val="center"/>
      </w:pPr>
      <w:r>
        <w:rPr>
          <w:rFonts w:ascii="STHeiti" w:hAnsi="STHeiti" w:eastAsia="STHeiti" w:cs="STHeiti"/>
          <w:color w:val="64748B"/>
          <w:sz w:val="28"/>
        </w:rPr>
        <w:t>面向角色陪聊与 AI 教育的可配置、可追溯、可治理长期记忆基础设施</w:t>
      </w:r>
    </w:p>
    <w:p>
      <w:pPr>
        <w:spacing w:after="480"/>
        <w:jc w:val="center"/>
      </w:pPr>
      <w:r>
        <w:rPr>
          <w:rFonts w:ascii="STHeiti" w:hAnsi="STHeiti" w:eastAsia="STHeiti" w:cs="STHeiti"/>
          <w:b/>
          <w:color w:val="153E75"/>
          <w:sz w:val="20"/>
        </w:rPr>
        <w:t>方案版本 v0.2.3  |  2026 年 8 月 14 日  |  已完成云端部署与真实模型链路验证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563EB"/>
          <w:left w:val="single" w:sz="8" w:space="0" w:color="2563EB"/>
          <w:bottom w:val="single" w:sz="8" w:space="0" w:color="2563EB"/>
          <w:right w:val="single" w:sz="8" w:space="0" w:color="2563E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  <w:shd w:fill="EFF6FF"/>
          </w:tcPr>
          <w:p>
            <w:pPr>
              <w:spacing w:after="0" w:line="288" w:lineRule="auto"/>
            </w:pPr>
            <w:r>
              <w:rPr>
                <w:rFonts w:ascii="STHeiti" w:hAnsi="STHeiti" w:eastAsia="STHeiti" w:cs="STHeiti"/>
                <w:b/>
                <w:color w:val="153E75"/>
                <w:sz w:val="22"/>
              </w:rPr>
              <w:t xml:space="preserve">核心主张  </w:t>
            </w:r>
            <w:r>
              <w:rPr>
                <w:rFonts w:ascii="STHeiti" w:hAnsi="STHeiti" w:eastAsia="STHeiti" w:cs="STHeiti"/>
                <w:color w:val="172033"/>
                <w:sz w:val="22"/>
              </w:rPr>
              <w:t>Agent 的记忆不应只是按时间切片保存对话，而应把长期规则、当前状态、事件图谱与原始证据分层管理。系统默认只使用当前有效结论，同时保留被替代和被撤回版本，确保回答既连续又不会被旧信息污染。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F0"/>
          <w:left w:val="single" w:sz="6" w:space="0" w:color="D9E2F0"/>
          <w:bottom w:val="single" w:sz="6" w:space="0" w:color="D9E2F0"/>
          <w:right w:val="single" w:sz="6" w:space="0" w:color="D9E2F0"/>
          <w:insideH w:val="single" w:sz="6" w:space="0" w:color="D9E2F0"/>
          <w:insideV w:val="single" w:sz="6" w:space="0" w:color="D9E2F0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FF6FF"/>
          </w:tcPr>
          <w:p>
            <w:pPr>
              <w:spacing w:after="0"/>
              <w:jc w:val="center"/>
            </w:pPr>
            <w:r>
              <w:rPr>
                <w:rFonts w:ascii="STHeiti" w:hAnsi="STHeiti" w:eastAsia="STHeiti" w:cs="STHeiti"/>
                <w:b/>
                <w:color w:val="153E75"/>
                <w:sz w:val="19"/>
              </w:rPr>
              <w:t>短期记忆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FF6FF"/>
          </w:tcPr>
          <w:p>
            <w:pPr>
              <w:spacing w:after="0"/>
              <w:jc w:val="center"/>
            </w:pPr>
            <w:r>
              <w:rPr>
                <w:rFonts w:ascii="STHeiti" w:hAnsi="STHeiti" w:eastAsia="STHeiti" w:cs="STHeiti"/>
                <w:b/>
                <w:color w:val="153E75"/>
                <w:sz w:val="19"/>
              </w:rPr>
              <w:t>长期记忆更新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FF6FF"/>
          </w:tcPr>
          <w:p>
            <w:pPr>
              <w:spacing w:after="0"/>
              <w:jc w:val="center"/>
            </w:pPr>
            <w:r>
              <w:rPr>
                <w:rFonts w:ascii="STHeiti" w:hAnsi="STHeiti" w:eastAsia="STHeiti" w:cs="STHeiti"/>
                <w:b/>
                <w:color w:val="153E75"/>
                <w:sz w:val="19"/>
              </w:rPr>
              <w:t>硬隔离作用域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THeiti" w:hAnsi="STHeiti" w:eastAsia="STHeiti" w:cs="STHeiti"/>
                <w:b/>
                <w:color w:val="172033"/>
                <w:sz w:val="22"/>
              </w:rPr>
              <w:t>最近 16 条消息</w:t>
              <w:br/>
              <w:t>约 8 个完整轮次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THeiti" w:hAnsi="STHeiti" w:eastAsia="STHeiti" w:cs="STHeiti"/>
                <w:b/>
                <w:color w:val="172033"/>
                <w:sz w:val="22"/>
              </w:rPr>
              <w:t>默认每 8 轮</w:t>
              <w:br/>
              <w:t>跨对话补齐尾批次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THeiti" w:hAnsi="STHeiti" w:eastAsia="STHeiti" w:cs="STHeiti"/>
                <w:b/>
                <w:color w:val="172033"/>
                <w:sz w:val="22"/>
              </w:rPr>
              <w:t>user + agent</w:t>
              <w:br/>
              <w:t>story + branch</w:t>
            </w:r>
          </w:p>
        </w:tc>
      </w:tr>
    </w:tbl>
    <w:p>
      <w:pPr>
        <w:spacing w:before="320" w:after="120"/>
      </w:pPr>
      <w:r>
        <w:rPr>
          <w:rFonts w:ascii="STHeiti" w:hAnsi="STHeiti" w:eastAsia="STHeiti" w:cs="STHeiti"/>
          <w:b/>
          <w:color w:val="153E75"/>
          <w:sz w:val="24"/>
        </w:rPr>
        <w:t>适用对象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角色陪聊：需要记住用户，也要记住角色说过、做过和共同发生过的剧情。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AI 教育：需要持续维护知识点掌握度、稳定错因、学习偏好和复习计划。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其他多轮 Agent：需要结构化状态、跨会话事件、条件触发和可审计 Trace。</w:t>
      </w:r>
    </w:p>
    <w:p>
      <w:pPr>
        <w:spacing w:before="200" w:after="0"/>
        <w:jc w:val="center"/>
      </w:pPr>
      <w:r>
        <w:rPr>
          <w:rFonts w:ascii="STHeiti" w:hAnsi="STHeiti" w:eastAsia="STHeiti" w:cs="STHeiti"/>
          <w:b/>
          <w:color w:val="64748B"/>
          <w:sz w:val="20"/>
        </w:rPr>
        <w:t>在线体验：</w:t>
      </w:r>
      <w:hyperlink r:id="rId11">
        <w:r>
          <w:rPr>
            <w:color w:val="2563EB"/>
            <w:u w:val="single"/>
          </w:rPr>
          <w:t>Memory Agent Studio 在线体验</w:t>
        </w:r>
      </w:hyperlink>
    </w:p>
    <w:p>
      <w:r>
        <w:br w:type="page"/>
      </w:r>
    </w:p>
    <w:p>
      <w:pPr>
        <w:pStyle w:val="Heading1"/>
        <w:keepNext/>
      </w:pPr>
      <w:r>
        <w:t>1. 方案背景与目标</w:t>
      </w:r>
    </w:p>
    <w:p>
      <w:pPr>
        <w:spacing w:before="0" w:after="160" w:line="320" w:lineRule="auto"/>
        <w:jc w:val="both"/>
      </w:pPr>
      <w:r>
        <w:rPr>
          <w:rFonts w:ascii="STHeiti" w:hAnsi="STHeiti" w:eastAsia="STHeiti" w:cs="STHeiti"/>
          <w:color w:val="172033"/>
          <w:sz w:val="22"/>
        </w:rPr>
        <w:t>多轮 Agent 的核心挑战不是“有没有历史消息”，而是“系统在何时、以什么身份、基于哪条证据，把哪一个版本的事实带入当前回答”。如果只依赖最近对话，跨会话后会遗忘；如果只做向量召回，语义相似但无关的事件会被错误注入；如果把所有结论都追加保存，旧地点、旧约定和已撤回剧情又会重新干扰回答。</w:t>
      </w:r>
    </w:p>
    <w:p>
      <w:pPr>
        <w:spacing w:before="0" w:after="160" w:line="320" w:lineRule="auto"/>
        <w:jc w:val="both"/>
      </w:pPr>
      <w:r>
        <w:rPr>
          <w:rFonts w:ascii="STHeiti" w:hAnsi="STHeiti" w:eastAsia="STHeiti" w:cs="STHeiti"/>
          <w:color w:val="172033"/>
          <w:sz w:val="22"/>
        </w:rPr>
        <w:t>本方案将记忆从“聊天摘要”提升为可治理的数据系统：稳定规则固定注入，当前状态按槽位维护，事件和剧情通过图谱连接，原始对话作为证据留存，向量只负责寻找候选，最终是否进入主模型由作用域、有效状态和严格详情门共同决定。</w:t>
      </w:r>
    </w:p>
    <w:p>
      <w:pPr>
        <w:pStyle w:val="Heading2"/>
        <w:keepNext/>
      </w:pPr>
      <w:r>
        <w:t>1.1 需要解决的五类问题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F0"/>
          <w:left w:val="single" w:sz="6" w:space="0" w:color="D9E2F0"/>
          <w:bottom w:val="single" w:sz="6" w:space="0" w:color="D9E2F0"/>
          <w:right w:val="single" w:sz="6" w:space="0" w:color="D9E2F0"/>
          <w:insideH w:val="single" w:sz="6" w:space="0" w:color="D9E2F0"/>
          <w:insideV w:val="single" w:sz="6" w:space="0" w:color="D9E2F0"/>
        </w:tblBorders>
      </w:tblPr>
      <w:tblGrid>
        <w:gridCol w:w="1800"/>
        <w:gridCol w:w="3300"/>
        <w:gridCol w:w="4260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cs="STHeiti"/>
                <w:b/>
                <w:color w:val="153E75"/>
                <w:sz w:val="19"/>
              </w:rPr>
              <w:t>问题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cs="STHeiti"/>
                <w:b/>
                <w:color w:val="153E75"/>
                <w:sz w:val="19"/>
              </w:rPr>
              <w:t>典型风险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cs="STHeiti"/>
                <w:b/>
                <w:color w:val="153E75"/>
                <w:sz w:val="19"/>
              </w:rPr>
              <w:t>本方案机制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STHeiti" w:hAnsi="STHeiti" w:eastAsia="STHeiti" w:cs="STHeiti"/>
                <w:b/>
                <w:color w:val="172033"/>
                <w:sz w:val="19"/>
              </w:rPr>
              <w:t>旧结论复活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用户已把地点从新宿改到银座，后续仍召回新宿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事件唯一键 + 槽位版本；默认只读 active</w:t>
            </w:r>
          </w:p>
        </w:tc>
      </w:tr>
      <w:tr>
        <w:trPr>
          <w:cantSplit/>
        </w:trPr>
        <w:tc>
          <w:tcPr>
            <w:tcW w:type="dxa" w:w="180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STHeiti" w:hAnsi="STHeiti" w:eastAsia="STHeiti" w:cs="STHeiti"/>
                <w:b/>
                <w:color w:val="172033"/>
                <w:sz w:val="19"/>
              </w:rPr>
              <w:t>无关记忆干扰</w:t>
            </w:r>
          </w:p>
        </w:tc>
        <w:tc>
          <w:tcPr>
            <w:tcW w:type="dxa" w:w="330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用户问纸条，却注入无关的天鹅梦境</w:t>
            </w:r>
          </w:p>
        </w:tc>
        <w:tc>
          <w:tcPr>
            <w:tcW w:type="dxa" w:w="426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候选目录、Recall Planner、严格详情门和意图过滤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STHeiti" w:hAnsi="STHeiti" w:eastAsia="STHeiti" w:cs="STHeiti"/>
                <w:b/>
                <w:color w:val="172033"/>
                <w:sz w:val="19"/>
              </w:rPr>
              <w:t>角色自我遗忘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角色忘记自己送过物品或作出过承诺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shared_story 保存角色言行和共同经历</w:t>
            </w:r>
          </w:p>
        </w:tc>
      </w:tr>
      <w:tr>
        <w:trPr>
          <w:cantSplit/>
        </w:trPr>
        <w:tc>
          <w:tcPr>
            <w:tcW w:type="dxa" w:w="180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STHeiti" w:hAnsi="STHeiti" w:eastAsia="STHeiti" w:cs="STHeiti"/>
                <w:b/>
                <w:color w:val="172033"/>
                <w:sz w:val="19"/>
              </w:rPr>
              <w:t>长期规则失效</w:t>
            </w:r>
          </w:p>
        </w:tc>
        <w:tc>
          <w:tcPr>
            <w:tcW w:type="dxa" w:w="330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用户要求以后不要反问，却依赖向量召回而偶发失效</w:t>
            </w:r>
          </w:p>
        </w:tc>
        <w:tc>
          <w:tcPr>
            <w:tcW w:type="dxa" w:w="426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显式规则快通道 + 固定注入 + 边界校验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STHeiti" w:hAnsi="STHeiti" w:eastAsia="STHeiti" w:cs="STHeiti"/>
                <w:b/>
                <w:color w:val="172033"/>
                <w:sz w:val="19"/>
              </w:rPr>
              <w:t>跨用户串记忆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同一角色把 A 用户的故事带给 B 用户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user + agent + story + branch 硬隔离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1.2 设计目标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正确性：当前问题只使用相关、有效、作用域一致的记忆。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连续性：既记得用户，也记得角色自己说过和共同发生过的事。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可配置：管理员可按场景预设字段、抽取提示词、召回策略和触发条件。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可追溯：每条长期记忆都能回到消息证据、版本变化和 Trace。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可演进：原型可使用 SQLite，生产可平滑迁移到 PostgreSQL + pgvector。</w:t>
      </w:r>
    </w:p>
    <w:p>
      <w:pPr>
        <w:pStyle w:val="Heading1"/>
        <w:keepNext/>
      </w:pPr>
      <w:r>
        <w:t>2. 核心设计原则</w:t>
      </w:r>
    </w:p>
    <w:p>
      <w:pPr>
        <w:spacing w:before="0" w:after="160" w:line="320" w:lineRule="auto"/>
        <w:jc w:val="both"/>
      </w:pPr>
      <w:r>
        <w:rPr>
          <w:rFonts w:ascii="STHeiti" w:hAnsi="STHeiti" w:eastAsia="STHeiti" w:cs="STHeiti"/>
          <w:b/>
          <w:color w:val="172033"/>
          <w:sz w:val="22"/>
        </w:rPr>
        <w:t>分层而不是混存：</w:t>
      </w:r>
      <w:r>
        <w:rPr>
          <w:rFonts w:ascii="STHeiti" w:hAnsi="STHeiti" w:eastAsia="STHeiti" w:cs="STHeiti"/>
          <w:color w:val="172033"/>
          <w:sz w:val="22"/>
        </w:rPr>
        <w:t>硬规则、角色属性、结构化状态、事件图谱、向量候选和原始证据承担不同职责。</w:t>
      </w:r>
    </w:p>
    <w:p>
      <w:pPr>
        <w:spacing w:before="0" w:after="160" w:line="320" w:lineRule="auto"/>
        <w:jc w:val="both"/>
      </w:pPr>
      <w:r>
        <w:rPr>
          <w:rFonts w:ascii="STHeiti" w:hAnsi="STHeiti" w:eastAsia="STHeiti" w:cs="STHeiti"/>
          <w:b/>
          <w:color w:val="172033"/>
          <w:sz w:val="22"/>
        </w:rPr>
        <w:t>按事件维护当前状态：</w:t>
      </w:r>
      <w:r>
        <w:rPr>
          <w:rFonts w:ascii="STHeiti" w:hAnsi="STHeiti" w:eastAsia="STHeiti" w:cs="STHeiti"/>
          <w:color w:val="172033"/>
          <w:sz w:val="22"/>
        </w:rPr>
        <w:t>原始证据按时间追加，回答视图按 event + slot 维护 active 当前值。</w:t>
      </w:r>
    </w:p>
    <w:p>
      <w:pPr>
        <w:spacing w:before="0" w:after="160" w:line="320" w:lineRule="auto"/>
        <w:jc w:val="both"/>
      </w:pPr>
      <w:r>
        <w:rPr>
          <w:rFonts w:ascii="STHeiti" w:hAnsi="STHeiti" w:eastAsia="STHeiti" w:cs="STHeiti"/>
          <w:b/>
          <w:color w:val="172033"/>
          <w:sz w:val="22"/>
        </w:rPr>
        <w:t>向量只找候选：</w:t>
      </w:r>
      <w:r>
        <w:rPr>
          <w:rFonts w:ascii="STHeiti" w:hAnsi="STHeiti" w:eastAsia="STHeiti" w:cs="STHeiti"/>
          <w:color w:val="172033"/>
          <w:sz w:val="22"/>
        </w:rPr>
        <w:t>语义相似不等于业务相关；候选必须经过作用域、状态、意图和图谱证据检查。</w:t>
      </w:r>
    </w:p>
    <w:p>
      <w:pPr>
        <w:spacing w:before="0" w:after="160" w:line="320" w:lineRule="auto"/>
        <w:jc w:val="both"/>
      </w:pPr>
      <w:r>
        <w:rPr>
          <w:rFonts w:ascii="STHeiti" w:hAnsi="STHeiti" w:eastAsia="STHeiti" w:cs="STHeiti"/>
          <w:b/>
          <w:color w:val="172033"/>
          <w:sz w:val="22"/>
        </w:rPr>
        <w:t>显式意志优先：</w:t>
      </w:r>
      <w:r>
        <w:rPr>
          <w:rFonts w:ascii="STHeiti" w:hAnsi="STHeiti" w:eastAsia="STHeiti" w:cs="STHeiti"/>
          <w:color w:val="172033"/>
          <w:sz w:val="22"/>
        </w:rPr>
        <w:t>用户当轮明确更正高于旧记忆；明确长期回复要求通过边界后当轮固定生效。</w:t>
      </w:r>
    </w:p>
    <w:p>
      <w:pPr>
        <w:spacing w:before="0" w:after="160" w:line="320" w:lineRule="auto"/>
        <w:jc w:val="both"/>
      </w:pPr>
      <w:r>
        <w:rPr>
          <w:rFonts w:ascii="STHeiti" w:hAnsi="STHeiti" w:eastAsia="STHeiti" w:cs="STHeiti"/>
          <w:b/>
          <w:color w:val="172033"/>
          <w:sz w:val="22"/>
        </w:rPr>
        <w:t>角色事实与用户事实分开：</w:t>
      </w:r>
      <w:r>
        <w:rPr>
          <w:rFonts w:ascii="STHeiti" w:hAnsi="STHeiti" w:eastAsia="STHeiti" w:cs="STHeiti"/>
          <w:color w:val="172033"/>
          <w:sz w:val="22"/>
        </w:rPr>
        <w:t>角色单方生成的情节不能自动升级为用户事实，必须有用户承接证据。</w:t>
      </w:r>
    </w:p>
    <w:p>
      <w:pPr>
        <w:spacing w:before="0" w:after="160" w:line="320" w:lineRule="auto"/>
        <w:jc w:val="both"/>
      </w:pPr>
      <w:r>
        <w:rPr>
          <w:rFonts w:ascii="STHeiti" w:hAnsi="STHeiti" w:eastAsia="STHeiti" w:cs="STHeiti"/>
          <w:b/>
          <w:color w:val="172033"/>
          <w:sz w:val="22"/>
        </w:rPr>
        <w:t>配置与运行可解释：</w:t>
      </w:r>
      <w:r>
        <w:rPr>
          <w:rFonts w:ascii="STHeiti" w:hAnsi="STHeiti" w:eastAsia="STHeiti" w:cs="STHeiti"/>
          <w:color w:val="172033"/>
          <w:sz w:val="22"/>
        </w:rPr>
        <w:t>管理员能看到抽取 Input、召回过程、写入顺序、模型调用和失败降级。</w:t>
      </w:r>
    </w:p>
    <w:p>
      <w:pPr>
        <w:pStyle w:val="Heading1"/>
        <w:keepNext/>
      </w:pPr>
      <w:r>
        <w:t>3. 总体架构</w:t>
      </w:r>
    </w:p>
    <w:p>
      <w:pPr>
        <w:spacing w:before="0" w:after="160" w:line="320" w:lineRule="auto"/>
        <w:jc w:val="both"/>
      </w:pPr>
      <w:r>
        <w:rPr>
          <w:rFonts w:ascii="STHeiti" w:hAnsi="STHeiti" w:eastAsia="STHeiti" w:cs="STHeiti"/>
          <w:color w:val="172033"/>
          <w:sz w:val="22"/>
        </w:rPr>
        <w:t>系统由产品入口、Agent Runtime、记忆与自动化平面、模型服务和持久化数据层组成。主回复链路在每轮读取常驻状态与相关记忆；长期写入链路只在达到轮次阈值、跨对话边界或命中显式规则快通道时启动。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207258"/>
            <wp:docPr id="1" name="Picture 1" descr="Memory Agent 总体架构图，展示产品入口、Agent Runtime、记忆数据层和条件触发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agent-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07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1  Memory Agent 总体架构：读写分离、版本治理与作用域隔离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563EB"/>
          <w:left w:val="single" w:sz="8" w:space="0" w:color="2563EB"/>
          <w:bottom w:val="single" w:sz="8" w:space="0" w:color="2563EB"/>
          <w:right w:val="single" w:sz="8" w:space="0" w:color="2563E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  <w:shd w:fill="EFF6FF"/>
          </w:tcPr>
          <w:p>
            <w:pPr>
              <w:spacing w:after="0" w:line="288" w:lineRule="auto"/>
            </w:pPr>
            <w:r>
              <w:rPr>
                <w:rFonts w:ascii="STHeiti" w:hAnsi="STHeiti" w:eastAsia="STHeiti" w:cs="STHeiti"/>
                <w:b/>
                <w:color w:val="153E75"/>
                <w:sz w:val="22"/>
              </w:rPr>
              <w:t xml:space="preserve">关键判断  </w:t>
            </w:r>
            <w:r>
              <w:rPr>
                <w:rFonts w:ascii="STHeiti" w:hAnsi="STHeiti" w:eastAsia="STHeiti" w:cs="STHeiti"/>
                <w:color w:val="172033"/>
                <w:sz w:val="22"/>
              </w:rPr>
              <w:t>角色人设不是用户记忆，角色固定属性不是共同剧情，向量候选也不是最终上下文。Prompt Compiler 按安全边界、角色设定、常驻控制、当前状态、相关图谱和最近对话的优先级装配最终 Input。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 一次主回复的执行顺序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保存用户原文并生成 evidence message id。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校验 user、agent、story、branch，并执行显式长期规则快通道。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加载角色固定属性、常驻结构化记忆、当前关系状态和已解锁剧情。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生成混合候选目录，由 Recall Planner 决定展开事件详情或发起二次 Query。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执行 Active Only、作用域、意图、关键词、实体和图谱证据门。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Prompt Compiler 去重、冲突消解并装配主模型 Input。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主模型生成角色回复，assistant 消息落库，完整轮次计数加一。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达到阈值时抽取并提交长期记忆；非阈值轮直接完成后置触发。</w:t>
      </w:r>
    </w:p>
    <w:p>
      <w:pPr>
        <w:pStyle w:val="Heading1"/>
        <w:keepNext/>
      </w:pPr>
      <w:r>
        <w:t>4. 记忆模型与数据边界</w:t>
      </w:r>
    </w:p>
    <w:p>
      <w:pPr>
        <w:pStyle w:val="Heading2"/>
        <w:keepNext/>
      </w:pPr>
      <w:r>
        <w:t>4.1 三类所有权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F0"/>
          <w:left w:val="single" w:sz="6" w:space="0" w:color="D9E2F0"/>
          <w:bottom w:val="single" w:sz="6" w:space="0" w:color="D9E2F0"/>
          <w:right w:val="single" w:sz="6" w:space="0" w:color="D9E2F0"/>
          <w:insideH w:val="single" w:sz="6" w:space="0" w:color="D9E2F0"/>
          <w:insideV w:val="single" w:sz="6" w:space="0" w:color="D9E2F0"/>
        </w:tblBorders>
      </w:tblPr>
      <w:tblGrid>
        <w:gridCol w:w="2000"/>
        <w:gridCol w:w="2600"/>
        <w:gridCol w:w="4760"/>
      </w:tblGrid>
      <w:tr>
        <w:trPr>
          <w:cantSplit/>
          <w:tblHeader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cs="STHeiti"/>
                <w:b/>
                <w:color w:val="153E75"/>
                <w:sz w:val="19"/>
              </w:rPr>
              <w:t>记忆类型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cs="STHeiti"/>
                <w:b/>
                <w:color w:val="153E75"/>
                <w:sz w:val="19"/>
              </w:rPr>
              <w:t>作用域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cs="STHeiti"/>
                <w:b/>
                <w:color w:val="153E75"/>
                <w:sz w:val="19"/>
              </w:rPr>
              <w:t>内容与注入方式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STHeiti" w:hAnsi="STHeiti" w:eastAsia="STHeiti" w:cs="STHeiti"/>
                <w:b/>
                <w:color w:val="172033"/>
                <w:sz w:val="19"/>
              </w:rPr>
              <w:t>角色固定属性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agent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角色身份、核心性格和稳定属性；每轮固定注入，修改需二次确认并留版本。</w:t>
            </w:r>
          </w:p>
        </w:tc>
      </w:tr>
      <w:tr>
        <w:trPr>
          <w:cantSplit/>
        </w:trPr>
        <w:tc>
          <w:tcPr>
            <w:tcW w:type="dxa" w:w="200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STHeiti" w:hAnsi="STHeiti" w:eastAsia="STHeiti" w:cs="STHeiti"/>
                <w:b/>
                <w:color w:val="172033"/>
                <w:sz w:val="19"/>
              </w:rPr>
              <w:t>用户记忆</w:t>
            </w:r>
          </w:p>
        </w:tc>
        <w:tc>
          <w:tcPr>
            <w:tcW w:type="dxa" w:w="260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user + agent + story + branch</w:t>
            </w:r>
          </w:p>
        </w:tc>
        <w:tc>
          <w:tcPr>
            <w:tcW w:type="dxa" w:w="476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用户事实、偏好、边界与结构化状态；固定字段常驻，事件按需召回。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STHeiti" w:hAnsi="STHeiti" w:eastAsia="STHeiti" w:cs="STHeiti"/>
                <w:b/>
                <w:color w:val="172033"/>
                <w:sz w:val="19"/>
              </w:rPr>
              <w:t>我们的故事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user + agent + story + branch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角色言行、共同物品、承诺和剧情进展；按用户隔离，不能串到其他用户。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4.2 四层混合记忆</w:t>
      </w:r>
    </w:p>
    <w:p>
      <w:pPr>
        <w:spacing w:before="0" w:after="160" w:line="320" w:lineRule="auto"/>
        <w:jc w:val="both"/>
      </w:pPr>
      <w:r>
        <w:rPr>
          <w:rFonts w:ascii="STHeiti" w:hAnsi="STHeiti" w:eastAsia="STHeiti" w:cs="STHeiti"/>
          <w:b/>
          <w:color w:val="172033"/>
          <w:sz w:val="22"/>
        </w:rPr>
        <w:t>常驻控制记忆：</w:t>
      </w:r>
      <w:r>
        <w:rPr>
          <w:rFonts w:ascii="STHeiti" w:hAnsi="STHeiti" w:eastAsia="STHeiti" w:cs="STHeiti"/>
          <w:color w:val="172033"/>
          <w:sz w:val="22"/>
        </w:rPr>
        <w:t>称呼、语言、语气、详细度、必须遵守、避免事项和安全边界。</w:t>
      </w:r>
    </w:p>
    <w:p>
      <w:pPr>
        <w:spacing w:before="0" w:after="160" w:line="320" w:lineRule="auto"/>
        <w:jc w:val="both"/>
      </w:pPr>
      <w:r>
        <w:rPr>
          <w:rFonts w:ascii="STHeiti" w:hAnsi="STHeiti" w:eastAsia="STHeiti" w:cs="STHeiti"/>
          <w:b/>
          <w:color w:val="172033"/>
          <w:sz w:val="22"/>
        </w:rPr>
        <w:t>当前状态：</w:t>
      </w:r>
      <w:r>
        <w:rPr>
          <w:rFonts w:ascii="STHeiti" w:hAnsi="STHeiti" w:eastAsia="STHeiti" w:cs="STHeiti"/>
          <w:color w:val="172033"/>
          <w:sz w:val="22"/>
        </w:rPr>
        <w:t>亲密度、信任度、关系阶段、场景状态、知识点掌握度等可计算值。</w:t>
      </w:r>
    </w:p>
    <w:p>
      <w:pPr>
        <w:spacing w:before="0" w:after="160" w:line="320" w:lineRule="auto"/>
        <w:jc w:val="both"/>
      </w:pPr>
      <w:r>
        <w:rPr>
          <w:rFonts w:ascii="STHeiti" w:hAnsi="STHeiti" w:eastAsia="STHeiti" w:cs="STHeiti"/>
          <w:b/>
          <w:color w:val="172033"/>
          <w:sz w:val="22"/>
        </w:rPr>
        <w:t>事件与剧情图谱：</w:t>
      </w:r>
      <w:r>
        <w:rPr>
          <w:rFonts w:ascii="STHeiti" w:hAnsi="STHeiti" w:eastAsia="STHeiti" w:cs="STHeiti"/>
          <w:color w:val="172033"/>
          <w:sz w:val="22"/>
        </w:rPr>
        <w:t>Event、Entity、Claim、Edge、PlotThread 及其时间、视角、模态和证据。</w:t>
      </w:r>
    </w:p>
    <w:p>
      <w:pPr>
        <w:spacing w:before="0" w:after="160" w:line="320" w:lineRule="auto"/>
        <w:jc w:val="both"/>
      </w:pPr>
      <w:r>
        <w:rPr>
          <w:rFonts w:ascii="STHeiti" w:hAnsi="STHeiti" w:eastAsia="STHeiti" w:cs="STHeiti"/>
          <w:b/>
          <w:color w:val="172033"/>
          <w:sz w:val="22"/>
        </w:rPr>
        <w:t>历史证据与向量：</w:t>
      </w:r>
      <w:r>
        <w:rPr>
          <w:rFonts w:ascii="STHeiti" w:hAnsi="STHeiti" w:eastAsia="STHeiti" w:cs="STHeiti"/>
          <w:color w:val="172033"/>
          <w:sz w:val="22"/>
        </w:rPr>
        <w:t>原始消息、版本历史、Embedding 和召回 Trace；负责追溯与候选发现。</w:t>
      </w:r>
    </w:p>
    <w:p>
      <w:pPr>
        <w:pStyle w:val="Heading2"/>
        <w:keepNext/>
      </w:pPr>
      <w:r>
        <w:t>4.3 事件、声明与视角</w:t>
      </w:r>
    </w:p>
    <w:p>
      <w:pPr>
        <w:spacing w:before="0" w:after="160" w:line="320" w:lineRule="auto"/>
        <w:jc w:val="both"/>
      </w:pPr>
      <w:r>
        <w:rPr>
          <w:rFonts w:ascii="STHeiti" w:hAnsi="STHeiti" w:eastAsia="STHeiti" w:cs="STHeiti"/>
          <w:color w:val="172033"/>
          <w:sz w:val="22"/>
        </w:rPr>
        <w:t>图谱的最小记忆单元不是裸三元组，而是带来源、视角、模态和状态的声明。系统区分 world_fact、character_belief、rumor、hypothetical、dream 和 ooc_instruction，避免把角色认知、传闻、梦境或戏外改设定混成同一种“事实”。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F0"/>
          <w:left w:val="single" w:sz="6" w:space="0" w:color="D9E2F0"/>
          <w:bottom w:val="single" w:sz="6" w:space="0" w:color="D9E2F0"/>
          <w:right w:val="single" w:sz="6" w:space="0" w:color="D9E2F0"/>
          <w:insideH w:val="single" w:sz="6" w:space="0" w:color="D9E2F0"/>
          <w:insideV w:val="single" w:sz="6" w:space="0" w:color="D9E2F0"/>
        </w:tblBorders>
      </w:tblPr>
      <w:tblGrid>
        <w:gridCol w:w="1800"/>
        <w:gridCol w:w="3500"/>
        <w:gridCol w:w="4060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cs="STHeiti"/>
                <w:b/>
                <w:color w:val="153E75"/>
                <w:sz w:val="19"/>
              </w:rPr>
              <w:t>状态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cs="STHeiti"/>
                <w:b/>
                <w:color w:val="153E75"/>
                <w:sz w:val="19"/>
              </w:rPr>
              <w:t>含义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cs="STHeiti"/>
                <w:b/>
                <w:color w:val="153E75"/>
                <w:sz w:val="19"/>
              </w:rPr>
              <w:t>默认回答行为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STHeiti" w:hAnsi="STHeiti" w:eastAsia="STHeiti" w:cs="STHeiti"/>
                <w:b/>
                <w:color w:val="172033"/>
                <w:sz w:val="19"/>
              </w:rPr>
              <w:t>active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当前有效版本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可进入默认召回与回答</w:t>
            </w:r>
          </w:p>
        </w:tc>
      </w:tr>
      <w:tr>
        <w:trPr>
          <w:cantSplit/>
        </w:trPr>
        <w:tc>
          <w:tcPr>
            <w:tcW w:type="dxa" w:w="180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STHeiti" w:hAnsi="STHeiti" w:eastAsia="STHeiti" w:cs="STHeiti"/>
                <w:b/>
                <w:color w:val="172033"/>
                <w:sz w:val="19"/>
              </w:rPr>
              <w:t>superseded</w:t>
            </w:r>
          </w:p>
        </w:tc>
        <w:tc>
          <w:tcPr>
            <w:tcW w:type="dxa" w:w="350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旧结论已被新版本替代</w:t>
            </w:r>
          </w:p>
        </w:tc>
        <w:tc>
          <w:tcPr>
            <w:tcW w:type="dxa" w:w="406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保留历史与证据，默认不进入回答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STHeiti" w:hAnsi="STHeiti" w:eastAsia="STHeiti" w:cs="STHeiti"/>
                <w:b/>
                <w:color w:val="172033"/>
                <w:sz w:val="19"/>
              </w:rPr>
              <w:t>retracted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结论被明确撤回或取消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保留撤回记录，不再作为当前结论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5. 短期记忆与长期更新机制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2211705"/>
            <wp:docPr id="2" name="Picture 2" descr="记忆生命周期图，展示短期记忆、长期抽取、版本对齐和下一轮召回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lifecyc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11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2  记忆生命周期：短期直用、阈值更新、跨对话补齐与版本对齐</w:t>
      </w:r>
    </w:p>
    <w:p>
      <w:pPr>
        <w:pStyle w:val="Heading2"/>
        <w:keepNext/>
      </w:pPr>
      <w:r>
        <w:t>5.1 当前运行参数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F0"/>
          <w:left w:val="single" w:sz="6" w:space="0" w:color="D9E2F0"/>
          <w:bottom w:val="single" w:sz="6" w:space="0" w:color="D9E2F0"/>
          <w:right w:val="single" w:sz="6" w:space="0" w:color="D9E2F0"/>
          <w:insideH w:val="single" w:sz="6" w:space="0" w:color="D9E2F0"/>
          <w:insideV w:val="single" w:sz="6" w:space="0" w:color="D9E2F0"/>
        </w:tblBorders>
      </w:tblPr>
      <w:tblGrid>
        <w:gridCol w:w="2100"/>
        <w:gridCol w:w="2500"/>
        <w:gridCol w:w="4760"/>
      </w:tblGrid>
      <w:tr>
        <w:trPr>
          <w:cantSplit/>
          <w:tblHeader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cs="STHeiti"/>
                <w:b/>
                <w:color w:val="153E75"/>
                <w:sz w:val="19"/>
              </w:rPr>
              <w:t>参数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cs="STHeiti"/>
                <w:b/>
                <w:color w:val="153E75"/>
                <w:sz w:val="19"/>
              </w:rPr>
              <w:t>当前值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cs="STHeiti"/>
                <w:b/>
                <w:color w:val="153E75"/>
                <w:sz w:val="19"/>
              </w:rPr>
              <w:t>设计说明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STHeiti" w:hAnsi="STHeiti" w:eastAsia="STHeiti" w:cs="STHeiti"/>
                <w:b/>
                <w:color w:val="172033"/>
                <w:sz w:val="19"/>
              </w:rPr>
              <w:t>短期记忆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最近 16 条消息，约 8 轮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每轮直接进入主模型 Input，不重复抽取。</w:t>
            </w:r>
          </w:p>
        </w:tc>
      </w:tr>
      <w:tr>
        <w:trPr>
          <w:cantSplit/>
        </w:trPr>
        <w:tc>
          <w:tcPr>
            <w:tcW w:type="dxa" w:w="210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STHeiti" w:hAnsi="STHeiti" w:eastAsia="STHeiti" w:cs="STHeiti"/>
                <w:b/>
                <w:color w:val="172033"/>
                <w:sz w:val="19"/>
              </w:rPr>
              <w:t>长期更新阈值</w:t>
            </w:r>
          </w:p>
        </w:tc>
        <w:tc>
          <w:tcPr>
            <w:tcW w:type="dxa" w:w="250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默认每 8 轮，可配置 1-8</w:t>
            </w:r>
          </w:p>
        </w:tc>
        <w:tc>
          <w:tcPr>
            <w:tcW w:type="dxa" w:w="476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不能超过短期容量；降低阈值可提高实时性但会增加模型调用。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STHeiti" w:hAnsi="STHeiti" w:eastAsia="STHeiti" w:cs="STHeiti"/>
                <w:b/>
                <w:color w:val="172033"/>
                <w:sz w:val="19"/>
              </w:rPr>
              <w:t>跨对话尾批次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下一次跨对话发送前补写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不足 8 轮也不会因为新建或切换对话而遗漏。</w:t>
            </w:r>
          </w:p>
        </w:tc>
      </w:tr>
      <w:tr>
        <w:trPr>
          <w:cantSplit/>
        </w:trPr>
        <w:tc>
          <w:tcPr>
            <w:tcW w:type="dxa" w:w="210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STHeiti" w:hAnsi="STHeiti" w:eastAsia="STHeiti" w:cs="STHeiti"/>
                <w:b/>
                <w:color w:val="172033"/>
                <w:sz w:val="19"/>
              </w:rPr>
              <w:t>抽取辅助上下文</w:t>
            </w:r>
          </w:p>
        </w:tc>
        <w:tc>
          <w:tcPr>
            <w:tcW w:type="dxa" w:w="250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陪聊默认批次前 2 轮，最多 4 条</w:t>
            </w:r>
          </w:p>
        </w:tc>
        <w:tc>
          <w:tcPr>
            <w:tcW w:type="dxa" w:w="476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只帮助理解“它、那件事”等指代，不作为写入来源。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STHeiti" w:hAnsi="STHeiti" w:eastAsia="STHeiti" w:cs="STHeiti"/>
                <w:b/>
                <w:color w:val="172033"/>
                <w:sz w:val="19"/>
              </w:rPr>
              <w:t>执行模式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blocking_after_assistant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阈值轮写入完成后才返回，保证下一轮能读取新状态。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5.2 为什么不是每轮都抽取</w:t>
      </w:r>
    </w:p>
    <w:p>
      <w:pPr>
        <w:spacing w:before="0" w:after="160" w:line="320" w:lineRule="auto"/>
        <w:jc w:val="both"/>
      </w:pPr>
      <w:r>
        <w:rPr>
          <w:rFonts w:ascii="STHeiti" w:hAnsi="STHeiti" w:eastAsia="STHeiti" w:cs="STHeiti"/>
          <w:color w:val="172033"/>
          <w:sz w:val="22"/>
        </w:rPr>
        <w:t>在最近对话仍完整存在时，主模型已经拥有足够的短期上下文。每轮再次调用抽取模型既增加成本和延迟，也会把玩笑、动作描写和临时剧情过早固化为长期记忆。当前方案把 8 轮作为连续对话的默认批次上限，并用跨对话尾批次解决短会话遗漏。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563EB"/>
          <w:left w:val="single" w:sz="8" w:space="0" w:color="2563EB"/>
          <w:bottom w:val="single" w:sz="8" w:space="0" w:color="2563EB"/>
          <w:right w:val="single" w:sz="8" w:space="0" w:color="2563E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  <w:shd w:fill="EFF6FF"/>
          </w:tcPr>
          <w:p>
            <w:pPr>
              <w:spacing w:after="0" w:line="288" w:lineRule="auto"/>
            </w:pPr>
            <w:r>
              <w:rPr>
                <w:rFonts w:ascii="STHeiti" w:hAnsi="STHeiti" w:eastAsia="STHeiti" w:cs="STHeiti"/>
                <w:b/>
                <w:color w:val="153E75"/>
                <w:sz w:val="22"/>
              </w:rPr>
              <w:t xml:space="preserve">例外快通道  </w:t>
            </w:r>
            <w:r>
              <w:rPr>
                <w:rFonts w:ascii="STHeiti" w:hAnsi="STHeiti" w:eastAsia="STHeiti" w:cs="STHeiti"/>
                <w:color w:val="172033"/>
                <w:sz w:val="22"/>
              </w:rPr>
              <w:t>“以后每句话都要有动作描写”“不要使用反问句”这类明确长期回复规则不等待 8 轮。系统先区分长期规则与剧情台词，再经过越权、安全和依赖边界校验，当轮写入 response.must_rules / response.avoid_rules 并固定注入。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5.3 写入顺序与一致性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抽取模型返回 structured_updates、relationship_deltas、events 和 ignored_noise。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服务端先写结构化字段，再同步派生关系阶段等计算字段。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事件对齐器按 event key、实体、集合和槽位归一，更新时使旧版本失效。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事件、声明、关系边、Embedding 和证据链接在同一批次中持久化。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后置触发器读取新的 active 状态，执行剧情解锁或 function call。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抽取成功后才推进会话水位；失败保留批次，等待后续重试。</w:t>
      </w:r>
    </w:p>
    <w:p>
      <w:pPr>
        <w:pStyle w:val="Heading1"/>
        <w:keepNext/>
      </w:pPr>
      <w:r>
        <w:t>6. 精准召回与二次检索</w:t>
      </w:r>
    </w:p>
    <w:p>
      <w:pPr>
        <w:spacing w:before="0" w:after="160" w:line="320" w:lineRule="auto"/>
        <w:jc w:val="both"/>
      </w:pPr>
      <w:r>
        <w:rPr>
          <w:rFonts w:ascii="STHeiti" w:hAnsi="STHeiti" w:eastAsia="STHeiti" w:cs="STHeiti"/>
          <w:color w:val="172033"/>
          <w:sz w:val="22"/>
        </w:rPr>
        <w:t>系统采用“宽候选、严详情”的两阶段召回。第一阶段并行使用向量、关键词、实体和图谱生成轻量目录，只包含事件名、实体和关系；第二阶段由独立 Recall Planner 判断哪些事件需要展开、是否沿图边补充证据，或是否发起二次查询。主回复模型只接收通过详情门的最终片段。</w:t>
      </w:r>
    </w:p>
    <w:p>
      <w:pPr>
        <w:pStyle w:val="Heading2"/>
        <w:keepNext/>
      </w:pPr>
      <w:r>
        <w:t>6.1 召回流水线</w:t>
      </w:r>
    </w:p>
    <w:p>
      <w:pPr>
        <w:numPr>
          <w:ilvl w:val="0"/>
          <w:numId w:val="13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Scope Filter：先锁定 user、agent、story、branch，拒绝跨用户和跨分支数据。</w:t>
      </w:r>
    </w:p>
    <w:p>
      <w:pPr>
        <w:numPr>
          <w:ilvl w:val="0"/>
          <w:numId w:val="13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Active Filter：硬过滤 superseded、retracted 和非当前视图记录。</w:t>
      </w:r>
    </w:p>
    <w:p>
      <w:pPr>
        <w:numPr>
          <w:ilvl w:val="0"/>
          <w:numId w:val="13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Hybrid Catalog：综合向量相似度、关键词、实体命中、图边、重要度和时效。</w:t>
      </w:r>
    </w:p>
    <w:p>
      <w:pPr>
        <w:numPr>
          <w:ilvl w:val="0"/>
          <w:numId w:val="13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Recall Planner：由模型选择 event id、实体、图谱方向或二次 Query。</w:t>
      </w:r>
    </w:p>
    <w:p>
      <w:pPr>
        <w:numPr>
          <w:ilvl w:val="0"/>
          <w:numId w:val="13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Detail Gate：要求关键词、实体、图谱证据或足够高的纯向量相似度。</w:t>
      </w:r>
    </w:p>
    <w:p>
      <w:pPr>
        <w:numPr>
          <w:ilvl w:val="0"/>
          <w:numId w:val="13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Graph Expansion：关系边通过 event_id 回指证据事件，并控制 1-2 跳范围。</w:t>
      </w:r>
    </w:p>
    <w:p>
      <w:pPr>
        <w:numPr>
          <w:ilvl w:val="0"/>
          <w:numId w:val="13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Prompt Merge：去重、冲突消解并按 token 预算装配最终上下文。</w:t>
      </w:r>
    </w:p>
    <w:p>
      <w:pPr>
        <w:pStyle w:val="Heading2"/>
        <w:keepNext/>
      </w:pPr>
      <w:r>
        <w:t>6.2 Prompt Compiler 的固定顺序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53E75"/>
          <w:left w:val="single" w:sz="8" w:space="0" w:color="153E75"/>
          <w:bottom w:val="single" w:sz="8" w:space="0" w:color="153E75"/>
          <w:right w:val="single" w:sz="8" w:space="0" w:color="153E7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  <w:shd w:fill="F4F6F9"/>
          </w:tcPr>
          <w:p>
            <w:pPr>
              <w:spacing w:after="0" w:line="288" w:lineRule="auto"/>
            </w:pPr>
            <w:r>
              <w:rPr>
                <w:rFonts w:ascii="STHeiti" w:hAnsi="STHeiti" w:eastAsia="STHeiti" w:cs="STHeiti"/>
                <w:b/>
                <w:color w:val="153E75"/>
                <w:sz w:val="22"/>
              </w:rPr>
              <w:t xml:space="preserve">最终 Input  </w:t>
            </w:r>
            <w:r>
              <w:rPr>
                <w:rFonts w:ascii="STHeiti" w:hAnsi="STHeiti" w:eastAsia="STHeiti" w:cs="STHeiti"/>
                <w:color w:val="172033"/>
                <w:sz w:val="22"/>
              </w:rPr>
              <w:t>产品硬规则与安全边界 → 角色人设与固定属性 → 用户长期回复规则 → 当前关系和场景状态 → 已解锁剧情 → 最终展开的图谱与事件记忆 → 最近对话 → 当前用户消息。</w:t>
            </w:r>
          </w:p>
        </w:tc>
      </w:tr>
    </w:tbl>
    <w:p>
      <w:pPr>
        <w:spacing w:after="40"/>
      </w:pPr>
    </w:p>
    <w:p>
      <w:pPr>
        <w:spacing w:before="0" w:after="160" w:line="320" w:lineRule="auto"/>
        <w:jc w:val="both"/>
      </w:pPr>
      <w:r>
        <w:rPr>
          <w:rFonts w:ascii="STHeiti" w:hAnsi="STHeiti" w:eastAsia="STHeiti" w:cs="STHeiti"/>
          <w:color w:val="172033"/>
          <w:sz w:val="22"/>
        </w:rPr>
        <w:t>这个顺序保证了两点：一是召回内容永远不能覆盖产品安全规则和管理员定义的角色核心；二是用户本轮明确更正可以覆盖旧记忆，而不会被历史向量结果反向污染。</w:t>
      </w:r>
    </w:p>
    <w:p>
      <w:pPr>
        <w:pStyle w:val="Heading1"/>
        <w:keepNext/>
      </w:pPr>
      <w:r>
        <w:t>7. 产品能力与管理界面</w:t>
      </w:r>
    </w:p>
    <w:p>
      <w:pPr>
        <w:spacing w:before="0" w:after="160" w:line="320" w:lineRule="auto"/>
        <w:jc w:val="both"/>
      </w:pPr>
      <w:r>
        <w:rPr>
          <w:rFonts w:ascii="STHeiti" w:hAnsi="STHeiti" w:eastAsia="STHeiti" w:cs="STHeiti"/>
          <w:color w:val="172033"/>
          <w:sz w:val="22"/>
        </w:rPr>
        <w:t>系统不是只有后台算法，而是提供完整的配置、查询、诊断和运营界面。普通用户可以只读查看自己的配置、记忆和 Trace；管理员可以管理字段、人设、剧情、召回策略、触发器、用户和反馈。</w:t>
      </w:r>
    </w:p>
    <w:p>
      <w:pPr>
        <w:spacing w:before="0" w:after="160" w:line="320" w:lineRule="auto"/>
        <w:jc w:val="both"/>
      </w:pPr>
      <w:r>
        <w:rPr>
          <w:rFonts w:ascii="STHeiti" w:hAnsi="STHeiti" w:eastAsia="STHeiti" w:cs="STHeiti"/>
          <w:b/>
          <w:color w:val="172033"/>
          <w:sz w:val="22"/>
        </w:rPr>
        <w:t>角色对话：</w:t>
      </w:r>
      <w:r>
        <w:rPr>
          <w:rFonts w:ascii="STHeiti" w:hAnsi="STHeiti" w:eastAsia="STHeiti" w:cs="STHeiti"/>
          <w:color w:val="172033"/>
          <w:sz w:val="22"/>
        </w:rPr>
        <w:t>多会话聊天、用户与角色切换、消息反馈、1000 字上限和 Trace 入口。</w:t>
      </w:r>
    </w:p>
    <w:p>
      <w:pPr>
        <w:spacing w:before="0" w:after="160" w:line="320" w:lineRule="auto"/>
        <w:jc w:val="both"/>
      </w:pPr>
      <w:r>
        <w:rPr>
          <w:rFonts w:ascii="STHeiti" w:hAnsi="STHeiti" w:eastAsia="STHeiti" w:cs="STHeiti"/>
          <w:b/>
          <w:color w:val="172033"/>
          <w:sz w:val="22"/>
        </w:rPr>
        <w:t>记忆查询：</w:t>
      </w:r>
      <w:r>
        <w:rPr>
          <w:rFonts w:ascii="STHeiti" w:hAnsi="STHeiti" w:eastAsia="STHeiti" w:cs="STHeiti"/>
          <w:color w:val="172033"/>
          <w:sz w:val="22"/>
        </w:rPr>
        <w:t>结构化记忆、时间顺序事件列表、变更记录、图形化事件网络和实体反查事件。</w:t>
      </w:r>
    </w:p>
    <w:p>
      <w:pPr>
        <w:spacing w:before="0" w:after="160" w:line="320" w:lineRule="auto"/>
        <w:jc w:val="both"/>
      </w:pPr>
      <w:r>
        <w:rPr>
          <w:rFonts w:ascii="STHeiti" w:hAnsi="STHeiti" w:eastAsia="STHeiti" w:cs="STHeiti"/>
          <w:b/>
          <w:color w:val="172033"/>
          <w:sz w:val="22"/>
        </w:rPr>
        <w:t>记忆设置：</w:t>
      </w:r>
      <w:r>
        <w:rPr>
          <w:rFonts w:ascii="STHeiti" w:hAnsi="STHeiti" w:eastAsia="STHeiti" w:cs="STHeiti"/>
          <w:color w:val="172033"/>
          <w:sz w:val="22"/>
        </w:rPr>
        <w:t>场景一对一绑定字段与抽取配置；可预览真实编译后的抽取模型 Input。</w:t>
      </w:r>
    </w:p>
    <w:p>
      <w:pPr>
        <w:spacing w:before="0" w:after="160" w:line="320" w:lineRule="auto"/>
        <w:jc w:val="both"/>
      </w:pPr>
      <w:r>
        <w:rPr>
          <w:rFonts w:ascii="STHeiti" w:hAnsi="STHeiti" w:eastAsia="STHeiti" w:cs="STHeiti"/>
          <w:b/>
          <w:color w:val="172033"/>
          <w:sz w:val="22"/>
        </w:rPr>
        <w:t>召回测试：</w:t>
      </w:r>
      <w:r>
        <w:rPr>
          <w:rFonts w:ascii="STHeiti" w:hAnsi="STHeiti" w:eastAsia="STHeiti" w:cs="STHeiti"/>
          <w:color w:val="172033"/>
          <w:sz w:val="22"/>
        </w:rPr>
        <w:t>查看实时 Embedding、候选目录、Planner 决策、图谱证据、过滤原因和最终注入。</w:t>
      </w:r>
    </w:p>
    <w:p>
      <w:pPr>
        <w:spacing w:before="0" w:after="160" w:line="320" w:lineRule="auto"/>
        <w:jc w:val="both"/>
      </w:pPr>
      <w:r>
        <w:rPr>
          <w:rFonts w:ascii="STHeiti" w:hAnsi="STHeiti" w:eastAsia="STHeiti" w:cs="STHeiti"/>
          <w:b/>
          <w:color w:val="172033"/>
          <w:sz w:val="22"/>
        </w:rPr>
        <w:t>人设与剧情：</w:t>
      </w:r>
      <w:r>
        <w:rPr>
          <w:rFonts w:ascii="STHeiti" w:hAnsi="STHeiti" w:eastAsia="STHeiti" w:cs="STHeiti"/>
          <w:color w:val="172033"/>
          <w:sz w:val="22"/>
        </w:rPr>
        <w:t>角色和人设剧情一对一；角色归属场景；核心修改二次确认并保留版本。</w:t>
      </w:r>
    </w:p>
    <w:p>
      <w:pPr>
        <w:spacing w:before="0" w:after="160" w:line="320" w:lineRule="auto"/>
        <w:jc w:val="both"/>
      </w:pPr>
      <w:r>
        <w:rPr>
          <w:rFonts w:ascii="STHeiti" w:hAnsi="STHeiti" w:eastAsia="STHeiti" w:cs="STHeiti"/>
          <w:b/>
          <w:color w:val="172033"/>
          <w:sz w:val="22"/>
        </w:rPr>
        <w:t>触发与工具：</w:t>
      </w:r>
      <w:r>
        <w:rPr>
          <w:rFonts w:ascii="STHeiti" w:hAnsi="STHeiti" w:eastAsia="STHeiti" w:cs="STHeiti"/>
          <w:color w:val="172033"/>
          <w:sz w:val="22"/>
        </w:rPr>
        <w:t>基于结构化字段值解锁剧情、更新状态或执行服务端 function call。</w:t>
      </w:r>
    </w:p>
    <w:p>
      <w:pPr>
        <w:spacing w:before="0" w:after="160" w:line="320" w:lineRule="auto"/>
        <w:jc w:val="both"/>
      </w:pPr>
      <w:r>
        <w:rPr>
          <w:rFonts w:ascii="STHeiti" w:hAnsi="STHeiti" w:eastAsia="STHeiti" w:cs="STHeiti"/>
          <w:b/>
          <w:color w:val="172033"/>
          <w:sz w:val="22"/>
        </w:rPr>
        <w:t>系统架构图：</w:t>
      </w:r>
      <w:r>
        <w:rPr>
          <w:rFonts w:ascii="STHeiti" w:hAnsi="STHeiti" w:eastAsia="STHeiti" w:cs="STHeiti"/>
          <w:color w:val="172033"/>
          <w:sz w:val="22"/>
        </w:rPr>
        <w:t>展示真实阈值、轮次边界、写入顺序和第 N 次主模型请求的完整 Input 切片。</w:t>
      </w:r>
    </w:p>
    <w:p>
      <w:pPr>
        <w:spacing w:before="0" w:after="160" w:line="320" w:lineRule="auto"/>
        <w:jc w:val="both"/>
      </w:pPr>
      <w:r>
        <w:rPr>
          <w:rFonts w:ascii="STHeiti" w:hAnsi="STHeiti" w:eastAsia="STHeiti" w:cs="STHeiti"/>
          <w:b/>
          <w:color w:val="172033"/>
          <w:sz w:val="22"/>
        </w:rPr>
        <w:t>用户与反馈：</w:t>
      </w:r>
      <w:r>
        <w:rPr>
          <w:rFonts w:ascii="STHeiti" w:hAnsi="STHeiti" w:eastAsia="STHeiti" w:cs="STHeiti"/>
          <w:color w:val="172033"/>
          <w:sz w:val="22"/>
        </w:rPr>
        <w:t>普通用户数据隔离；管理员查看用户列表、反馈快照和关联 Trace。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4553217"/>
            <wp:docPr id="3" name="Picture 3" descr="Memory Agent Studio 系统架构图页面截图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boundary-flu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553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3  已实现的系统架构图页面：阈值、组件、主链路和 Input 切片可直接查看</w:t>
      </w:r>
    </w:p>
    <w:p>
      <w:pPr>
        <w:pStyle w:val="Heading1"/>
        <w:keepNext/>
      </w:pPr>
      <w:r>
        <w:t>8. 典型场景</w:t>
      </w:r>
    </w:p>
    <w:p>
      <w:pPr>
        <w:pStyle w:val="Heading2"/>
        <w:keepNext/>
      </w:pPr>
      <w:r>
        <w:t>8.1 角色陪聊</w:t>
      </w:r>
    </w:p>
    <w:p>
      <w:pPr>
        <w:spacing w:before="0" w:after="160" w:line="320" w:lineRule="auto"/>
        <w:jc w:val="both"/>
      </w:pPr>
      <w:r>
        <w:rPr>
          <w:rFonts w:ascii="STHeiti" w:hAnsi="STHeiti" w:eastAsia="STHeiti" w:cs="STHeiti"/>
          <w:color w:val="172033"/>
          <w:sz w:val="22"/>
        </w:rPr>
        <w:t>陪聊场景既要记住用户，也要记住“我”。例如角色送出纸条、写过一首诗、承诺下次带一件物品，这些内容不属于用户画像，而属于该用户与该角色的 shared_story。角色单方新生成但用户尚未承接的内容标为 provisional；用户后续明确接受、复述或共同推进后再转为 confirmed。</w:t>
      </w:r>
    </w:p>
    <w:p>
      <w:pPr>
        <w:pStyle w:val="Heading2"/>
        <w:keepNext/>
      </w:pPr>
      <w:r>
        <w:t>8.2 AI 教育</w:t>
      </w:r>
    </w:p>
    <w:p>
      <w:pPr>
        <w:spacing w:before="0" w:after="160" w:line="320" w:lineRule="auto"/>
        <w:jc w:val="both"/>
      </w:pPr>
      <w:r>
        <w:rPr>
          <w:rFonts w:ascii="STHeiti" w:hAnsi="STHeiti" w:eastAsia="STHeiti" w:cs="STHeiti"/>
          <w:color w:val="172033"/>
          <w:sz w:val="22"/>
        </w:rPr>
        <w:t>教育场景可以预设 knowledge mastery、稳定错因、学习偏好和复习计划等字段。掌握度只能依据作答或评测证据更新，不能因为一次闲聊直接推断“已掌握”。当掌握度或错因满足条件时，系统可自动解锁下一知识单元或调用安排复习工具。</w:t>
      </w:r>
    </w:p>
    <w:p>
      <w:pPr>
        <w:pStyle w:val="Heading2"/>
        <w:keepNext/>
      </w:pPr>
      <w:r>
        <w:t>8.3 跨会话共同物品示例</w:t>
      </w:r>
    </w:p>
    <w:p>
      <w:pPr>
        <w:numPr>
          <w:ilvl w:val="0"/>
          <w:numId w:val="14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第一段对话中，用户与角色共同挑选一枚蓝色书签，角色回复后该轮仍处于短期记忆。</w:t>
      </w:r>
    </w:p>
    <w:p>
      <w:pPr>
        <w:numPr>
          <w:ilvl w:val="0"/>
          <w:numId w:val="14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用户只聊 1 轮便新建对话，系统在新对话第一次发送前补写旧对话尾批次。</w:t>
      </w:r>
    </w:p>
    <w:p>
      <w:pPr>
        <w:numPr>
          <w:ilvl w:val="0"/>
          <w:numId w:val="14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抽取器将事件写入 shared_story，并把“蓝色书签”“旅行手账”等实体与事件建立证据关系。</w:t>
      </w:r>
    </w:p>
    <w:p>
      <w:pPr>
        <w:numPr>
          <w:ilvl w:val="0"/>
          <w:numId w:val="14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新对话询问“我们上次一起挑的东西是什么颜色”，召回规划器展开该共同事件。</w:t>
      </w:r>
    </w:p>
    <w:p>
      <w:pPr>
        <w:numPr>
          <w:ilvl w:val="0"/>
          <w:numId w:val="14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最终角色回答“是蓝色的”，且 Trace 可看到尾批次提交、召回理由和注入片段。</w:t>
      </w:r>
    </w:p>
    <w:p>
      <w:pPr>
        <w:pStyle w:val="Heading1"/>
        <w:keepNext/>
      </w:pPr>
      <w:r>
        <w:t>9. 安全、权限与治理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普通用户只能访问自己的对话、记忆、图谱、Trace 和反馈，不能编辑全局配置。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管理员可编辑字段、人设、剧情、召回和触发器，并查看用户列表与全部反馈。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服务端不信任客户端传入的用户范围，所有访问再次校验 principal 与资源所有权。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记忆文本被当作数据而非指令，不能要求系统忽略上层 Prompt、泄露密钥或访问其他用户。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角色核心修改需要二次确认，并显示可能影响的已有记忆范围。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Trace 自动脱敏 Ark Key 与 Bearer Token；环境变量和数据库不进入 Git。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线上建议使用企业 SSO / RBAC 与 KMS / Secret Manager 替代体验版账号和本地密码。</w:t>
      </w:r>
    </w:p>
    <w:p>
      <w:pPr>
        <w:pStyle w:val="Heading1"/>
        <w:keepNext/>
        <w:pageBreakBefore/>
      </w:pPr>
      <w:r>
        <w:t>10. 技术实现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F0"/>
          <w:left w:val="single" w:sz="6" w:space="0" w:color="D9E2F0"/>
          <w:bottom w:val="single" w:sz="6" w:space="0" w:color="D9E2F0"/>
          <w:right w:val="single" w:sz="6" w:space="0" w:color="D9E2F0"/>
          <w:insideH w:val="single" w:sz="6" w:space="0" w:color="D9E2F0"/>
          <w:insideV w:val="single" w:sz="6" w:space="0" w:color="D9E2F0"/>
        </w:tblBorders>
      </w:tblPr>
      <w:tblGrid>
        <w:gridCol w:w="1700"/>
        <w:gridCol w:w="3650"/>
        <w:gridCol w:w="4010"/>
      </w:tblGrid>
      <w:tr>
        <w:trPr>
          <w:cantSplit/>
          <w:tblHeader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cs="STHeiti"/>
                <w:b/>
                <w:color w:val="153E75"/>
                <w:sz w:val="19"/>
              </w:rPr>
              <w:t>层级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cs="STHeiti"/>
                <w:b/>
                <w:color w:val="153E75"/>
                <w:sz w:val="19"/>
              </w:rPr>
              <w:t>当前实现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cs="STHeiti"/>
                <w:b/>
                <w:color w:val="153E75"/>
                <w:sz w:val="19"/>
              </w:rPr>
              <w:t>生产建议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STHeiti" w:hAnsi="STHeiti" w:eastAsia="STHeiti" w:cs="STHeiti"/>
                <w:b/>
                <w:color w:val="172033"/>
                <w:sz w:val="19"/>
              </w:rPr>
              <w:t>前端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原生 HTML / CSS / JavaScript，Lucide Icons，vis-network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可迁移到 React / Vue，保留现有 API 合同</w:t>
            </w:r>
          </w:p>
        </w:tc>
      </w:tr>
      <w:tr>
        <w:trPr>
          <w:cantSplit/>
        </w:trPr>
        <w:tc>
          <w:tcPr>
            <w:tcW w:type="dxa" w:w="170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STHeiti" w:hAnsi="STHeiti" w:eastAsia="STHeiti" w:cs="STHeiti"/>
                <w:b/>
                <w:color w:val="172033"/>
                <w:sz w:val="19"/>
              </w:rPr>
              <w:t>Agent Runtime</w:t>
            </w:r>
          </w:p>
        </w:tc>
        <w:tc>
          <w:tcPr>
            <w:tcW w:type="dxa" w:w="365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Node.js 24，按 user-agent 串行化聊天请求</w:t>
            </w:r>
          </w:p>
        </w:tc>
        <w:tc>
          <w:tcPr>
            <w:tcW w:type="dxa" w:w="401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多实例部署时使用分布式锁或按作用域分区队列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STHeiti" w:hAnsi="STHeiti" w:eastAsia="STHeiti" w:cs="STHeiti"/>
                <w:b/>
                <w:color w:val="172033"/>
                <w:sz w:val="19"/>
              </w:rPr>
              <w:t>文本模型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火山方舟 Responses API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按回复、召回规划、抽取和架构问答分别配置模型与预算</w:t>
            </w:r>
          </w:p>
        </w:tc>
      </w:tr>
      <w:tr>
        <w:trPr>
          <w:cantSplit/>
        </w:trPr>
        <w:tc>
          <w:tcPr>
            <w:tcW w:type="dxa" w:w="170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STHeiti" w:hAnsi="STHeiti" w:eastAsia="STHeiti" w:cs="STHeiti"/>
                <w:b/>
                <w:color w:val="172033"/>
                <w:sz w:val="19"/>
              </w:rPr>
              <w:t>Embedding</w:t>
            </w:r>
          </w:p>
        </w:tc>
        <w:tc>
          <w:tcPr>
            <w:tcW w:type="dxa" w:w="365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doubao-embedding-vision-250615，2048 维</w:t>
            </w:r>
          </w:p>
        </w:tc>
        <w:tc>
          <w:tcPr>
            <w:tcW w:type="dxa" w:w="401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PostgreSQL pgvector + HNSW；保留降级与重建机制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STHeiti" w:hAnsi="STHeiti" w:eastAsia="STHeiti" w:cs="STHeiti"/>
                <w:b/>
                <w:color w:val="172033"/>
                <w:sz w:val="19"/>
              </w:rPr>
              <w:t>数据库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Node.js 内置 SQLite，单机原型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PostgreSQL 16；事务维护状态、图边、触发和证据</w:t>
            </w:r>
          </w:p>
        </w:tc>
      </w:tr>
      <w:tr>
        <w:trPr>
          <w:cantSplit/>
        </w:trPr>
        <w:tc>
          <w:tcPr>
            <w:tcW w:type="dxa" w:w="170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STHeiti" w:hAnsi="STHeiti" w:eastAsia="STHeiti" w:cs="STHeiti"/>
                <w:b/>
                <w:color w:val="172033"/>
                <w:sz w:val="19"/>
              </w:rPr>
              <w:t>图谱</w:t>
            </w:r>
          </w:p>
        </w:tc>
        <w:tc>
          <w:tcPr>
            <w:tcW w:type="dxa" w:w="365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关系表保存实体、事件、声明与边，支持 1-2 跳</w:t>
            </w:r>
          </w:p>
        </w:tc>
        <w:tc>
          <w:tcPr>
            <w:tcW w:type="dxa" w:w="401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只有长路径遍历成为瓶颈时再同步 Neo4j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STHeiti" w:hAnsi="STHeiti" w:eastAsia="STHeiti" w:cs="STHeiti"/>
                <w:b/>
                <w:color w:val="172033"/>
                <w:sz w:val="19"/>
              </w:rPr>
              <w:t>发布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Git 版本 + 原子代码包替换，保留 data 与环境变量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CI/CD、制品签名、数据库迁移、健康检查与自动回滚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10.1 核心数据对象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F0"/>
          <w:left w:val="single" w:sz="6" w:space="0" w:color="D9E2F0"/>
          <w:bottom w:val="single" w:sz="6" w:space="0" w:color="D9E2F0"/>
          <w:right w:val="single" w:sz="6" w:space="0" w:color="D9E2F0"/>
          <w:insideH w:val="single" w:sz="6" w:space="0" w:color="D9E2F0"/>
          <w:insideV w:val="single" w:sz="6" w:space="0" w:color="D9E2F0"/>
        </w:tblBorders>
      </w:tblPr>
      <w:tblGrid>
        <w:gridCol w:w="1800"/>
        <w:gridCol w:w="3900"/>
        <w:gridCol w:w="3660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cs="STHeiti"/>
                <w:b/>
                <w:color w:val="153E75"/>
                <w:sz w:val="19"/>
              </w:rPr>
              <w:t>对象组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cs="STHeiti"/>
                <w:b/>
                <w:color w:val="153E75"/>
                <w:sz w:val="19"/>
              </w:rPr>
              <w:t>主要表 / 字段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cs="STHeiti"/>
                <w:b/>
                <w:color w:val="153E75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STHeiti" w:hAnsi="STHeiti" w:eastAsia="STHeiti" w:cs="STHeiti"/>
                <w:b/>
                <w:color w:val="172033"/>
                <w:sz w:val="19"/>
              </w:rPr>
              <w:t>对话与账号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users / user_accounts / conversations / messages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身份、会话、原始消息和登录隔离</w:t>
            </w:r>
          </w:p>
        </w:tc>
      </w:tr>
      <w:tr>
        <w:trPr>
          <w:cantSplit/>
        </w:trPr>
        <w:tc>
          <w:tcPr>
            <w:tcW w:type="dxa" w:w="180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STHeiti" w:hAnsi="STHeiti" w:eastAsia="STHeiti" w:cs="STHeiti"/>
                <w:b/>
                <w:color w:val="172033"/>
                <w:sz w:val="19"/>
              </w:rPr>
              <w:t>结构化记忆</w:t>
            </w:r>
          </w:p>
        </w:tc>
        <w:tc>
          <w:tcPr>
            <w:tcW w:type="dxa" w:w="390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memory_schemas / memory_values / memory_history</w:t>
            </w:r>
          </w:p>
        </w:tc>
        <w:tc>
          <w:tcPr>
            <w:tcW w:type="dxa" w:w="366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字段配置、当前值、版本历史与 Prompt 模板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STHeiti" w:hAnsi="STHeiti" w:eastAsia="STHeiti" w:cs="STHeiti"/>
                <w:b/>
                <w:color w:val="172033"/>
                <w:sz w:val="19"/>
              </w:rPr>
              <w:t>事件图谱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events / entities / claims / entity_edges / event_entities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事件、实体、声明、关系和证据链接</w:t>
            </w:r>
          </w:p>
        </w:tc>
      </w:tr>
      <w:tr>
        <w:trPr>
          <w:cantSplit/>
        </w:trPr>
        <w:tc>
          <w:tcPr>
            <w:tcW w:type="dxa" w:w="180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STHeiti" w:hAnsi="STHeiti" w:eastAsia="STHeiti" w:cs="STHeiti"/>
                <w:b/>
                <w:color w:val="172033"/>
                <w:sz w:val="19"/>
              </w:rPr>
              <w:t>召回与向量</w:t>
            </w:r>
          </w:p>
        </w:tc>
        <w:tc>
          <w:tcPr>
            <w:tcW w:type="dxa" w:w="390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retrieval_profiles / embeddings</w:t>
            </w:r>
          </w:p>
        </w:tc>
        <w:tc>
          <w:tcPr>
            <w:tcW w:type="dxa" w:w="366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策略阈值、排序权重、向量和模型信息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STHeiti" w:hAnsi="STHeiti" w:eastAsia="STHeiti" w:cs="STHeiti"/>
                <w:b/>
                <w:color w:val="172033"/>
                <w:sz w:val="19"/>
              </w:rPr>
              <w:t>剧情与自动化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plots / triggers / tools / trigger_runs / tool_runs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条件判定、剧情解锁和函数执行</w:t>
            </w:r>
          </w:p>
        </w:tc>
      </w:tr>
      <w:tr>
        <w:trPr>
          <w:cantSplit/>
        </w:trPr>
        <w:tc>
          <w:tcPr>
            <w:tcW w:type="dxa" w:w="180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STHeiti" w:hAnsi="STHeiti" w:eastAsia="STHeiti" w:cs="STHeiti"/>
                <w:b/>
                <w:color w:val="172033"/>
                <w:sz w:val="19"/>
              </w:rPr>
              <w:t>可观测</w:t>
            </w:r>
          </w:p>
        </w:tc>
        <w:tc>
          <w:tcPr>
            <w:tcW w:type="dxa" w:w="390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traces / trace_spans / feedback</w:t>
            </w:r>
          </w:p>
        </w:tc>
        <w:tc>
          <w:tcPr>
            <w:tcW w:type="dxa" w:w="366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调度、模型 Input、召回、写入和用户反馈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11. 当前验证状态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563EB"/>
          <w:left w:val="single" w:sz="8" w:space="0" w:color="2563EB"/>
          <w:bottom w:val="single" w:sz="8" w:space="0" w:color="2563EB"/>
          <w:right w:val="single" w:sz="8" w:space="0" w:color="2563E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  <w:shd w:fill="EFF6FF"/>
          </w:tcPr>
          <w:p>
            <w:pPr>
              <w:spacing w:after="0" w:line="288" w:lineRule="auto"/>
            </w:pPr>
            <w:r>
              <w:rPr>
                <w:rFonts w:ascii="STHeiti" w:hAnsi="STHeiti" w:eastAsia="STHeiti" w:cs="STHeiti"/>
                <w:b/>
                <w:color w:val="153E75"/>
                <w:sz w:val="22"/>
              </w:rPr>
              <w:t xml:space="preserve">已验证版本  </w:t>
            </w:r>
            <w:r>
              <w:rPr>
                <w:rFonts w:ascii="STHeiti" w:hAnsi="STHeiti" w:eastAsia="STHeiti" w:cs="STHeiti"/>
                <w:color w:val="172033"/>
                <w:sz w:val="22"/>
              </w:rPr>
              <w:t>v0.2.3 已发布到云端，服务健康；结构化字段、事件图谱、两阶段召回、用户隔离、条件触发、Trace、反馈和架构问答均可操作。代码架构索引 20 / 20 切片已使用真实 Embedding 刷新。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17 项自动化测试通过，覆盖权限、字段隔离、版本状态、事件对齐、图谱关联、召回严格门和条件触发。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真实 Ark 模型验证“以后必须 / 不要”可写入长期回复规则，剧情台词不会被错误固化。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真实跨会话链路验证：1 轮旧对话在新对话发送前补写 shared_story，并成功回答共同书签颜色。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浏览器验证桌面与缩放场景，聊天输入区、记忆设置、图谱、召回测试和系统架构图无重叠。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STHeiti" w:hAnsi="STHeiti" w:eastAsia="STHeiti" w:cs="STHeiti"/>
          <w:color w:val="172033"/>
          <w:sz w:val="22"/>
        </w:rPr>
        <w:t>生产服务采用原子替换发布，健康检查失败可回滚，服务器数据与密钥不随代码包覆盖。</w:t>
      </w:r>
    </w:p>
    <w:p>
      <w:pPr>
        <w:pStyle w:val="Heading1"/>
        <w:keepNext/>
      </w:pPr>
      <w:r>
        <w:t>12. 当前取舍与生产演进</w:t>
      </w:r>
    </w:p>
    <w:p>
      <w:pPr>
        <w:pStyle w:val="Heading2"/>
        <w:keepNext/>
      </w:pPr>
      <w:r>
        <w:t>12.1 当前取舍</w:t>
      </w:r>
    </w:p>
    <w:p>
      <w:pPr>
        <w:spacing w:before="0" w:after="160" w:line="320" w:lineRule="auto"/>
        <w:jc w:val="both"/>
      </w:pPr>
      <w:r>
        <w:rPr>
          <w:rFonts w:ascii="STHeiti" w:hAnsi="STHeiti" w:eastAsia="STHeiti" w:cs="STHeiti"/>
          <w:b/>
          <w:color w:val="172033"/>
          <w:sz w:val="22"/>
        </w:rPr>
        <w:t>同步抽取：</w:t>
      </w:r>
      <w:r>
        <w:rPr>
          <w:rFonts w:ascii="STHeiti" w:hAnsi="STHeiti" w:eastAsia="STHeiti" w:cs="STHeiti"/>
          <w:color w:val="172033"/>
          <w:sz w:val="22"/>
        </w:rPr>
        <w:t>阈值轮回包更慢，但下一轮一定能看到已提交记忆。生产异步化需要幂等键、会话序号、重试和死信队列。</w:t>
      </w:r>
    </w:p>
    <w:p>
      <w:pPr>
        <w:spacing w:before="0" w:after="160" w:line="320" w:lineRule="auto"/>
        <w:jc w:val="both"/>
      </w:pPr>
      <w:r>
        <w:rPr>
          <w:rFonts w:ascii="STHeiti" w:hAnsi="STHeiti" w:eastAsia="STHeiti" w:cs="STHeiti"/>
          <w:b/>
          <w:color w:val="172033"/>
          <w:sz w:val="22"/>
        </w:rPr>
        <w:t>固定消息窗口：</w:t>
      </w:r>
      <w:r>
        <w:rPr>
          <w:rFonts w:ascii="STHeiti" w:hAnsi="STHeiti" w:eastAsia="STHeiti" w:cs="STHeiti"/>
          <w:color w:val="172033"/>
          <w:sz w:val="22"/>
        </w:rPr>
        <w:t>当前按 16 条消息而非 token 动态控制。生产应按模型窗口、消息长度和预算计算水位。</w:t>
      </w:r>
    </w:p>
    <w:p>
      <w:pPr>
        <w:spacing w:before="0" w:after="160" w:line="320" w:lineRule="auto"/>
        <w:jc w:val="both"/>
      </w:pPr>
      <w:r>
        <w:rPr>
          <w:rFonts w:ascii="STHeiti" w:hAnsi="STHeiti" w:eastAsia="STHeiti" w:cs="STHeiti"/>
          <w:b/>
          <w:color w:val="172033"/>
          <w:sz w:val="22"/>
        </w:rPr>
        <w:t>无滚动摘要：</w:t>
      </w:r>
      <w:r>
        <w:rPr>
          <w:rFonts w:ascii="STHeiti" w:hAnsi="STHeiti" w:eastAsia="STHeiti" w:cs="STHeiti"/>
          <w:color w:val="172033"/>
          <w:sz w:val="22"/>
        </w:rPr>
        <w:t>超出短期窗口的原文仍留库，但不会自动形成会话摘要；相关历史依赖结构化记忆、事件和图谱召回。</w:t>
      </w:r>
    </w:p>
    <w:p>
      <w:pPr>
        <w:spacing w:before="0" w:after="160" w:line="320" w:lineRule="auto"/>
        <w:jc w:val="both"/>
      </w:pPr>
      <w:r>
        <w:rPr>
          <w:rFonts w:ascii="STHeiti" w:hAnsi="STHeiti" w:eastAsia="STHeiti" w:cs="STHeiti"/>
          <w:b/>
          <w:color w:val="172033"/>
          <w:sz w:val="22"/>
        </w:rPr>
        <w:t>SQLite 单节点：</w:t>
      </w:r>
      <w:r>
        <w:rPr>
          <w:rFonts w:ascii="STHeiti" w:hAnsi="STHeiti" w:eastAsia="STHeiti" w:cs="STHeiti"/>
          <w:color w:val="172033"/>
          <w:sz w:val="22"/>
        </w:rPr>
        <w:t>适合可运行原型与体验环境；多实例和高并发需要 PostgreSQL、连接池和迁移治理。</w:t>
      </w:r>
    </w:p>
    <w:p>
      <w:pPr>
        <w:spacing w:before="0" w:after="160" w:line="320" w:lineRule="auto"/>
        <w:jc w:val="both"/>
      </w:pPr>
      <w:r>
        <w:rPr>
          <w:rFonts w:ascii="STHeiti" w:hAnsi="STHeiti" w:eastAsia="STHeiti" w:cs="STHeiti"/>
          <w:b/>
          <w:color w:val="172033"/>
          <w:sz w:val="22"/>
        </w:rPr>
        <w:t>模型抽取质量：</w:t>
      </w:r>
      <w:r>
        <w:rPr>
          <w:rFonts w:ascii="STHeiti" w:hAnsi="STHeiti" w:eastAsia="STHeiti" w:cs="STHeiti"/>
          <w:color w:val="172033"/>
          <w:sz w:val="22"/>
        </w:rPr>
        <w:t>已配置服务端硬约束，但仍需建立事件一致性、噪声率、召回准确率和跨会话更新评测集。</w:t>
      </w:r>
    </w:p>
    <w:p>
      <w:pPr>
        <w:pStyle w:val="Heading2"/>
        <w:keepNext/>
      </w:pPr>
      <w:r>
        <w:t>12.2 三阶段演进路线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F0"/>
          <w:left w:val="single" w:sz="6" w:space="0" w:color="D9E2F0"/>
          <w:bottom w:val="single" w:sz="6" w:space="0" w:color="D9E2F0"/>
          <w:right w:val="single" w:sz="6" w:space="0" w:color="D9E2F0"/>
          <w:insideH w:val="single" w:sz="6" w:space="0" w:color="D9E2F0"/>
          <w:insideV w:val="single" w:sz="6" w:space="0" w:color="D9E2F0"/>
        </w:tblBorders>
      </w:tblPr>
      <w:tblGrid>
        <w:gridCol w:w="1900"/>
        <w:gridCol w:w="2700"/>
        <w:gridCol w:w="4760"/>
      </w:tblGrid>
      <w:tr>
        <w:trPr>
          <w:cantSplit/>
          <w:tblHeader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cs="STHeiti"/>
                <w:b/>
                <w:color w:val="153E75"/>
                <w:sz w:val="19"/>
              </w:rPr>
              <w:t>阶段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cs="STHeiti"/>
                <w:b/>
                <w:color w:val="153E75"/>
                <w:sz w:val="19"/>
              </w:rPr>
              <w:t>目标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cs="STHeiti"/>
                <w:b/>
                <w:color w:val="153E75"/>
                <w:sz w:val="19"/>
              </w:rPr>
              <w:t>重点工作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STHeiti" w:hAnsi="STHeiti" w:eastAsia="STHeiti" w:cs="STHeiti"/>
                <w:b/>
                <w:color w:val="172033"/>
                <w:sz w:val="19"/>
              </w:rPr>
              <w:t>阶段一：产品验证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验证记忆正确性与用户价值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场景字段、事件图谱、召回测试、反馈闭环和可解释 Trace</w:t>
            </w:r>
          </w:p>
        </w:tc>
      </w:tr>
      <w:tr>
        <w:trPr>
          <w:cantSplit/>
        </w:trPr>
        <w:tc>
          <w:tcPr>
            <w:tcW w:type="dxa" w:w="190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STHeiti" w:hAnsi="STHeiti" w:eastAsia="STHeiti" w:cs="STHeiti"/>
                <w:b/>
                <w:color w:val="172033"/>
                <w:sz w:val="19"/>
              </w:rPr>
              <w:t>阶段二：生产强化</w:t>
            </w:r>
          </w:p>
        </w:tc>
        <w:tc>
          <w:tcPr>
            <w:tcW w:type="dxa" w:w="270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提升并发、可靠性与企业安全</w:t>
            </w:r>
          </w:p>
        </w:tc>
        <w:tc>
          <w:tcPr>
            <w:tcW w:type="dxa" w:w="4760"/>
            <w:shd w:fill="F7FA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PostgreSQL + pgvector、队列、RBAC/SSO、KMS、指标与告警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STHeiti" w:hAnsi="STHeiti" w:eastAsia="STHeiti" w:cs="STHeiti"/>
                <w:b/>
                <w:color w:val="172033"/>
                <w:sz w:val="19"/>
              </w:rPr>
              <w:t>阶段三：规模化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支持多场景、多角色和大规模事件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STHeiti" w:hAnsi="STHeiti" w:eastAsia="STHeiti" w:cs="STHeiti"/>
                <w:b w:val="0"/>
                <w:color w:val="172033"/>
                <w:sz w:val="19"/>
              </w:rPr>
              <w:t>离线评测、索引分区、模型路由、图谱同步与成本治理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13. 方案价值总结</w:t>
      </w:r>
    </w:p>
    <w:p>
      <w:pPr>
        <w:spacing w:before="0" w:after="160" w:line="320" w:lineRule="auto"/>
        <w:jc w:val="both"/>
      </w:pPr>
      <w:r>
        <w:rPr>
          <w:rFonts w:ascii="STHeiti" w:hAnsi="STHeiti" w:eastAsia="STHeiti" w:cs="STHeiti"/>
          <w:color w:val="172033"/>
          <w:sz w:val="22"/>
        </w:rPr>
        <w:t>Memory Agent 的价值不在于“存了多少聊天记录”，而在于把 Agent 的长期行为变成可配置、可追溯、可更新的系统能力。它通过固定注入保证长期规则，通过事件槽位和版本状态避免旧结论复活，通过图谱保存角色与用户共同故事，通过两阶段召回抑制无关记忆，并用 Trace、反馈和管理员配置形成持续治理闭环。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563EB"/>
          <w:left w:val="single" w:sz="8" w:space="0" w:color="2563EB"/>
          <w:bottom w:val="single" w:sz="8" w:space="0" w:color="2563EB"/>
          <w:right w:val="single" w:sz="8" w:space="0" w:color="2563E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  <w:shd w:fill="EFF6FF"/>
          </w:tcPr>
          <w:p>
            <w:pPr>
              <w:spacing w:after="0" w:line="288" w:lineRule="auto"/>
            </w:pPr>
            <w:r>
              <w:rPr>
                <w:rFonts w:ascii="STHeiti" w:hAnsi="STHeiti" w:eastAsia="STHeiti" w:cs="STHeiti"/>
                <w:b/>
                <w:color w:val="153E75"/>
                <w:sz w:val="22"/>
              </w:rPr>
              <w:t xml:space="preserve">最终效果  </w:t>
            </w:r>
            <w:r>
              <w:rPr>
                <w:rFonts w:ascii="STHeiti" w:hAnsi="STHeiti" w:eastAsia="STHeiti" w:cs="STHeiti"/>
                <w:color w:val="172033"/>
                <w:sz w:val="22"/>
              </w:rPr>
              <w:t>角色不仅记得“你是谁、你喜欢什么”，也记得“我曾经说过什么、我们共同发生过什么”；当用户更正或撤回时，系统保留历史证据，但下一次回答只使用新的当前状态。</w:t>
            </w:r>
          </w:p>
        </w:tc>
      </w:tr>
    </w:tbl>
    <w:p>
      <w:pPr>
        <w:spacing w:after="40"/>
      </w:pPr>
    </w:p>
    <w:p>
      <w:pPr>
        <w:spacing w:before="480" w:after="80"/>
        <w:jc w:val="center"/>
      </w:pPr>
      <w:r>
        <w:rPr>
          <w:rFonts w:ascii="STHeiti" w:hAnsi="STHeiti" w:eastAsia="STHeiti" w:cs="STHeiti"/>
          <w:b/>
          <w:color w:val="153E75"/>
          <w:sz w:val="28"/>
        </w:rPr>
        <w:t>Memory Agent Studio</w:t>
      </w:r>
    </w:p>
    <w:p>
      <w:pPr>
        <w:spacing w:after="0"/>
        <w:jc w:val="center"/>
      </w:pPr>
      <w:r>
        <w:rPr>
          <w:rFonts w:ascii="STHeiti" w:hAnsi="STHeiti" w:eastAsia="STHeiti" w:cs="STHeiti"/>
          <w:color w:val="64748B"/>
          <w:sz w:val="20"/>
        </w:rPr>
        <w:t>可运行方案 · 可配置记忆 · 可解释召回 · 可治理更新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</w:tblBorders>
    </w:tblPr>
    <w:tblGrid>
      <w:gridCol w:w="6500"/>
      <w:gridCol w:w="2860"/>
    </w:tblGrid>
    <w:tr>
      <w:trPr>
        <w:cantSplit/>
      </w:trPr>
      <w:tc>
        <w:tcPr>
          <w:tcW w:type="dxa" w:w="650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spacing w:after="0"/>
            <w:jc w:val="left"/>
          </w:pPr>
          <w:r>
            <w:rPr>
              <w:rFonts w:ascii="STHeiti" w:hAnsi="STHeiti" w:eastAsia="STHeiti" w:cs="STHeiti"/>
              <w:color w:val="64748B"/>
              <w:sz w:val="17"/>
            </w:rPr>
            <w:t>方案版本 v0.2.3  |  2026-08-14</w:t>
          </w:r>
        </w:p>
      </w:tc>
      <w:tc>
        <w:tcPr>
          <w:tcW w:type="dxa" w:w="286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spacing w:after="0"/>
            <w:jc w:val="right"/>
          </w:pPr>
          <w:r>
            <w:rPr>
              <w:rFonts w:ascii="STHeiti" w:hAnsi="STHeiti" w:eastAsia="STHeiti" w:cs="STHeiti"/>
              <w:color w:val="64748B"/>
              <w:sz w:val="17"/>
            </w:rPr>
            <w:t xml:space="preserve">第 </w:t>
          </w:r>
          <w:r>
            <w:rPr>
              <w:rFonts w:ascii="STHeiti" w:hAnsi="STHeiti" w:eastAsia="STHeiti" w:cs="STHeiti"/>
              <w:color w:val="64748B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STHeiti" w:hAnsi="STHeiti" w:eastAsia="STHeiti" w:cs="STHeiti"/>
              <w:color w:val="64748B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STHeiti" w:hAnsi="STHeiti" w:eastAsia="STHeiti" w:cs="STHeiti"/>
        <w:b/>
        <w:color w:val="64748B"/>
        <w:sz w:val="17"/>
      </w:rPr>
      <w:t>MEMORY AGENT STUDIO  |  记忆系统方案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STHeiti" w:hAnsi="STHeiti" w:eastAsia="STHeiti" w:cs="STHeit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STHeiti" w:hAnsi="STHeiti" w:eastAsia="STHeiti" w:cs="STHeit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THeiti" w:hAnsi="STHeiti" w:eastAsia="STHeiti" w:cs="STHeit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STHeiti" w:hAnsi="STHeiti" w:eastAsia="STHeiti" w:cs="STHeiti"/>
      <w:b/>
      <w:bCs/>
      <w:color w:val="153E7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before="60" w:after="160"/>
    </w:pPr>
    <w:rPr>
      <w:rFonts w:ascii="STHeiti" w:hAnsi="STHeiti" w:eastAsia="STHeiti" w:cs="STHeiti"/>
      <w:b/>
      <w:bCs/>
      <w:color w:val="64748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://124.174.66.19/memory-agent/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Memory Agent 记忆系统方案</dc:title>
  <dc:subject>面向角色陪聊与 AI 教育的长期记忆系统方案介绍</dc:subject>
  <dc:creator>Memory Agent Studio</dc:creator>
  <cp:keywords>Agent Memory, 角色陪聊, AI 教育, 事件图谱, 结构化记忆, 召回</cp:keywords>
  <dc:description>基于 Memory Agent Studio v0.2.3 已实现代码与验证结果生成。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