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Relationship Id="rId2" Type="http://schemas.openxmlformats.org/officeDocument/2006/relationships/extended-properties" Target="docProps/app.xml"></Relationship><Relationship Id="rId3" Type="http://schemas.openxmlformats.org/officeDocument/2006/relationships/officeDocument" Target="word/document.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mc:Ignorable="w14 wp14">
  <w:body>
    <w:p>
      <w:pPr>
        <w:numPr>
          <w:ilvl w:val="0"/>
          <w:numId w:val="0"/>
        </w:numPr>
        <w:jc w:val="both"/>
        <w:spacing w:lineRule="auto" w:line="360" w:before="0" w:after="0"/>
        <w:ind w:right="0" w:firstLine="0"/>
        <w:rPr>
          <w:rStyle w:val="PO167"/>
          <w:b w:val="1"/>
          <w:color w:val="auto"/>
          <w:position w:val="0"/>
          <w:sz w:val="32"/>
          <w:szCs w:val="32"/>
          <w:rFonts w:ascii="宋体" w:eastAsia="宋体" w:hAnsi="宋体" w:hint="default"/>
        </w:rPr>
        <w:wordWrap w:val="off"/>
        <w:autoSpaceDE w:val="1"/>
        <w:autoSpaceDN w:val="1"/>
      </w:pP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rStyle w:val="PO167"/>
          <w:color w:val="auto"/>
          <w:position w:val="0"/>
          <w:sz w:val="28"/>
          <w:szCs w:val="28"/>
          <w:rFonts w:ascii="宋体" w:eastAsia="宋体" w:hAnsi="宋体" w:hint="default"/>
        </w:rPr>
        <w:t>最近对区块链治理的关注鼓励人们更详细地思考治理系统。本文阐述了区</w:t>
      </w:r>
      <w:r>
        <w:rPr>
          <w:rStyle w:val="PO167"/>
          <w:color w:val="auto"/>
          <w:position w:val="0"/>
          <w:sz w:val="28"/>
          <w:szCs w:val="28"/>
          <w:rFonts w:ascii="宋体" w:eastAsia="宋体" w:hAnsi="宋体" w:hint="default"/>
        </w:rPr>
        <w:t>块链治理的基本原理，介绍了不同区块链项目治理体系的简单框架。</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color w:val="auto"/>
          <w:position w:val="0"/>
          <w:sz w:val="28"/>
          <w:szCs w:val="28"/>
          <w:rFonts w:ascii="宋体" w:eastAsia="宋体" w:hAnsi="宋体" w:hint="default"/>
        </w:rPr>
        <w:t> </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rStyle w:val="PO167"/>
          <w:b w:val="1"/>
          <w:color w:val="auto"/>
          <w:position w:val="0"/>
          <w:sz w:val="30"/>
          <w:szCs w:val="30"/>
          <w:rFonts w:ascii="宋体" w:eastAsia="宋体" w:hAnsi="宋体" w:hint="default"/>
        </w:rPr>
        <w:t>区块链治理基础</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rStyle w:val="PO167"/>
          <w:color w:val="auto"/>
          <w:position w:val="0"/>
          <w:sz w:val="28"/>
          <w:szCs w:val="28"/>
          <w:rFonts w:ascii="宋体" w:eastAsia="宋体" w:hAnsi="宋体" w:hint="default"/>
        </w:rPr>
        <w:t>所有区块链项目都以某种方式来治理。当人们作为一个集体做出决策时，</w:t>
      </w:r>
      <w:r>
        <w:rPr>
          <w:rStyle w:val="PO167"/>
          <w:color w:val="auto"/>
          <w:position w:val="0"/>
          <w:sz w:val="28"/>
          <w:szCs w:val="28"/>
          <w:rFonts w:ascii="宋体" w:eastAsia="宋体" w:hAnsi="宋体" w:hint="default"/>
        </w:rPr>
        <w:t>他们都会有一个决策过程，而这个决策过程也是项目治理系统的一部分。</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color w:val="auto"/>
          <w:position w:val="0"/>
          <w:sz w:val="28"/>
          <w:szCs w:val="28"/>
          <w:rFonts w:ascii="宋体" w:eastAsia="宋体" w:hAnsi="宋体" w:hint="default"/>
        </w:rPr>
        <w:t> </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rStyle w:val="PO167"/>
          <w:color w:val="auto"/>
          <w:position w:val="0"/>
          <w:sz w:val="28"/>
          <w:szCs w:val="28"/>
          <w:rFonts w:ascii="宋体" w:eastAsia="宋体" w:hAnsi="宋体" w:hint="default"/>
        </w:rPr>
        <w:t>在区块链和数字货币的背景下，用不同的方法来分析治理。本文“区块链</w:t>
      </w:r>
      <w:r>
        <w:rPr>
          <w:rStyle w:val="PO167"/>
          <w:color w:val="auto"/>
          <w:position w:val="0"/>
          <w:sz w:val="28"/>
          <w:szCs w:val="28"/>
          <w:rFonts w:ascii="宋体" w:eastAsia="宋体" w:hAnsi="宋体" w:hint="default"/>
        </w:rPr>
        <w:t>治理的基础”分析每个项目在两种不同领域中出现的治理形式定义开始：</w:t>
      </w:r>
      <w:r>
        <w:rPr>
          <w:rStyle w:val="PO167"/>
          <w:color w:val="auto"/>
          <w:position w:val="0"/>
          <w:sz w:val="28"/>
          <w:szCs w:val="28"/>
          <w:rFonts w:ascii="宋体" w:eastAsia="宋体" w:hAnsi="宋体" w:hint="default"/>
        </w:rPr>
        <w:t>链上和链下。</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color w:val="auto"/>
          <w:position w:val="0"/>
          <w:sz w:val="28"/>
          <w:szCs w:val="28"/>
          <w:rFonts w:ascii="宋体" w:eastAsia="宋体" w:hAnsi="宋体" w:hint="default"/>
        </w:rPr>
        <w:t> </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rStyle w:val="PO167"/>
          <w:b w:val="1"/>
          <w:color w:val="auto"/>
          <w:position w:val="0"/>
          <w:sz w:val="30"/>
          <w:szCs w:val="30"/>
          <w:rFonts w:ascii="宋体" w:eastAsia="宋体" w:hAnsi="宋体" w:hint="default"/>
        </w:rPr>
        <w:t>链上和链下</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rStyle w:val="PO167"/>
          <w:color w:val="auto"/>
          <w:position w:val="0"/>
          <w:sz w:val="28"/>
          <w:szCs w:val="28"/>
          <w:rFonts w:ascii="宋体" w:eastAsia="宋体" w:hAnsi="宋体" w:hint="default"/>
        </w:rPr>
        <w:t>这两种形式之间的主要区别在于，在协议修改上是否对于社区节点可见。</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color w:val="auto"/>
          <w:position w:val="0"/>
          <w:sz w:val="28"/>
          <w:szCs w:val="28"/>
          <w:rFonts w:ascii="宋体" w:eastAsia="宋体" w:hAnsi="宋体" w:hint="default"/>
        </w:rPr>
        <w:t> </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rStyle w:val="PO167"/>
          <w:b w:val="1"/>
          <w:color w:val="auto"/>
          <w:position w:val="0"/>
          <w:sz w:val="28"/>
          <w:szCs w:val="28"/>
          <w:u w:val="single"/>
          <w:rFonts w:ascii="宋体" w:eastAsia="宋体" w:hAnsi="宋体" w:hint="default"/>
        </w:rPr>
        <w:t>链上</w:t>
      </w:r>
      <w:r>
        <w:rPr>
          <w:rStyle w:val="PO167"/>
          <w:color w:val="auto"/>
          <w:position w:val="0"/>
          <w:sz w:val="28"/>
          <w:szCs w:val="28"/>
          <w:rFonts w:ascii="宋体" w:eastAsia="宋体" w:hAnsi="宋体" w:hint="default"/>
        </w:rPr>
        <w:t>是关于批准协议和修改共识规则，在协议级别。链上治理有许多不同</w:t>
      </w:r>
      <w:r>
        <w:rPr>
          <w:rStyle w:val="PO167"/>
          <w:color w:val="auto"/>
          <w:position w:val="0"/>
          <w:sz w:val="28"/>
          <w:szCs w:val="28"/>
          <w:rFonts w:ascii="宋体" w:eastAsia="宋体" w:hAnsi="宋体" w:hint="default"/>
        </w:rPr>
        <w:t>的方式，目前通用的有三种：基于分叉、基于股份和基于实体的治理。</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color w:val="auto"/>
          <w:position w:val="0"/>
          <w:sz w:val="28"/>
          <w:szCs w:val="28"/>
          <w:rFonts w:ascii="宋体" w:eastAsia="宋体" w:hAnsi="宋体" w:hint="default"/>
        </w:rPr>
        <w:t> </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rStyle w:val="PO167"/>
          <w:b w:val="1"/>
          <w:color w:val="auto"/>
          <w:position w:val="0"/>
          <w:sz w:val="28"/>
          <w:szCs w:val="28"/>
          <w:u w:val="single"/>
          <w:rFonts w:ascii="宋体" w:eastAsia="宋体" w:hAnsi="宋体" w:hint="default"/>
        </w:rPr>
        <w:t>链下</w:t>
      </w:r>
      <w:r>
        <w:rPr>
          <w:rStyle w:val="PO167"/>
          <w:color w:val="auto"/>
          <w:position w:val="0"/>
          <w:sz w:val="28"/>
          <w:szCs w:val="28"/>
          <w:rFonts w:ascii="宋体" w:eastAsia="宋体" w:hAnsi="宋体" w:hint="default"/>
        </w:rPr>
        <w:t>是关于分享和讨论想法，以及获得支持（资金）来实现想法（将其转</w:t>
      </w:r>
      <w:r>
        <w:rPr>
          <w:rStyle w:val="PO167"/>
          <w:color w:val="auto"/>
          <w:position w:val="0"/>
          <w:sz w:val="28"/>
          <w:szCs w:val="28"/>
          <w:rFonts w:ascii="宋体" w:eastAsia="宋体" w:hAnsi="宋体" w:hint="default"/>
        </w:rPr>
        <w:t>化为共识）,比如：在社交媒体、Github、会议期间或晚餐期间。我们可</w:t>
      </w:r>
      <w:r>
        <w:rPr>
          <w:rStyle w:val="PO167"/>
          <w:color w:val="auto"/>
          <w:position w:val="0"/>
          <w:sz w:val="28"/>
          <w:szCs w:val="28"/>
          <w:rFonts w:ascii="宋体" w:eastAsia="宋体" w:hAnsi="宋体" w:hint="default"/>
        </w:rPr>
        <w:t>以划分为四个层次：接触、与社区互动、贡献工作和行使权力。</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color w:val="auto"/>
          <w:position w:val="0"/>
          <w:sz w:val="28"/>
          <w:szCs w:val="28"/>
          <w:rFonts w:ascii="宋体" w:eastAsia="宋体" w:hAnsi="宋体" w:hint="default"/>
        </w:rPr>
        <w:t> </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rStyle w:val="PO167"/>
          <w:b w:val="1"/>
          <w:color w:val="auto"/>
          <w:position w:val="0"/>
          <w:sz w:val="32"/>
          <w:szCs w:val="32"/>
          <w:rFonts w:ascii="宋体" w:eastAsia="宋体" w:hAnsi="宋体" w:hint="default"/>
        </w:rPr>
        <w:t>正式和非正式治理</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rStyle w:val="PO167"/>
          <w:color w:val="auto"/>
          <w:position w:val="0"/>
          <w:sz w:val="28"/>
          <w:szCs w:val="28"/>
          <w:rFonts w:ascii="宋体" w:eastAsia="宋体" w:hAnsi="宋体" w:hint="default"/>
        </w:rPr>
        <w:t>将一个治理体系与另一个治理体系区分开来的关键是其形式化的程度。因</w:t>
      </w:r>
      <w:r>
        <w:rPr>
          <w:rStyle w:val="PO167"/>
          <w:color w:val="auto"/>
          <w:position w:val="0"/>
          <w:sz w:val="28"/>
          <w:szCs w:val="28"/>
          <w:rFonts w:ascii="宋体" w:eastAsia="宋体" w:hAnsi="宋体" w:hint="default"/>
        </w:rPr>
        <w:t>此，了解区块链治理的第二步是识别它是正式的还是非正式的。</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color w:val="auto"/>
          <w:position w:val="0"/>
          <w:sz w:val="28"/>
          <w:szCs w:val="28"/>
          <w:rFonts w:ascii="宋体" w:eastAsia="宋体" w:hAnsi="宋体" w:hint="default"/>
        </w:rPr>
        <w:t> </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rStyle w:val="PO167"/>
          <w:b w:val="1"/>
          <w:color w:val="auto"/>
          <w:position w:val="0"/>
          <w:sz w:val="28"/>
          <w:szCs w:val="28"/>
          <w:rFonts w:ascii="宋体" w:eastAsia="宋体" w:hAnsi="宋体" w:hint="default"/>
        </w:rPr>
        <w:t>正式的</w:t>
      </w:r>
      <w:r>
        <w:rPr>
          <w:rStyle w:val="PO167"/>
          <w:color w:val="auto"/>
          <w:position w:val="0"/>
          <w:sz w:val="28"/>
          <w:szCs w:val="28"/>
          <w:rFonts w:ascii="宋体" w:eastAsia="宋体" w:hAnsi="宋体" w:hint="default"/>
        </w:rPr>
        <w:t>治理由明确定义的程序组成，是可验证的，并且有平等的参与资格</w:t>
      </w:r>
      <w:r>
        <w:rPr>
          <w:rStyle w:val="PO167"/>
          <w:color w:val="auto"/>
          <w:position w:val="0"/>
          <w:sz w:val="28"/>
          <w:szCs w:val="28"/>
          <w:rFonts w:ascii="宋体" w:eastAsia="宋体" w:hAnsi="宋体" w:hint="default"/>
        </w:rPr>
        <w:t>（</w:t>
      </w:r>
      <w:r>
        <w:rPr>
          <w:color w:val="auto"/>
          <w:position w:val="0"/>
          <w:sz w:val="28"/>
          <w:szCs w:val="28"/>
          <w:rFonts w:ascii="宋体" w:eastAsia="宋体" w:hAnsi="宋体" w:hint="default"/>
        </w:rPr>
        <w:t xml:space="preserve">access barriers</w:t>
      </w:r>
      <w:r>
        <w:rPr>
          <w:rStyle w:val="PO167"/>
          <w:color w:val="auto"/>
          <w:position w:val="0"/>
          <w:sz w:val="28"/>
          <w:szCs w:val="28"/>
          <w:rFonts w:ascii="宋体" w:eastAsia="宋体" w:hAnsi="宋体" w:hint="default"/>
        </w:rPr>
        <w:t>）。</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color w:val="auto"/>
          <w:position w:val="0"/>
          <w:sz w:val="28"/>
          <w:szCs w:val="28"/>
          <w:rFonts w:ascii="宋体" w:eastAsia="宋体" w:hAnsi="宋体" w:hint="default"/>
        </w:rPr>
        <w:t> </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rStyle w:val="PO167"/>
          <w:b w:val="1"/>
          <w:color w:val="auto"/>
          <w:position w:val="0"/>
          <w:sz w:val="28"/>
          <w:szCs w:val="28"/>
          <w:rFonts w:ascii="宋体" w:eastAsia="宋体" w:hAnsi="宋体" w:hint="default"/>
        </w:rPr>
        <w:t>非正式的</w:t>
      </w:r>
      <w:r>
        <w:rPr>
          <w:rStyle w:val="PO167"/>
          <w:color w:val="auto"/>
          <w:position w:val="0"/>
          <w:sz w:val="28"/>
          <w:szCs w:val="28"/>
          <w:rFonts w:ascii="宋体" w:eastAsia="宋体" w:hAnsi="宋体" w:hint="default"/>
        </w:rPr>
        <w:t>治理由大致定义的过程组成，这些过程可能是不透明的，并且参</w:t>
      </w:r>
      <w:r>
        <w:rPr>
          <w:rStyle w:val="PO167"/>
          <w:color w:val="auto"/>
          <w:position w:val="0"/>
          <w:sz w:val="28"/>
          <w:szCs w:val="28"/>
          <w:rFonts w:ascii="宋体" w:eastAsia="宋体" w:hAnsi="宋体" w:hint="default"/>
        </w:rPr>
        <w:t>与资格可能是不一致的。</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color w:val="auto"/>
          <w:position w:val="0"/>
          <w:sz w:val="28"/>
          <w:szCs w:val="28"/>
          <w:rFonts w:ascii="宋体" w:eastAsia="宋体" w:hAnsi="宋体" w:hint="default"/>
        </w:rPr>
        <w:t> </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rStyle w:val="PO167"/>
          <w:color w:val="auto"/>
          <w:position w:val="0"/>
          <w:sz w:val="28"/>
          <w:szCs w:val="28"/>
          <w:rFonts w:ascii="宋体" w:eastAsia="宋体" w:hAnsi="宋体" w:hint="default"/>
        </w:rPr>
        <w:t>治理形式化的程度可能差异很大，但有明确的指标来确认正式治理。</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rStyle w:val="PO167"/>
          <w:b w:val="1"/>
          <w:color w:val="auto"/>
          <w:position w:val="0"/>
          <w:sz w:val="32"/>
          <w:szCs w:val="32"/>
          <w:rFonts w:ascii="宋体" w:eastAsia="宋体" w:hAnsi="宋体" w:hint="default"/>
        </w:rPr>
        <w:t>一个简单的框架</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rStyle w:val="PO167"/>
          <w:color w:val="auto"/>
          <w:position w:val="0"/>
          <w:sz w:val="28"/>
          <w:szCs w:val="28"/>
          <w:rFonts w:ascii="宋体" w:eastAsia="宋体" w:hAnsi="宋体" w:hint="default"/>
        </w:rPr>
        <w:t>本文介绍下面不同的区块链治理象限，比较不同治理系统的简单框架。</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color w:val="auto"/>
          <w:position w:val="0"/>
          <w:sz w:val="28"/>
          <w:szCs w:val="28"/>
          <w:rFonts w:ascii="宋体" w:eastAsia="宋体" w:hAnsi="宋体" w:hint="default"/>
        </w:rPr>
        <w:t> </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rStyle w:val="PO167"/>
          <w:color w:val="auto"/>
          <w:position w:val="0"/>
          <w:sz w:val="28"/>
          <w:szCs w:val="28"/>
          <w:rFonts w:ascii="宋体" w:eastAsia="宋体" w:hAnsi="宋体" w:hint="default"/>
        </w:rPr>
        <w:t>当您能够区分链上治理和链下治理时，能够识别治理是否正式时，您将能</w:t>
      </w:r>
      <w:r>
        <w:rPr>
          <w:rStyle w:val="PO167"/>
          <w:color w:val="auto"/>
          <w:position w:val="0"/>
          <w:sz w:val="28"/>
          <w:szCs w:val="28"/>
          <w:rFonts w:ascii="宋体" w:eastAsia="宋体" w:hAnsi="宋体" w:hint="default"/>
        </w:rPr>
        <w:t>够分析不同的区块链项目并收集相关信息：</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color w:val="auto"/>
          <w:position w:val="0"/>
          <w:sz w:val="28"/>
          <w:szCs w:val="28"/>
          <w:rFonts w:ascii="宋体" w:eastAsia="宋体" w:hAnsi="宋体" w:hint="default"/>
        </w:rPr>
        <w:t> </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rStyle w:val="PO167"/>
          <w:color w:val="auto"/>
          <w:position w:val="0"/>
          <w:sz w:val="28"/>
          <w:szCs w:val="28"/>
          <w:rFonts w:ascii="宋体" w:eastAsia="宋体" w:hAnsi="宋体" w:hint="default"/>
        </w:rPr>
        <w:t>非正式的链下治理：Twitter、Reddit、Github、私人聊天</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color w:val="auto"/>
          <w:position w:val="0"/>
          <w:sz w:val="28"/>
          <w:szCs w:val="28"/>
          <w:rFonts w:ascii="宋体" w:eastAsia="宋体" w:hAnsi="宋体" w:hint="default"/>
        </w:rPr>
        <w:t> </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rStyle w:val="PO167"/>
          <w:color w:val="auto"/>
          <w:position w:val="0"/>
          <w:sz w:val="28"/>
          <w:szCs w:val="28"/>
          <w:rFonts w:ascii="宋体" w:eastAsia="宋体" w:hAnsi="宋体" w:hint="default"/>
        </w:rPr>
        <w:t>正式的链下治理：设计巧妙的治理平台</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color w:val="auto"/>
          <w:position w:val="0"/>
          <w:sz w:val="28"/>
          <w:szCs w:val="28"/>
          <w:rFonts w:ascii="宋体" w:eastAsia="宋体" w:hAnsi="宋体" w:hint="default"/>
        </w:rPr>
        <w:t> </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rStyle w:val="PO167"/>
          <w:color w:val="auto"/>
          <w:position w:val="0"/>
          <w:sz w:val="28"/>
          <w:szCs w:val="28"/>
          <w:rFonts w:ascii="宋体" w:eastAsia="宋体" w:hAnsi="宋体" w:hint="default"/>
        </w:rPr>
        <w:t>非正式的链上治理：基于fork方法的版本</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color w:val="auto"/>
          <w:position w:val="0"/>
          <w:sz w:val="28"/>
          <w:szCs w:val="28"/>
          <w:rFonts w:ascii="宋体" w:eastAsia="宋体" w:hAnsi="宋体" w:hint="default"/>
        </w:rPr>
        <w:t> </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rStyle w:val="PO167"/>
          <w:color w:val="auto"/>
          <w:position w:val="0"/>
          <w:sz w:val="28"/>
          <w:szCs w:val="28"/>
          <w:rFonts w:ascii="宋体" w:eastAsia="宋体" w:hAnsi="宋体" w:hint="default"/>
        </w:rPr>
        <w:t>正式的链上治理：基于实体或基于股份的投票</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color w:val="auto"/>
          <w:position w:val="0"/>
          <w:sz w:val="28"/>
          <w:szCs w:val="28"/>
          <w:rFonts w:ascii="宋体" w:eastAsia="宋体" w:hAnsi="宋体" w:hint="default"/>
        </w:rPr>
        <w:t> </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rStyle w:val="PO167"/>
          <w:b w:val="1"/>
          <w:color w:val="auto"/>
          <w:position w:val="0"/>
          <w:sz w:val="32"/>
          <w:szCs w:val="32"/>
          <w:rFonts w:ascii="宋体" w:eastAsia="宋体" w:hAnsi="宋体" w:hint="default"/>
        </w:rPr>
        <w:t>应用（</w:t>
      </w:r>
      <w:r>
        <w:rPr>
          <w:b w:val="1"/>
          <w:color w:val="auto"/>
          <w:position w:val="0"/>
          <w:sz w:val="32"/>
          <w:szCs w:val="32"/>
          <w:rFonts w:ascii="宋体" w:eastAsia="宋体" w:hAnsi="宋体" w:hint="default"/>
        </w:rPr>
        <w:t xml:space="preserve">Utilizing </w:t>
      </w:r>
      <w:r>
        <w:rPr>
          <w:rStyle w:val="PO167"/>
          <w:b w:val="1"/>
          <w:color w:val="auto"/>
          <w:position w:val="0"/>
          <w:sz w:val="32"/>
          <w:szCs w:val="32"/>
          <w:rFonts w:ascii="宋体" w:eastAsia="宋体" w:hAnsi="宋体" w:hint="default"/>
        </w:rPr>
        <w:t>）区块链治理象限</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rStyle w:val="PO167"/>
          <w:color w:val="auto"/>
          <w:position w:val="0"/>
          <w:sz w:val="28"/>
          <w:szCs w:val="28"/>
          <w:rFonts w:ascii="宋体" w:eastAsia="宋体" w:hAnsi="宋体" w:hint="default"/>
        </w:rPr>
        <w:t>为了演示该框架如何用于分析治理系统，本节将重点介绍四个不同的区块</w:t>
      </w:r>
      <w:r>
        <w:rPr>
          <w:rStyle w:val="PO167"/>
          <w:color w:val="auto"/>
          <w:position w:val="0"/>
          <w:sz w:val="28"/>
          <w:szCs w:val="28"/>
          <w:rFonts w:ascii="宋体" w:eastAsia="宋体" w:hAnsi="宋体" w:hint="default"/>
        </w:rPr>
        <w:t>链项目。</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color w:val="auto"/>
          <w:position w:val="0"/>
          <w:sz w:val="28"/>
          <w:szCs w:val="28"/>
          <w:rFonts w:ascii="宋体" w:eastAsia="宋体" w:hAnsi="宋体" w:hint="default"/>
        </w:rPr>
        <w:t> </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rStyle w:val="PO167"/>
          <w:b w:val="1"/>
          <w:color w:val="auto"/>
          <w:position w:val="0"/>
          <w:sz w:val="28"/>
          <w:szCs w:val="28"/>
          <w:u w:val="single"/>
          <w:rFonts w:ascii="宋体" w:eastAsia="宋体" w:hAnsi="宋体" w:hint="default"/>
        </w:rPr>
        <w:t>比特币</w:t>
      </w:r>
      <w:r>
        <w:rPr>
          <w:rStyle w:val="PO167"/>
          <w:color w:val="auto"/>
          <w:position w:val="0"/>
          <w:sz w:val="28"/>
          <w:szCs w:val="28"/>
          <w:rFonts w:ascii="宋体" w:eastAsia="宋体" w:hAnsi="宋体" w:hint="default"/>
        </w:rPr>
        <w:t>：这个社区因反对任何类型的治理而臭名昭著。当然，这并不意味</w:t>
      </w:r>
      <w:r>
        <w:rPr>
          <w:rStyle w:val="PO167"/>
          <w:color w:val="auto"/>
          <w:position w:val="0"/>
          <w:sz w:val="28"/>
          <w:szCs w:val="28"/>
          <w:rFonts w:ascii="宋体" w:eastAsia="宋体" w:hAnsi="宋体" w:hint="default"/>
        </w:rPr>
        <w:t>着没有治理，只是意味着它是非正式的（</w:t>
      </w:r>
      <w:r>
        <w:rPr>
          <w:color w:val="auto"/>
          <w:position w:val="0"/>
          <w:sz w:val="28"/>
          <w:szCs w:val="28"/>
          <w:rFonts w:ascii="宋体" w:eastAsia="宋体" w:hAnsi="宋体" w:hint="default"/>
        </w:rPr>
        <w:t xml:space="preserve">less visible</w:t>
      </w:r>
      <w:r>
        <w:rPr>
          <w:rStyle w:val="PO167"/>
          <w:color w:val="auto"/>
          <w:position w:val="0"/>
          <w:sz w:val="28"/>
          <w:szCs w:val="28"/>
          <w:rFonts w:ascii="宋体" w:eastAsia="宋体" w:hAnsi="宋体" w:hint="default"/>
        </w:rPr>
        <w:t>）。链下治理可能</w:t>
      </w:r>
      <w:r>
        <w:rPr>
          <w:rStyle w:val="PO167"/>
          <w:color w:val="auto"/>
          <w:position w:val="0"/>
          <w:sz w:val="28"/>
          <w:szCs w:val="28"/>
          <w:rFonts w:ascii="宋体" w:eastAsia="宋体" w:hAnsi="宋体" w:hint="default"/>
        </w:rPr>
        <w:t>通过私人聊天或事件发生。比特币有很多分叉，这表明这个项目使用基于</w:t>
      </w:r>
      <w:r>
        <w:rPr>
          <w:rStyle w:val="PO167"/>
          <w:color w:val="auto"/>
          <w:position w:val="0"/>
          <w:sz w:val="28"/>
          <w:szCs w:val="28"/>
          <w:rFonts w:ascii="宋体" w:eastAsia="宋体" w:hAnsi="宋体" w:hint="default"/>
        </w:rPr>
        <w:t>分叉（</w:t>
      </w:r>
      <w:r>
        <w:rPr>
          <w:color w:val="auto"/>
          <w:position w:val="0"/>
          <w:sz w:val="28"/>
          <w:szCs w:val="28"/>
          <w:rFonts w:ascii="宋体" w:eastAsia="宋体" w:hAnsi="宋体" w:hint="default"/>
        </w:rPr>
        <w:t>fork-based</w:t>
      </w:r>
      <w:r>
        <w:rPr>
          <w:rStyle w:val="PO167"/>
          <w:color w:val="auto"/>
          <w:position w:val="0"/>
          <w:sz w:val="28"/>
          <w:szCs w:val="28"/>
          <w:rFonts w:ascii="宋体" w:eastAsia="宋体" w:hAnsi="宋体" w:hint="default"/>
        </w:rPr>
        <w:t>）的治理。</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color w:val="auto"/>
          <w:position w:val="0"/>
          <w:sz w:val="28"/>
          <w:szCs w:val="28"/>
          <w:rFonts w:ascii="宋体" w:eastAsia="宋体" w:hAnsi="宋体" w:hint="default"/>
        </w:rPr>
        <w:t> </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rStyle w:val="PO167"/>
          <w:b w:val="1"/>
          <w:color w:val="auto"/>
          <w:position w:val="0"/>
          <w:sz w:val="28"/>
          <w:szCs w:val="28"/>
          <w:u w:val="single"/>
          <w:rFonts w:ascii="宋体" w:eastAsia="宋体" w:hAnsi="宋体" w:hint="default"/>
        </w:rPr>
        <w:t>以太坊</w:t>
      </w:r>
      <w:r>
        <w:rPr>
          <w:rStyle w:val="PO167"/>
          <w:color w:val="auto"/>
          <w:position w:val="0"/>
          <w:sz w:val="28"/>
          <w:szCs w:val="28"/>
          <w:rFonts w:ascii="宋体" w:eastAsia="宋体" w:hAnsi="宋体" w:hint="default"/>
        </w:rPr>
        <w:t>：这个社区非常关注治理。Aragon、Daostack或Colony等项目建</w:t>
      </w:r>
      <w:r>
        <w:rPr>
          <w:rStyle w:val="PO167"/>
          <w:color w:val="auto"/>
          <w:position w:val="0"/>
          <w:sz w:val="28"/>
          <w:szCs w:val="28"/>
          <w:rFonts w:ascii="宋体" w:eastAsia="宋体" w:hAnsi="宋体" w:hint="default"/>
        </w:rPr>
        <w:t>立在以太坊平台上，旨在正式实现链下治理。这些工具和平台是否会被更</w:t>
      </w:r>
      <w:r>
        <w:rPr>
          <w:rStyle w:val="PO167"/>
          <w:color w:val="auto"/>
          <w:position w:val="0"/>
          <w:sz w:val="28"/>
          <w:szCs w:val="28"/>
          <w:rFonts w:ascii="宋体" w:eastAsia="宋体" w:hAnsi="宋体" w:hint="default"/>
        </w:rPr>
        <w:t>广泛的社区采用还有待观察，但这种分析将使以太坊受益是值得怀疑的。</w:t>
      </w:r>
      <w:r>
        <w:rPr>
          <w:rStyle w:val="PO167"/>
          <w:color w:val="auto"/>
          <w:position w:val="0"/>
          <w:sz w:val="28"/>
          <w:szCs w:val="28"/>
          <w:rFonts w:ascii="宋体" w:eastAsia="宋体" w:hAnsi="宋体" w:hint="default"/>
        </w:rPr>
        <w:t>比如以太经典（ETC），说明了基于分叉的治理用于代码批准。</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color w:val="auto"/>
          <w:position w:val="0"/>
          <w:sz w:val="28"/>
          <w:szCs w:val="28"/>
          <w:rFonts w:ascii="宋体" w:eastAsia="宋体" w:hAnsi="宋体" w:hint="default"/>
        </w:rPr>
        <w:t> </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pPr>
      <w:r>
        <w:rPr>
          <w:b w:val="1"/>
          <w:color w:val="auto"/>
          <w:position w:val="0"/>
          <w:sz w:val="28"/>
          <w:szCs w:val="28"/>
          <w:u w:val="single"/>
          <w:rFonts w:ascii="宋体" w:eastAsia="宋体" w:hAnsi="宋体" w:hint="default"/>
        </w:rPr>
        <w:t>Tezos</w:t>
      </w:r>
      <w:r>
        <w:rPr>
          <w:rStyle w:val="PO167"/>
          <w:color w:val="auto"/>
          <w:position w:val="0"/>
          <w:sz w:val="28"/>
          <w:szCs w:val="28"/>
          <w:rFonts w:ascii="宋体" w:eastAsia="宋体" w:hAnsi="宋体" w:hint="default"/>
        </w:rPr>
        <w:t>：该社区主要关注正式的链上治理，使用一种独特的基于利益的方</w:t>
      </w:r>
      <w:r>
        <w:rPr>
          <w:rStyle w:val="PO167"/>
          <w:color w:val="auto"/>
          <w:position w:val="0"/>
          <w:sz w:val="28"/>
          <w:szCs w:val="28"/>
          <w:rFonts w:ascii="宋体" w:eastAsia="宋体" w:hAnsi="宋体" w:hint="default"/>
        </w:rPr>
        <w:t>法修改Tezos协议，允许参与者委托他们投票。然而，不存在具有平等访</w:t>
      </w:r>
      <w:r>
        <w:rPr>
          <w:rStyle w:val="PO167"/>
          <w:color w:val="auto"/>
          <w:position w:val="0"/>
          <w:sz w:val="28"/>
          <w:szCs w:val="28"/>
          <w:rFonts w:ascii="宋体" w:eastAsia="宋体" w:hAnsi="宋体" w:hint="default"/>
        </w:rPr>
        <w:t>问权限的链下治理平台。相反，有一个Tezos基金会依靠一个理事会和瑞</w:t>
      </w:r>
      <w:r>
        <w:rPr>
          <w:rStyle w:val="PO167"/>
          <w:color w:val="auto"/>
          <w:position w:val="0"/>
          <w:sz w:val="28"/>
          <w:szCs w:val="28"/>
          <w:rFonts w:ascii="宋体" w:eastAsia="宋体" w:hAnsi="宋体" w:hint="default"/>
        </w:rPr>
        <w:t>士联邦监管机构，以确保基金会的资产被负责任地使用和普华永道瑞士审</w:t>
      </w:r>
      <w:r>
        <w:rPr>
          <w:rStyle w:val="PO167"/>
          <w:color w:val="auto"/>
          <w:position w:val="0"/>
          <w:sz w:val="28"/>
          <w:szCs w:val="28"/>
          <w:rFonts w:ascii="宋体" w:eastAsia="宋体" w:hAnsi="宋体" w:hint="default"/>
        </w:rPr>
        <w:t>计基金会的财务和运作。补助金由托克维尔集团管理，所有提案都由合格</w:t>
      </w:r>
      <w:r>
        <w:rPr>
          <w:rStyle w:val="PO167"/>
          <w:color w:val="auto"/>
          <w:position w:val="0"/>
          <w:sz w:val="28"/>
          <w:szCs w:val="28"/>
          <w:rFonts w:ascii="宋体" w:eastAsia="宋体" w:hAnsi="宋体" w:hint="default"/>
        </w:rPr>
        <w:t>社区成员的咨询委员会进行评估，尽管理事会拥有最终投票权。</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color w:val="auto"/>
          <w:position w:val="0"/>
          <w:sz w:val="28"/>
          <w:szCs w:val="28"/>
          <w:rFonts w:ascii="宋体" w:eastAsia="宋体" w:hAnsi="宋体" w:hint="default"/>
        </w:rPr>
        <w:t> </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pPr>
      <w:r>
        <w:rPr>
          <w:b w:val="1"/>
          <w:color w:val="auto"/>
          <w:position w:val="0"/>
          <w:sz w:val="28"/>
          <w:szCs w:val="28"/>
          <w:u w:val="single"/>
          <w:rFonts w:ascii="宋体" w:eastAsia="宋体" w:hAnsi="宋体" w:hint="default"/>
        </w:rPr>
        <w:t>Decred</w:t>
      </w:r>
      <w:r>
        <w:rPr>
          <w:rStyle w:val="PO167"/>
          <w:color w:val="auto"/>
          <w:position w:val="0"/>
          <w:sz w:val="28"/>
          <w:szCs w:val="28"/>
          <w:rFonts w:ascii="宋体" w:eastAsia="宋体" w:hAnsi="宋体" w:hint="default"/>
        </w:rPr>
        <w:t>：这是第一个通过基于股份的投票系统批准对共识规则的更改的分</w:t>
      </w:r>
      <w:r>
        <w:rPr>
          <w:rStyle w:val="PO167"/>
          <w:color w:val="auto"/>
          <w:position w:val="0"/>
          <w:sz w:val="28"/>
          <w:szCs w:val="28"/>
          <w:rFonts w:ascii="宋体" w:eastAsia="宋体" w:hAnsi="宋体" w:hint="default"/>
        </w:rPr>
        <w:t>散数字货币。除了正式的链上治理之外，Decred还开发了一个正式的链</w:t>
      </w:r>
      <w:r>
        <w:rPr>
          <w:rStyle w:val="PO167"/>
          <w:color w:val="auto"/>
          <w:position w:val="0"/>
          <w:sz w:val="28"/>
          <w:szCs w:val="28"/>
          <w:rFonts w:ascii="宋体" w:eastAsia="宋体" w:hAnsi="宋体" w:hint="default"/>
        </w:rPr>
        <w:t>下治理平台（称为PolitiaI），允许利益相关者提交、建议和投票从</w:t>
      </w:r>
      <w:r>
        <w:rPr>
          <w:rStyle w:val="PO167"/>
          <w:color w:val="auto"/>
          <w:position w:val="0"/>
          <w:sz w:val="28"/>
          <w:szCs w:val="28"/>
          <w:rFonts w:ascii="宋体" w:eastAsia="宋体" w:hAnsi="宋体" w:hint="default"/>
        </w:rPr>
        <w:t>Decred基金会获得支持的提案。</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color w:val="auto"/>
          <w:position w:val="0"/>
          <w:sz w:val="28"/>
          <w:szCs w:val="28"/>
          <w:rFonts w:ascii="宋体" w:eastAsia="宋体" w:hAnsi="宋体" w:hint="default"/>
        </w:rPr>
        <w:t> </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rStyle w:val="PO167"/>
          <w:b w:val="1"/>
          <w:color w:val="auto"/>
          <w:position w:val="0"/>
          <w:sz w:val="32"/>
          <w:szCs w:val="32"/>
          <w:rFonts w:ascii="宋体" w:eastAsia="宋体" w:hAnsi="宋体" w:hint="default"/>
        </w:rPr>
        <w:t>比较分析</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rStyle w:val="PO167"/>
          <w:color w:val="auto"/>
          <w:position w:val="0"/>
          <w:sz w:val="28"/>
          <w:szCs w:val="28"/>
          <w:rFonts w:ascii="宋体" w:eastAsia="宋体" w:hAnsi="宋体" w:hint="default"/>
        </w:rPr>
        <w:t>利用上面收集的治理数据，可以将这四个项目放入区块链治理象限，并比</w:t>
      </w:r>
      <w:r>
        <w:rPr>
          <w:rStyle w:val="PO167"/>
          <w:color w:val="auto"/>
          <w:position w:val="0"/>
          <w:sz w:val="28"/>
          <w:szCs w:val="28"/>
          <w:rFonts w:ascii="宋体" w:eastAsia="宋体" w:hAnsi="宋体" w:hint="default"/>
        </w:rPr>
        <w:t>较它们的治理系统。</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color w:val="auto"/>
          <w:position w:val="0"/>
          <w:sz w:val="28"/>
          <w:szCs w:val="28"/>
          <w:rFonts w:ascii="宋体" w:eastAsia="宋体" w:hAnsi="宋体" w:hint="default"/>
        </w:rPr>
        <w:t> </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rStyle w:val="PO167"/>
          <w:color w:val="auto"/>
          <w:position w:val="0"/>
          <w:sz w:val="28"/>
          <w:szCs w:val="28"/>
          <w:rFonts w:ascii="宋体" w:eastAsia="宋体" w:hAnsi="宋体" w:hint="default"/>
        </w:rPr>
        <w:t>虽然需要注意的是，这个框架没有显示每个治理系统的细微差别，但区块</w:t>
      </w:r>
      <w:r>
        <w:rPr>
          <w:rStyle w:val="PO167"/>
          <w:color w:val="auto"/>
          <w:position w:val="0"/>
          <w:sz w:val="28"/>
          <w:szCs w:val="28"/>
          <w:rFonts w:ascii="宋体" w:eastAsia="宋体" w:hAnsi="宋体" w:hint="default"/>
        </w:rPr>
        <w:t>链治理象限提供了一个简单的可视化来比较不同的区块链项目。</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color w:val="auto"/>
          <w:position w:val="0"/>
          <w:sz w:val="28"/>
          <w:szCs w:val="28"/>
          <w:rFonts w:ascii="宋体" w:eastAsia="宋体" w:hAnsi="宋体" w:hint="default"/>
        </w:rPr>
        <w:t> </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rStyle w:val="PO167"/>
          <w:b w:val="1"/>
          <w:color w:val="auto"/>
          <w:position w:val="0"/>
          <w:sz w:val="32"/>
          <w:szCs w:val="32"/>
          <w:rFonts w:ascii="宋体" w:eastAsia="宋体" w:hAnsi="宋体" w:hint="default"/>
        </w:rPr>
        <w:t>结论</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rStyle w:val="PO167"/>
          <w:color w:val="auto"/>
          <w:position w:val="0"/>
          <w:sz w:val="28"/>
          <w:szCs w:val="28"/>
          <w:rFonts w:ascii="宋体" w:eastAsia="宋体" w:hAnsi="宋体" w:hint="default"/>
        </w:rPr>
        <w:t>所有区块链项目都受到管理，无论其管理系统是可见的还是隐藏的。区块</w:t>
      </w:r>
      <w:r>
        <w:rPr>
          <w:rStyle w:val="PO167"/>
          <w:color w:val="auto"/>
          <w:position w:val="0"/>
          <w:sz w:val="28"/>
          <w:szCs w:val="28"/>
          <w:rFonts w:ascii="宋体" w:eastAsia="宋体" w:hAnsi="宋体" w:hint="default"/>
        </w:rPr>
        <w:t>链治理象限作为一个简单的框架被引入，以解释关于治理系统的信息。</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color w:val="auto"/>
          <w:position w:val="0"/>
          <w:sz w:val="28"/>
          <w:szCs w:val="28"/>
          <w:rFonts w:ascii="宋体" w:eastAsia="宋体" w:hAnsi="宋体" w:hint="default"/>
        </w:rPr>
        <w:t> </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rStyle w:val="PO167"/>
          <w:color w:val="auto"/>
          <w:position w:val="0"/>
          <w:sz w:val="28"/>
          <w:szCs w:val="28"/>
          <w:rFonts w:ascii="宋体" w:eastAsia="宋体" w:hAnsi="宋体" w:hint="default"/>
        </w:rPr>
        <w:t>非正式的链下治理：Twitter、Reddit、Github、私人聊天</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color w:val="auto"/>
          <w:position w:val="0"/>
          <w:sz w:val="28"/>
          <w:szCs w:val="28"/>
          <w:rFonts w:ascii="宋体" w:eastAsia="宋体" w:hAnsi="宋体" w:hint="default"/>
        </w:rPr>
        <w:t> </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rStyle w:val="PO167"/>
          <w:color w:val="auto"/>
          <w:position w:val="0"/>
          <w:sz w:val="28"/>
          <w:szCs w:val="28"/>
          <w:rFonts w:ascii="宋体" w:eastAsia="宋体" w:hAnsi="宋体" w:hint="default"/>
        </w:rPr>
        <w:t>正式的链下治理：设计巧妙的治理平台</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color w:val="auto"/>
          <w:position w:val="0"/>
          <w:sz w:val="28"/>
          <w:szCs w:val="28"/>
          <w:rFonts w:ascii="宋体" w:eastAsia="宋体" w:hAnsi="宋体" w:hint="default"/>
        </w:rPr>
        <w:t> </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rStyle w:val="PO167"/>
          <w:color w:val="auto"/>
          <w:position w:val="0"/>
          <w:sz w:val="28"/>
          <w:szCs w:val="28"/>
          <w:rFonts w:ascii="宋体" w:eastAsia="宋体" w:hAnsi="宋体" w:hint="default"/>
        </w:rPr>
        <w:t>非正式的链上治理：基于fork方法</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color w:val="auto"/>
          <w:position w:val="0"/>
          <w:sz w:val="28"/>
          <w:szCs w:val="28"/>
          <w:rFonts w:ascii="宋体" w:eastAsia="宋体" w:hAnsi="宋体" w:hint="default"/>
        </w:rPr>
        <w:t> </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rStyle w:val="PO167"/>
          <w:color w:val="auto"/>
          <w:position w:val="0"/>
          <w:sz w:val="28"/>
          <w:szCs w:val="28"/>
          <w:rFonts w:ascii="宋体" w:eastAsia="宋体" w:hAnsi="宋体" w:hint="default"/>
        </w:rPr>
        <w:t>正式的链上治理：基于实体或基于股份的投票</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color w:val="auto"/>
          <w:position w:val="0"/>
          <w:sz w:val="28"/>
          <w:szCs w:val="28"/>
          <w:rFonts w:ascii="宋体" w:eastAsia="宋体" w:hAnsi="宋体" w:hint="default"/>
        </w:rPr>
        <w:t> </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rStyle w:val="PO167"/>
          <w:color w:val="auto"/>
          <w:position w:val="0"/>
          <w:sz w:val="28"/>
          <w:szCs w:val="28"/>
          <w:rFonts w:ascii="宋体" w:eastAsia="宋体" w:hAnsi="宋体" w:hint="default"/>
        </w:rPr>
        <w:t>区块链治理象限还可用于可视化比较不同区块链项目的治理系统。</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color w:val="auto"/>
          <w:position w:val="0"/>
          <w:sz w:val="28"/>
          <w:szCs w:val="28"/>
          <w:rFonts w:ascii="宋体" w:eastAsia="宋体" w:hAnsi="宋体" w:hint="default"/>
        </w:rPr>
        <w:t> </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rStyle w:val="PO167"/>
          <w:b w:val="1"/>
          <w:color w:val="auto"/>
          <w:position w:val="0"/>
          <w:sz w:val="32"/>
          <w:szCs w:val="32"/>
          <w:rFonts w:ascii="宋体" w:eastAsia="宋体" w:hAnsi="宋体" w:hint="default"/>
        </w:rPr>
        <w:t>未来研究</w:t>
      </w:r>
    </w:p>
    <w:p>
      <w:pPr>
        <w:numPr>
          <w:ilvl w:val="0"/>
          <w:numId w:val="0"/>
        </w:numPr>
        <w:jc w:val="both"/>
        <w:spacing w:lineRule="auto" w:line="360" w:before="0" w:after="0"/>
        <w:ind w:right="0" w:firstLine="0"/>
        <w:rPr>
          <w:color w:val="auto"/>
          <w:position w:val="0"/>
          <w:sz w:val="21"/>
          <w:szCs w:val="21"/>
          <w:rFonts w:ascii="Times New Roman" w:eastAsia="宋体" w:hAnsi="宋体" w:hint="default"/>
        </w:rPr>
        <w:wordWrap w:val="off"/>
        <w:autoSpaceDE w:val="1"/>
        <w:autoSpaceDN w:val="1"/>
      </w:pPr>
      <w:r>
        <w:rPr>
          <w:rStyle w:val="PO167"/>
          <w:color w:val="auto"/>
          <w:position w:val="0"/>
          <w:sz w:val="28"/>
          <w:szCs w:val="28"/>
          <w:rFonts w:ascii="宋体" w:eastAsia="宋体" w:hAnsi="宋体" w:hint="default"/>
        </w:rPr>
        <w:t>需要更多的研究来改进区块链治理象限。一些可能的研究实例：使用框架</w:t>
      </w:r>
      <w:r>
        <w:rPr>
          <w:rStyle w:val="PO167"/>
          <w:color w:val="auto"/>
          <w:position w:val="0"/>
          <w:sz w:val="28"/>
          <w:szCs w:val="28"/>
          <w:rFonts w:ascii="宋体" w:eastAsia="宋体" w:hAnsi="宋体" w:hint="default"/>
        </w:rPr>
        <w:t>分析更多的区块链项目，调整它以反映不同的形式化水平（这将允许更详</w:t>
      </w:r>
      <w:r>
        <w:rPr>
          <w:rStyle w:val="PO167"/>
          <w:color w:val="auto"/>
          <w:position w:val="0"/>
          <w:sz w:val="28"/>
          <w:szCs w:val="28"/>
          <w:rFonts w:ascii="宋体" w:eastAsia="宋体" w:hAnsi="宋体" w:hint="default"/>
        </w:rPr>
        <w:t>细的分类），描述其局限性等。</w:t>
      </w:r>
    </w:p>
    <w:p>
      <w:pPr>
        <w:numPr>
          <w:ilvl w:val="0"/>
          <w:numId w:val="0"/>
        </w:numPr>
        <w:jc w:val="both"/>
        <w:spacing w:lineRule="auto" w:line="240" w:before="0" w:after="0"/>
        <w:ind w:right="0" w:firstLine="0"/>
        <w:rPr>
          <w:rStyle w:val="PO0"/>
          <w:spacing w:val="0"/>
          <w:vertAlign w:val="baseline"/>
          <w:color w:val="auto"/>
          <w:position w:val="0"/>
          <w:sz w:val="20"/>
          <w:szCs w:val="20"/>
          <w:smallCaps w:val="0"/>
          <w:rFonts w:ascii="Calibri" w:eastAsia="宋体" w:hAnsi="宋体" w:hint="default"/>
        </w:rPr>
        <w:autoSpaceDE w:val="1"/>
        <w:autoSpaceDN w:val="1"/>
      </w:pPr>
    </w:p>
    <w:sectPr>
      <w:pgSz w:w="11906" w:h="16838"/>
      <w:pgMar w:top="1701" w:left="1440" w:bottom="1440" w:right="1440" w:header="851" w:footer="992" w:gutter="0"/>
      <w:pgNumType w:fmt="decimal"/>
      <w:docGrid w:type="default" w:linePitch="312" w:charSpace="0"/>
    </w:sectPr>
  </w:body>
</w:document>
</file>

<file path=word/fontTable.xml><?xml version="1.0" encoding="utf-8"?>
<w:fonts xmlns:r="http://schemas.openxmlformats.org/officeDocument/2006/relationships" xmlns:w="http://schemas.openxmlformats.org/wordprocessingml/2006/main">
  <w:font w:name="宋体">
    <w:panose1 w:val="020F0502020204030204"/>
    <w:charset w:val="0"/>
    <w:family w:val="mordern"/>
    <w:pitch w:val="variable"/>
    <w:sig w:usb0="A00002EF" w:usb1="4000207B" w:usb2="00000000" w:usb3="00000000" w:csb0="FFFFFFFF" w:csb1="00000000"/>
  </w:font>
  <w:font w:name="Calibri">
    <w:panose1 w:val="020F0502020204030204"/>
    <w:charset w:val="0"/>
    <w:family w:val="mordern"/>
    <w:pitch w:val="variable"/>
    <w:sig w:usb0="A00002EF" w:usb1="4000207B" w:usb2="00000000" w:usb3="00000000" w:csb0="FFFFFFFF" w:csb1="00000000"/>
  </w:font>
  <w:font w:name="Wingdings">
    <w:panose1 w:val="020F0502020204030204"/>
    <w:charset w:val="0"/>
    <w:family w:val="mordern"/>
    <w:pitch w:val="variable"/>
    <w:sig w:usb0="A00002EF" w:usb1="4000207B" w:usb2="00000000" w:usb3="00000000" w:csb0="FFFFFFFF" w:csb1="00000000"/>
  </w:font>
  <w:font w:name="Times New Roman">
    <w:panose1 w:val="020F0502020204030204"/>
    <w:charset w:val="0"/>
    <w:family w:val="mordern"/>
    <w:pitch w:val="variable"/>
    <w:sig w:usb0="A00002EF" w:usb1="4000207B" w:usb2="00000000" w:usb3="00000000" w:csb0="FFFFFFFF" w:csb1="00000000"/>
  </w:font>
  <w:font w:name="等线 Light">
    <w:panose1 w:val="020F0502020204030204"/>
    <w:charset w:val="0"/>
    <w:family w:val="mordern"/>
    <w:pitch w:val="variable"/>
    <w:sig w:usb0="A00002EF" w:usb1="4000207B" w:usb2="00000000" w:usb3="00000000" w:csb0="FFFFFFFF" w:csb1="00000000"/>
  </w:font>
  <w:font w:name="等线">
    <w:panose1 w:val="020F0502020204030204"/>
    <w:charset w:val="0"/>
    <w:family w:val="mordern"/>
    <w:pitch w:val="variable"/>
    <w:sig w:usb0="A00002EF" w:usb1="4000207B" w:usb2="00000000" w:usb3="00000000" w:csb0="FFFFFFFF" w:csb1="00000000"/>
  </w:font>
  <w:font w:name="맑은 고딕">
    <w:panose1 w:val="020F0502020204030204"/>
    <w:charset w:val="0"/>
    <w:family w:val="mordern"/>
    <w:pitch w:val="variable"/>
    <w:sig w:usb0="A00002EF" w:usb1="4000207B" w:usb2="00000000" w:usb3="00000000" w:csb0="FFFFFF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avePreviewPicture/>
  <w:proofState w:spelling="clean" w:grammar="clean"/>
  <w:defaultTabStop w:val="420"/>
  <w:displayHorizontalDrawingGridEvery w:val="0"/>
  <w:displayVerticalDrawingGridEvery w:val="2"/>
  <w:noPunctuationKerning/>
  <w:characterSpacingControl w:val="doNotCompress"/>
  <w:bordersDoNotSurroundHeader/>
  <w:bordersDoNotSurroundFooter/>
  <w:compat>
    <w:useFELayout/>
    <w:compatSetting w:name="compatibilityMode" w:uri="http://schemas.microsoft.com/office/word" w:val="15"/>
  </w:compat>
  <m:mathPr>
    <m:mathFont m:value="Cambria Math"/>
    <m:brkBin m:value="before"/>
    <m:brkBinSub m:value="--"/>
    <m:smallFrac m:value="off"/>
    <m:dispDef/>
    <m:lMargin m:value="0"/>
    <m:rMargin m:value="0"/>
    <m:defJc m:value="centerGroup"/>
    <m:wrapIndent m:value="1440"/>
    <m:intLim m:value="subSup"/>
    <m:naryLim m:value="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w:docDefaults>
    <w:pPrDefault>
      <w:pPr>
        <w:autoSpaceDE w:val="1"/>
        <w:autoSpaceDN w:val="1"/>
        <w:jc w:val="both"/>
        <w:widowControl/>
        <w:wordWrap/>
      </w:pPr>
    </w:pPrDefault>
    <w:rPrDefault>
      <w:rPr>
        <w:rFonts w:ascii="Times New Roman" w:eastAsia="Times New Roman" w:hAnsi="Times New Roman"/>
        <w:shd w:val="clear"/>
        <w:sz w:val="20"/>
        <w:szCs w:val="20"/>
        <w:w w:val="100"/>
      </w:rPr>
    </w:rPrDefault>
  </w:docDefaults>
  <w:style w:default="1" w:styleId="PO1" w:type="paragraph">
    <w:name w:val="Normal"/>
    <w:qFormat/>
    <w:uiPriority w:val="1"/>
    <w:rPr>
      <w:rFonts w:ascii="宋体" w:eastAsia="宋体" w:hAnsi="宋体"/>
      <w:shd w:val="clear"/>
      <w:sz w:val="21"/>
      <w:szCs w:val="21"/>
      <w:w w:val="100"/>
    </w:rPr>
  </w:style>
  <w:style w:default="1" w:styleId="PO2" w:type="character">
    <w:name w:val="Default Paragraph Font"/>
    <w:uiPriority w:val="2"/>
    <w:semiHidden/>
    <w:unhideWhenUsed/>
  </w:style>
  <w:style w:default="1" w:styleId="PO3" w:type="table">
    <w:name w:val="Normal Table"/>
    <w:basedOn w:val="PO3"/>
    <w:uiPriority w:val="3"/>
    <w:tblPr>
      <w:tblCellMar>
        <w:bottom w:type="dxa" w:w="0"/>
        <w:left w:type="dxa" w:w="108"/>
        <w:right w:type="dxa" w:w="108"/>
        <w:top w:type="dxa" w:w="0"/>
      </w:tblCellMar>
      <w:tblInd w:type="dxa" w:w="0"/>
    </w:tblPr>
  </w:style>
  <w:style w:default="1" w:styleId="PO4" w:type="numbering">
    <w:name w:val="No List"/>
    <w:uiPriority w:val="4"/>
    <w:semiHidden/>
    <w:unhideWhenUsed/>
  </w:style>
  <w:style w:styleId="PO5" w:type="paragraph">
    <w:name w:val="No Spacing"/>
    <w:basedOn w:val="PO1"/>
    <w:qFormat/>
    <w:uiPriority w:val="5"/>
  </w:style>
  <w:style w:styleId="PO6" w:type="paragraph">
    <w:name w:val="Title"/>
    <w:basedOn w:val="PO1"/>
    <w:link w:val="PO162"/>
    <w:qFormat/>
    <w:uiPriority w:val="6"/>
    <w:pPr>
      <w:autoSpaceDE w:val="1"/>
      <w:autoSpaceDN w:val="1"/>
      <w:jc w:val="center"/>
      <w:widowControl/>
      <w:wordWrap/>
    </w:pPr>
    <w:rPr>
      <w:b/>
      <w:shd w:val="clear"/>
      <w:sz w:val="32"/>
      <w:szCs w:val="32"/>
      <w:w w:val="100"/>
    </w:rPr>
  </w:style>
  <w:style w:styleId="PO7" w:type="paragraph">
    <w:name w:val="heading 1"/>
    <w:basedOn w:val="PO1"/>
    <w:link w:val="PO152"/>
    <w:qFormat/>
    <w:uiPriority w:val="7"/>
    <w:pPr>
      <w:autoSpaceDE w:val="1"/>
      <w:autoSpaceDN w:val="1"/>
      <w:widowControl/>
      <w:wordWrap/>
    </w:pPr>
    <w:rPr>
      <w:shd w:val="clear"/>
      <w:sz w:val="28"/>
      <w:szCs w:val="28"/>
      <w:w w:val="100"/>
    </w:rPr>
  </w:style>
  <w:style w:styleId="PO8" w:type="paragraph">
    <w:name w:val="heading 2"/>
    <w:basedOn w:val="PO1"/>
    <w:link w:val="PO153"/>
    <w:qFormat/>
    <w:uiPriority w:val="8"/>
    <w:pPr>
      <w:autoSpaceDE w:val="1"/>
      <w:autoSpaceDN w:val="1"/>
      <w:widowControl/>
      <w:wordWrap/>
    </w:pPr>
  </w:style>
  <w:style w:styleId="PO9" w:type="paragraph">
    <w:name w:val="heading 3"/>
    <w:basedOn w:val="PO1"/>
    <w:link w:val="PO154"/>
    <w:qFormat/>
    <w:uiPriority w:val="9"/>
    <w:pPr>
      <w:autoSpaceDE w:val="1"/>
      <w:autoSpaceDN w:val="1"/>
      <w:ind w:left="1000" w:hanging="400"/>
      <w:widowControl/>
      <w:wordWrap/>
    </w:pPr>
  </w:style>
  <w:style w:styleId="PO10" w:type="paragraph">
    <w:name w:val="heading 4"/>
    <w:basedOn w:val="PO1"/>
    <w:link w:val="PO155"/>
    <w:qFormat/>
    <w:uiPriority w:val="10"/>
    <w:pPr>
      <w:autoSpaceDE w:val="1"/>
      <w:autoSpaceDN w:val="1"/>
      <w:ind w:left="1200" w:hanging="400"/>
      <w:widowControl/>
      <w:wordWrap/>
    </w:pPr>
    <w:rPr>
      <w:b/>
      <w:shd w:val="clear"/>
      <w:sz w:val="20"/>
      <w:szCs w:val="20"/>
      <w:w w:val="100"/>
    </w:rPr>
  </w:style>
  <w:style w:styleId="PO11" w:type="paragraph">
    <w:name w:val="heading 5"/>
    <w:basedOn w:val="PO1"/>
    <w:link w:val="PO156"/>
    <w:qFormat/>
    <w:uiPriority w:val="11"/>
    <w:pPr>
      <w:autoSpaceDE w:val="1"/>
      <w:autoSpaceDN w:val="1"/>
      <w:ind w:left="1400" w:hanging="400"/>
      <w:widowControl/>
      <w:wordWrap/>
    </w:pPr>
  </w:style>
  <w:style w:styleId="PO12" w:type="paragraph">
    <w:name w:val="heading 6"/>
    <w:basedOn w:val="PO1"/>
    <w:link w:val="PO157"/>
    <w:qFormat/>
    <w:uiPriority w:val="12"/>
    <w:pPr>
      <w:autoSpaceDE w:val="1"/>
      <w:autoSpaceDN w:val="1"/>
      <w:ind w:left="1600" w:hanging="400"/>
      <w:widowControl/>
      <w:wordWrap/>
    </w:pPr>
    <w:rPr>
      <w:b/>
      <w:shd w:val="clear"/>
      <w:sz w:val="20"/>
      <w:szCs w:val="20"/>
      <w:w w:val="100"/>
    </w:rPr>
  </w:style>
  <w:style w:styleId="PO13" w:type="paragraph">
    <w:name w:val="heading 7"/>
    <w:basedOn w:val="PO1"/>
    <w:link w:val="PO159"/>
    <w:qFormat/>
    <w:uiPriority w:val="13"/>
    <w:pPr>
      <w:autoSpaceDE w:val="1"/>
      <w:autoSpaceDN w:val="1"/>
      <w:ind w:left="1800" w:hanging="400"/>
      <w:widowControl/>
      <w:wordWrap/>
    </w:pPr>
  </w:style>
  <w:style w:styleId="PO14" w:type="paragraph">
    <w:name w:val="heading 8"/>
    <w:basedOn w:val="PO1"/>
    <w:link w:val="PO160"/>
    <w:qFormat/>
    <w:uiPriority w:val="14"/>
    <w:pPr>
      <w:autoSpaceDE w:val="1"/>
      <w:autoSpaceDN w:val="1"/>
      <w:ind w:left="2000" w:hanging="400"/>
      <w:widowControl/>
      <w:wordWrap/>
    </w:pPr>
  </w:style>
  <w:style w:styleId="PO15" w:type="paragraph">
    <w:name w:val="heading 9"/>
    <w:basedOn w:val="PO1"/>
    <w:link w:val="PO161"/>
    <w:qFormat/>
    <w:uiPriority w:val="15"/>
    <w:pPr>
      <w:autoSpaceDE w:val="1"/>
      <w:autoSpaceDN w:val="1"/>
      <w:ind w:left="2200" w:hanging="400"/>
      <w:widowControl/>
      <w:wordWrap/>
    </w:pPr>
  </w:style>
  <w:style w:styleId="PO16" w:type="paragraph">
    <w:name w:val="Subtitle"/>
    <w:basedOn w:val="PO1"/>
    <w:link w:val="PO163"/>
    <w:qFormat/>
    <w:uiPriority w:val="16"/>
    <w:pPr>
      <w:autoSpaceDE w:val="1"/>
      <w:autoSpaceDN w:val="1"/>
      <w:jc w:val="center"/>
      <w:widowControl/>
      <w:wordWrap/>
    </w:pPr>
    <w:rPr>
      <w:shd w:val="clear"/>
      <w:sz w:val="24"/>
      <w:szCs w:val="24"/>
      <w:w w:val="100"/>
    </w:rPr>
  </w:style>
  <w:style w:styleId="PO17" w:type="character">
    <w:name w:val="Subtle Emphasis"/>
    <w:basedOn w:val="PO2"/>
    <w:qFormat/>
    <w:uiPriority w:val="17"/>
    <w:rPr>
      <w:color w:val="404040"/>
      <w:i/>
      <w:shd w:val="clear"/>
      <w:sz w:val="20"/>
      <w:szCs w:val="20"/>
      <w:w w:val="100"/>
    </w:rPr>
  </w:style>
  <w:style w:styleId="PO18" w:type="character">
    <w:name w:val="Emphasis"/>
    <w:qFormat/>
    <w:uiPriority w:val="18"/>
    <w:rPr>
      <w:i/>
      <w:shd w:val="clear"/>
      <w:sz w:val="21"/>
      <w:szCs w:val="21"/>
      <w:w w:val="100"/>
    </w:rPr>
  </w:style>
  <w:style w:styleId="PO19" w:type="character">
    <w:name w:val="Intense Emphasis"/>
    <w:basedOn w:val="PO2"/>
    <w:qFormat/>
    <w:uiPriority w:val="19"/>
    <w:rPr>
      <w:color w:val="5B9BD5"/>
      <w:i/>
      <w:shd w:val="clear"/>
      <w:sz w:val="20"/>
      <w:szCs w:val="20"/>
      <w:w w:val="100"/>
    </w:rPr>
  </w:style>
  <w:style w:styleId="PO20" w:type="character">
    <w:name w:val="Strong"/>
    <w:qFormat/>
    <w:uiPriority w:val="20"/>
    <w:rPr>
      <w:b/>
      <w:shd w:val="clear"/>
      <w:sz w:val="21"/>
      <w:szCs w:val="21"/>
      <w:w w:val="100"/>
    </w:rPr>
  </w:style>
  <w:style w:styleId="PO21" w:type="paragraph">
    <w:name w:val="Quote"/>
    <w:basedOn w:val="PO1"/>
    <w:link w:val="PO164"/>
    <w:qFormat/>
    <w:uiPriority w:val="21"/>
    <w:pPr>
      <w:autoSpaceDE w:val="1"/>
      <w:autoSpaceDN w:val="1"/>
      <w:ind w:left="864" w:right="864" w:firstLine="0"/>
      <w:jc w:val="center"/>
      <w:widowControl/>
      <w:wordWrap/>
    </w:pPr>
    <w:rPr>
      <w:color w:val="404040"/>
      <w:i/>
      <w:shd w:val="clear"/>
      <w:sz w:val="20"/>
      <w:szCs w:val="20"/>
      <w:w w:val="100"/>
    </w:rPr>
  </w:style>
  <w:style w:styleId="PO22" w:type="paragraph">
    <w:name w:val="Intense Quote"/>
    <w:basedOn w:val="PO1"/>
    <w:link w:val="PO165"/>
    <w:qFormat/>
    <w:uiPriority w:val="22"/>
    <w:pPr>
      <w:autoSpaceDE w:val="1"/>
      <w:autoSpaceDN w:val="1"/>
      <w:ind w:left="950" w:right="950" w:firstLine="0"/>
      <w:jc w:val="center"/>
      <w:widowControl/>
      <w:wordWrap/>
    </w:pPr>
    <w:rPr>
      <w:color w:val="5B9BD5"/>
      <w:i/>
      <w:shd w:val="clear"/>
      <w:sz w:val="20"/>
      <w:szCs w:val="20"/>
      <w:w w:val="100"/>
    </w:rPr>
  </w:style>
  <w:style w:styleId="PO23" w:type="character">
    <w:name w:val="Subtle Reference"/>
    <w:basedOn w:val="PO2"/>
    <w:qFormat/>
    <w:uiPriority w:val="23"/>
    <w:rPr>
      <w:color w:val="5A5A5A"/>
      <w:shd w:val="clear"/>
      <w:smallCaps/>
      <w:sz w:val="20"/>
      <w:szCs w:val="20"/>
      <w:w w:val="100"/>
    </w:rPr>
  </w:style>
  <w:style w:styleId="PO24" w:type="character">
    <w:name w:val="Intense Reference"/>
    <w:basedOn w:val="PO2"/>
    <w:qFormat/>
    <w:uiPriority w:val="24"/>
    <w:rPr>
      <w:color w:val="5B9BD5"/>
      <w:b/>
      <w:shd w:val="clear"/>
      <w:smallCaps/>
      <w:sz w:val="20"/>
      <w:szCs w:val="20"/>
      <w:w w:val="100"/>
    </w:rPr>
  </w:style>
  <w:style w:styleId="PO25" w:type="character">
    <w:name w:val="Book Title"/>
    <w:basedOn w:val="PO2"/>
    <w:qFormat/>
    <w:uiPriority w:val="25"/>
    <w:rPr>
      <w:i/>
      <w:b/>
      <w:shd w:val="clear"/>
      <w:sz w:val="20"/>
      <w:szCs w:val="20"/>
      <w:w w:val="100"/>
    </w:rPr>
  </w:style>
  <w:style w:styleId="PO26" w:type="paragraph">
    <w:name w:val="List Paragraph"/>
    <w:basedOn w:val="PO1"/>
    <w:qFormat/>
    <w:uiPriority w:val="26"/>
    <w:pPr>
      <w:autoSpaceDE w:val="1"/>
      <w:autoSpaceDN w:val="1"/>
      <w:ind w:left="850" w:firstLine="0"/>
      <w:widowControl/>
      <w:wordWrap/>
    </w:pPr>
  </w:style>
  <w:style w:styleId="PO27" w:type="paragraph">
    <w:name w:val="TOC Heading"/>
    <w:basedOn w:val="PO1"/>
    <w:qFormat/>
    <w:uiPriority w:val="27"/>
    <w:rPr>
      <w:color w:val="2E74B5"/>
      <w:shd w:val="clear"/>
      <w:sz w:val="32"/>
      <w:szCs w:val="32"/>
      <w:w w:val="100"/>
    </w:rPr>
  </w:style>
  <w:style w:styleId="PO28" w:type="paragraph">
    <w:name w:val="toc 1"/>
    <w:basedOn w:val="PO1"/>
    <w:uiPriority w:val="28"/>
    <w:semiHidden/>
    <w:unhideWhenUsed/>
  </w:style>
  <w:style w:styleId="PO29" w:type="paragraph">
    <w:name w:val="toc 2"/>
    <w:basedOn w:val="PO1"/>
    <w:uiPriority w:val="29"/>
    <w:semiHidden/>
    <w:unhideWhenUsed/>
    <w:pPr>
      <w:autoSpaceDE w:val="1"/>
      <w:autoSpaceDN w:val="1"/>
      <w:ind w:left="425" w:firstLine="0"/>
      <w:widowControl/>
      <w:wordWrap/>
    </w:pPr>
  </w:style>
  <w:style w:styleId="PO30" w:type="paragraph">
    <w:name w:val="toc 3"/>
    <w:basedOn w:val="PO1"/>
    <w:uiPriority w:val="30"/>
    <w:semiHidden/>
    <w:unhideWhenUsed/>
    <w:pPr>
      <w:autoSpaceDE w:val="1"/>
      <w:autoSpaceDN w:val="1"/>
      <w:ind w:left="850" w:firstLine="0"/>
      <w:widowControl/>
      <w:wordWrap/>
    </w:pPr>
  </w:style>
  <w:style w:styleId="PO31" w:type="paragraph">
    <w:name w:val="toc 4"/>
    <w:basedOn w:val="PO1"/>
    <w:uiPriority w:val="31"/>
    <w:semiHidden/>
    <w:unhideWhenUsed/>
    <w:pPr>
      <w:autoSpaceDE w:val="1"/>
      <w:autoSpaceDN w:val="1"/>
      <w:ind w:left="1275" w:firstLine="0"/>
      <w:widowControl/>
      <w:wordWrap/>
    </w:pPr>
  </w:style>
  <w:style w:styleId="PO32" w:type="paragraph">
    <w:name w:val="toc 5"/>
    <w:basedOn w:val="PO1"/>
    <w:uiPriority w:val="32"/>
    <w:semiHidden/>
    <w:unhideWhenUsed/>
    <w:pPr>
      <w:autoSpaceDE w:val="1"/>
      <w:autoSpaceDN w:val="1"/>
      <w:ind w:left="1700" w:firstLine="0"/>
      <w:widowControl/>
      <w:wordWrap/>
    </w:pPr>
  </w:style>
  <w:style w:styleId="PO33" w:type="paragraph">
    <w:name w:val="toc 6"/>
    <w:basedOn w:val="PO1"/>
    <w:uiPriority w:val="33"/>
    <w:semiHidden/>
    <w:unhideWhenUsed/>
    <w:pPr>
      <w:autoSpaceDE w:val="1"/>
      <w:autoSpaceDN w:val="1"/>
      <w:ind w:left="2125" w:firstLine="0"/>
      <w:widowControl/>
      <w:wordWrap/>
    </w:pPr>
  </w:style>
  <w:style w:styleId="PO34" w:type="paragraph">
    <w:name w:val="toc 7"/>
    <w:basedOn w:val="PO1"/>
    <w:uiPriority w:val="34"/>
    <w:semiHidden/>
    <w:unhideWhenUsed/>
    <w:pPr>
      <w:autoSpaceDE w:val="1"/>
      <w:autoSpaceDN w:val="1"/>
      <w:ind w:left="2550" w:firstLine="0"/>
      <w:widowControl/>
      <w:wordWrap/>
    </w:pPr>
  </w:style>
  <w:style w:styleId="PO35" w:type="paragraph">
    <w:name w:val="toc 8"/>
    <w:basedOn w:val="PO1"/>
    <w:uiPriority w:val="35"/>
    <w:semiHidden/>
    <w:unhideWhenUsed/>
    <w:pPr>
      <w:autoSpaceDE w:val="1"/>
      <w:autoSpaceDN w:val="1"/>
      <w:ind w:left="2975" w:firstLine="0"/>
      <w:widowControl/>
      <w:wordWrap/>
    </w:pPr>
  </w:style>
  <w:style w:styleId="PO36" w:type="paragraph">
    <w:name w:val="toc 9"/>
    <w:basedOn w:val="PO1"/>
    <w:uiPriority w:val="36"/>
    <w:semiHidden/>
    <w:unhideWhenUsed/>
    <w:pPr>
      <w:autoSpaceDE w:val="1"/>
      <w:autoSpaceDN w:val="1"/>
      <w:ind w:left="3400" w:firstLine="0"/>
      <w:widowControl/>
      <w:wordWrap/>
    </w:pPr>
  </w:style>
  <w:style w:default="1" w:styleId="PO37" w:type="table">
    <w:name w:val="Normal Table"/>
    <w:basedOn w:val="PO3"/>
    <w:uiPriority w:val="37"/>
    <w:tblPr>
      <w:tblCellMar>
        <w:bottom w:type="dxa" w:w="0"/>
        <w:left w:type="dxa" w:w="108"/>
        <w:right w:type="dxa" w:w="108"/>
        <w:top w:type="dxa" w:w="0"/>
      </w:tblCellMar>
      <w:tblInd w:type="dxa" w:w="0"/>
    </w:tblPr>
  </w:style>
  <w:style w:customStyle="1" w:styleId="PO152" w:type="character">
    <w:name w:val="标题 1 字符"/>
    <w:basedOn w:val="PO2"/>
    <w:link w:val="PO7"/>
    <w:uiPriority w:val="152"/>
    <w:rPr>
      <w:rFonts w:ascii="宋体" w:eastAsia="宋体" w:hAnsi="宋体"/>
      <w:b/>
      <w:shd w:val="clear"/>
      <w:sz w:val="44"/>
      <w:szCs w:val="44"/>
      <w:w w:val="100"/>
    </w:rPr>
  </w:style>
  <w:style w:customStyle="1" w:styleId="PO153" w:type="character">
    <w:name w:val="标题 2 字符"/>
    <w:basedOn w:val="PO2"/>
    <w:link w:val="PO8"/>
    <w:uiPriority w:val="153"/>
    <w:semiHidden/>
    <w:rPr>
      <w:rFonts w:ascii="等线 Light" w:eastAsia="等线 Light" w:hAnsi="等线 Light"/>
      <w:b/>
      <w:shd w:val="clear"/>
      <w:sz w:val="32"/>
      <w:szCs w:val="32"/>
      <w:w w:val="100"/>
    </w:rPr>
  </w:style>
  <w:style w:customStyle="1" w:styleId="PO154" w:type="character">
    <w:name w:val="标题 3 字符"/>
    <w:basedOn w:val="PO2"/>
    <w:link w:val="PO9"/>
    <w:uiPriority w:val="154"/>
    <w:semiHidden/>
    <w:rPr>
      <w:rFonts w:ascii="宋体" w:eastAsia="宋体" w:hAnsi="宋体"/>
      <w:b/>
      <w:shd w:val="clear"/>
      <w:sz w:val="32"/>
      <w:szCs w:val="32"/>
      <w:w w:val="100"/>
    </w:rPr>
  </w:style>
  <w:style w:customStyle="1" w:styleId="PO155" w:type="character">
    <w:name w:val="标题 4 字符"/>
    <w:basedOn w:val="PO2"/>
    <w:link w:val="PO10"/>
    <w:uiPriority w:val="155"/>
    <w:semiHidden/>
    <w:rPr>
      <w:rFonts w:ascii="等线 Light" w:eastAsia="等线 Light" w:hAnsi="等线 Light"/>
      <w:b/>
      <w:shd w:val="clear"/>
      <w:sz w:val="28"/>
      <w:szCs w:val="28"/>
      <w:w w:val="100"/>
    </w:rPr>
  </w:style>
  <w:style w:customStyle="1" w:styleId="PO156" w:type="character">
    <w:name w:val="标题 5 字符"/>
    <w:basedOn w:val="PO2"/>
    <w:link w:val="PO11"/>
    <w:uiPriority w:val="156"/>
    <w:semiHidden/>
    <w:rPr>
      <w:rFonts w:ascii="宋体" w:eastAsia="宋体" w:hAnsi="宋体"/>
      <w:b/>
      <w:shd w:val="clear"/>
      <w:sz w:val="28"/>
      <w:szCs w:val="28"/>
      <w:w w:val="100"/>
    </w:rPr>
  </w:style>
  <w:style w:customStyle="1" w:styleId="PO157" w:type="character">
    <w:name w:val="标题 6 字符"/>
    <w:basedOn w:val="PO2"/>
    <w:link w:val="PO12"/>
    <w:uiPriority w:val="157"/>
    <w:semiHidden/>
    <w:rPr>
      <w:rFonts w:ascii="等线 Light" w:eastAsia="等线 Light" w:hAnsi="等线 Light"/>
      <w:b/>
      <w:shd w:val="clear"/>
      <w:sz w:val="24"/>
      <w:szCs w:val="24"/>
      <w:w w:val="100"/>
    </w:rPr>
  </w:style>
  <w:style w:customStyle="1" w:styleId="PO158" w:type="paragraph">
    <w:name w:val="msonormal"/>
    <w:basedOn w:val="PO1"/>
    <w:uiPriority w:val="158"/>
    <w:pPr>
      <w:autoSpaceDE w:val="1"/>
      <w:autoSpaceDN w:val="1"/>
      <w:widowControl/>
      <w:wordWrap/>
    </w:pPr>
    <w:rPr>
      <w:rFonts w:ascii="宋体" w:eastAsia="宋体" w:hAnsi="宋体"/>
      <w:shd w:val="clear"/>
      <w:sz w:val="24"/>
      <w:szCs w:val="24"/>
      <w:w w:val="100"/>
    </w:rPr>
  </w:style>
  <w:style w:customStyle="1" w:styleId="PO159" w:type="character">
    <w:name w:val="标题 7 字符"/>
    <w:basedOn w:val="PO2"/>
    <w:link w:val="PO13"/>
    <w:uiPriority w:val="159"/>
    <w:semiHidden/>
    <w:rPr>
      <w:rFonts w:ascii="宋体" w:eastAsia="宋体" w:hAnsi="宋体"/>
      <w:b/>
      <w:shd w:val="clear"/>
      <w:sz w:val="24"/>
      <w:szCs w:val="24"/>
      <w:w w:val="100"/>
    </w:rPr>
  </w:style>
  <w:style w:customStyle="1" w:styleId="PO160" w:type="character">
    <w:name w:val="标题 8 字符"/>
    <w:basedOn w:val="PO2"/>
    <w:link w:val="PO14"/>
    <w:uiPriority w:val="160"/>
    <w:semiHidden/>
    <w:rPr>
      <w:rFonts w:ascii="等线 Light" w:eastAsia="等线 Light" w:hAnsi="等线 Light"/>
      <w:shd w:val="clear"/>
      <w:sz w:val="24"/>
      <w:szCs w:val="24"/>
      <w:w w:val="100"/>
    </w:rPr>
  </w:style>
  <w:style w:customStyle="1" w:styleId="PO161" w:type="character">
    <w:name w:val="标题 9 字符"/>
    <w:basedOn w:val="PO2"/>
    <w:link w:val="PO15"/>
    <w:uiPriority w:val="161"/>
    <w:semiHidden/>
    <w:rPr>
      <w:rFonts w:ascii="等线 Light" w:eastAsia="等线 Light" w:hAnsi="等线 Light"/>
      <w:shd w:val="clear"/>
      <w:sz w:val="21"/>
      <w:szCs w:val="21"/>
      <w:w w:val="100"/>
    </w:rPr>
  </w:style>
  <w:style w:customStyle="1" w:styleId="PO162" w:type="character">
    <w:name w:val="标题 字符"/>
    <w:basedOn w:val="PO2"/>
    <w:link w:val="PO6"/>
    <w:uiPriority w:val="162"/>
    <w:rPr>
      <w:rFonts w:ascii="等线 Light" w:eastAsia="等线 Light" w:hAnsi="等线 Light"/>
      <w:b/>
      <w:shd w:val="clear"/>
      <w:sz w:val="32"/>
      <w:szCs w:val="32"/>
      <w:w w:val="100"/>
    </w:rPr>
  </w:style>
  <w:style w:customStyle="1" w:styleId="PO163" w:type="character">
    <w:name w:val="副标题 字符"/>
    <w:basedOn w:val="PO2"/>
    <w:link w:val="PO16"/>
    <w:uiPriority w:val="163"/>
    <w:rPr>
      <w:rFonts w:ascii="等线" w:eastAsia="等线" w:hAnsi="等线"/>
      <w:b/>
      <w:shd w:val="clear"/>
      <w:sz w:val="32"/>
      <w:szCs w:val="32"/>
      <w:w w:val="100"/>
    </w:rPr>
  </w:style>
  <w:style w:customStyle="1" w:styleId="PO164" w:type="character">
    <w:name w:val="引用 字符"/>
    <w:basedOn w:val="PO2"/>
    <w:link w:val="PO21"/>
    <w:uiPriority w:val="164"/>
    <w:rPr>
      <w:color w:val="404040" w:themeColor="text1" w:themeTint="BF"/>
      <w:i/>
      <w:rFonts w:ascii="宋体" w:eastAsia="宋体" w:hAnsi="宋体"/>
      <w:shd w:val="clear"/>
      <w:sz w:val="21"/>
      <w:szCs w:val="21"/>
      <w:w w:val="100"/>
    </w:rPr>
  </w:style>
  <w:style w:customStyle="1" w:styleId="PO165" w:type="character">
    <w:name w:val="明显引用 字符"/>
    <w:basedOn w:val="PO2"/>
    <w:link w:val="PO22"/>
    <w:uiPriority w:val="165"/>
    <w:rPr>
      <w:color w:val="4472C4" w:themeColor="accent1"/>
      <w:i/>
      <w:rFonts w:ascii="宋体" w:eastAsia="宋体" w:hAnsi="宋体"/>
      <w:shd w:val="clear"/>
      <w:sz w:val="21"/>
      <w:szCs w:val="21"/>
      <w:w w:val="100"/>
    </w:rPr>
  </w:style>
  <w:style w:customStyle="1" w:styleId="PO166" w:type="paragraph">
    <w:name w:val="msopapdefault"/>
    <w:basedOn w:val="PO1"/>
    <w:uiPriority w:val="166"/>
    <w:pPr>
      <w:autoSpaceDE w:val="1"/>
      <w:autoSpaceDN w:val="1"/>
      <w:widowControl/>
      <w:wordWrap/>
    </w:pPr>
    <w:rPr>
      <w:rFonts w:ascii="宋体" w:eastAsia="宋体" w:hAnsi="宋体"/>
      <w:shd w:val="clear"/>
      <w:sz w:val="24"/>
      <w:szCs w:val="24"/>
      <w:w w:val="100"/>
    </w:rPr>
  </w:style>
  <w:style w:customStyle="1" w:styleId="PO167" w:type="character">
    <w:name w:val="translated-span"/>
    <w:basedOn w:val="PO2"/>
    <w:uiPriority w:val="16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Id="rId1" Type="http://schemas.openxmlformats.org/officeDocument/2006/relationships/webSettings" Target="webSettings.xml"></Relationship><Relationship Id="rId2" Type="http://schemas.openxmlformats.org/officeDocument/2006/relationships/fontTable" Target="fontTable.xml"></Relationship><Relationship Id="rId3" Type="http://schemas.openxmlformats.org/officeDocument/2006/relationships/settings" Target="settings.xml"></Relationship><Relationship Id="rId4" Type="http://schemas.openxmlformats.org/officeDocument/2006/relationships/styles" Target="styles.xml"></Relationship><Relationship Id="rId5" Type="http://schemas.openxmlformats.org/officeDocument/2006/relationships/theme" Target="theme/theme1.xml"></Relationshi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Application>JisuOffice Write</Application>
  <AppVersion>12.000</AppVersion>
  <Characters>0</Characters>
  <CharactersWithSpaces>0</CharactersWithSpaces>
  <DocSecurity>0</DocSecurity>
  <HyperlinksChanged>false</HyperlinksChanged>
  <Lines>13</Lines>
  <LinksUpToDate>false</LinksUpToDate>
  <Pages>4</Pages>
  <Paragraphs>3</Paragraphs>
  <Words>277</Words>
  <TotalTime>0</TotalTime>
  <MMClips>0</MMClips>
  <ScaleCrop>false</ScaleCrop>
  <HeadingPairs>
    <vt:vector size="2" baseType="variant">
      <vt:variant>
        <vt:lpstr>제목</vt:lpstr>
      </vt:variant>
      <vt:variant>
        <vt:i4>1</vt:i4>
      </vt:variant>
    </vt:vector>
  </HeadingPairs>
  <TitlesOfParts>
    <vt:vector size="1" baseType="lpstr">
      <vt:lpstr>Title text</vt:lpstr>
    </vt:vector>
  </TitlesOfParts>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creator>Administrator</dc:creator>
  <cp:lastModifiedBy/>
  <dcterms:modified xsi:type="dcterms:W3CDTF">2019-06-11T15:09:00Z</dcterms:modified>
</cp:coreProperties>
</file>