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A0B0" w14:textId="77777777" w:rsidR="009F4B6D" w:rsidRDefault="00C64F22">
      <w:pPr>
        <w:pageBreakBefore/>
        <w:spacing w:line="320" w:lineRule="exact"/>
        <w:ind w:left="3080" w:right="3100"/>
        <w:jc w:val="left"/>
        <w:sectPr w:rsidR="009F4B6D">
          <w:type w:val="continuous"/>
          <w:pgSz w:w="11900" w:h="18880"/>
          <w:pgMar w:top="1440" w:right="1400" w:bottom="1440" w:left="144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88"/>
          <w:sz w:val="32"/>
        </w:rPr>
        <w:t>EE211 -</w:t>
      </w:r>
      <w:r>
        <w:rPr>
          <w:rFonts w:ascii="Times New Roman" w:eastAsia="宋体" w:hAnsi="宋体" w:cs="宋体"/>
          <w:color w:val="000000"/>
          <w:w w:val="88"/>
          <w:sz w:val="32"/>
        </w:rPr>
        <w:t>任务</w:t>
      </w:r>
      <w:r>
        <w:rPr>
          <w:rFonts w:ascii="Times New Roman" w:eastAsia="宋体" w:hAnsi="宋体" w:cs="宋体"/>
          <w:color w:val="000000"/>
          <w:w w:val="88"/>
          <w:sz w:val="32"/>
        </w:rPr>
        <w:t>3</w:t>
      </w:r>
    </w:p>
    <w:p w14:paraId="78845D85" w14:textId="77777777" w:rsidR="009F4B6D" w:rsidRDefault="00C64F22">
      <w:pPr>
        <w:pBdr>
          <w:top w:val="single" w:sz="0" w:space="13" w:color="FFFFFF"/>
        </w:pBdr>
        <w:spacing w:line="320" w:lineRule="exact"/>
        <w:ind w:left="2200" w:right="2220"/>
        <w:jc w:val="left"/>
        <w:sectPr w:rsidR="009F4B6D">
          <w:type w:val="continuous"/>
          <w:pgSz w:w="11900" w:h="18880"/>
          <w:pgMar w:top="1440" w:right="1400" w:bottom="1440" w:left="144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5"/>
          <w:sz w:val="32"/>
        </w:rPr>
        <w:t>稳定性分析与控制设计</w:t>
      </w:r>
    </w:p>
    <w:p w14:paraId="0904B281" w14:textId="77777777" w:rsidR="009F4B6D" w:rsidRDefault="00C64F22">
      <w:pPr>
        <w:pBdr>
          <w:top w:val="single" w:sz="0" w:space="18" w:color="FFFFFF"/>
        </w:pBdr>
        <w:spacing w:line="220" w:lineRule="exact"/>
        <w:ind w:right="8160"/>
        <w:jc w:val="left"/>
      </w:pPr>
      <w:r>
        <w:rPr>
          <w:rFonts w:ascii="Times New Roman" w:eastAsia="宋体" w:hAnsi="宋体" w:cs="宋体"/>
          <w:b/>
          <w:color w:val="000000"/>
          <w:w w:val="92"/>
          <w:sz w:val="22"/>
          <w:u w:val="single"/>
        </w:rPr>
        <w:t>客观的</w:t>
      </w:r>
    </w:p>
    <w:p w14:paraId="1440A3A8" w14:textId="77777777" w:rsidR="009F4B6D" w:rsidRDefault="00C64F22">
      <w:pPr>
        <w:spacing w:before="60" w:line="280" w:lineRule="exact"/>
        <w:ind w:right="60"/>
        <w:jc w:val="left"/>
      </w:pPr>
      <w:r>
        <w:rPr>
          <w:rFonts w:ascii="Times New Roman" w:eastAsia="宋体" w:hAnsi="宋体" w:cs="宋体"/>
          <w:color w:val="000000"/>
          <w:w w:val="96"/>
          <w:sz w:val="22"/>
        </w:rPr>
        <w:t>使学生熟悉动力系统稳定性的确定，包括反馈结构。作业的重点是稳定性的确定，使用</w:t>
      </w:r>
      <w:r>
        <w:rPr>
          <w:rFonts w:ascii="Times New Roman" w:eastAsia="宋体" w:hAnsi="宋体" w:cs="宋体"/>
          <w:color w:val="000000"/>
          <w:w w:val="96"/>
          <w:sz w:val="22"/>
        </w:rPr>
        <w:t>:</w:t>
      </w:r>
    </w:p>
    <w:p w14:paraId="0ED31EA1" w14:textId="77777777" w:rsidR="009F4B6D" w:rsidRDefault="00C64F22">
      <w:pPr>
        <w:spacing w:before="60" w:line="220" w:lineRule="exact"/>
        <w:ind w:left="360" w:right="1560"/>
        <w:jc w:val="left"/>
      </w:pPr>
      <w:r>
        <w:rPr>
          <w:rFonts w:ascii="Times New Roman" w:eastAsia="宋体" w:hAnsi="宋体" w:cs="宋体"/>
          <w:color w:val="000000"/>
          <w:w w:val="97"/>
          <w:sz w:val="22"/>
        </w:rPr>
        <w:t>•</w:t>
      </w:r>
      <w:r>
        <w:rPr>
          <w:rFonts w:ascii="Times New Roman" w:eastAsia="宋体" w:hAnsi="宋体" w:cs="宋体"/>
          <w:color w:val="000000"/>
          <w:w w:val="97"/>
          <w:sz w:val="22"/>
        </w:rPr>
        <w:t>从闭环传递函数描述确定极点</w:t>
      </w:r>
    </w:p>
    <w:p w14:paraId="544ABB9D" w14:textId="77777777" w:rsidR="009F4B6D" w:rsidRDefault="00C64F22">
      <w:pPr>
        <w:spacing w:before="60" w:line="220" w:lineRule="exact"/>
        <w:ind w:left="360" w:right="2540"/>
        <w:jc w:val="left"/>
        <w:sectPr w:rsidR="009F4B6D">
          <w:type w:val="continuous"/>
          <w:pgSz w:w="11900" w:h="18880"/>
          <w:pgMar w:top="1440" w:right="1400" w:bottom="1440" w:left="144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8"/>
          <w:sz w:val="22"/>
        </w:rPr>
        <w:t>•</w:t>
      </w:r>
      <w:r>
        <w:rPr>
          <w:rFonts w:ascii="Times New Roman" w:eastAsia="宋体" w:hAnsi="宋体" w:cs="宋体"/>
          <w:color w:val="000000"/>
          <w:w w:val="98"/>
          <w:sz w:val="22"/>
        </w:rPr>
        <w:t>从状态空间描述中确定特征值</w:t>
      </w:r>
    </w:p>
    <w:p w14:paraId="520C478E" w14:textId="77777777" w:rsidR="009F4B6D" w:rsidRDefault="00C64F22">
      <w:pPr>
        <w:pBdr>
          <w:top w:val="single" w:sz="0" w:space="12" w:color="FFFFFF"/>
        </w:pBdr>
        <w:ind w:left="1080"/>
        <w:sectPr w:rsidR="009F4B6D">
          <w:type w:val="continuous"/>
          <w:pgSz w:w="11900" w:h="18880"/>
          <w:pgMar w:top="1440" w:right="1400" w:bottom="1440" w:left="1440" w:header="720" w:footer="720" w:gutter="0"/>
          <w:cols w:space="720"/>
        </w:sectPr>
      </w:pPr>
      <w:r>
        <w:pict w14:anchorId="76A02902">
          <v:group id="_x0000_s1026" alt="" style="width:305pt;height:57pt;mso-position-horizontal-relative:char;mso-position-vertical-relative:line" coordsize="6100,1140">
            <v:shape id="_x0000_s1027" alt="" style="position:absolute;left:560;width:5040;height:1140;mso-width-relative:margin;mso-height-relative:margin" coordsize="6100,1140" o:spt="100" adj="0,,0" path="">
              <v:stroke joinstyle="round"/>
              <v:imagedata r:id="rId4"/>
              <v:formulas/>
              <v:path o:connecttype="segments"/>
              <o:lock v:ext="edit" aspectratio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top:160;width:360;height:300;mso-wrap-style:square;mso-width-relative:margin;mso-height-relative:margin;v-text-anchor:top" stroked="f">
              <o:lock v:ext="edit" aspectratio="t"/>
              <v:textbox inset="0,0,0,0">
                <w:txbxContent>
                  <w:p w14:paraId="1AA085B9" w14:textId="77777777" w:rsidR="009F4B6D" w:rsidRDefault="00C64F22">
                    <w:pPr>
                      <w:spacing w:line="24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82"/>
                        <w:sz w:val="24"/>
                      </w:rPr>
                      <w:t>R (s)</w:t>
                    </w:r>
                  </w:p>
                </w:txbxContent>
              </v:textbox>
            </v:shape>
            <v:shape id="_x0000_s1029" type="#_x0000_t202" alt="" style="position:absolute;left:5740;top:160;width:360;height:300;mso-wrap-style:square;mso-width-relative:margin;mso-height-relative:margin;v-text-anchor:top" stroked="f">
              <o:lock v:ext="edit" aspectratio="t"/>
              <v:textbox inset="0,0,0,0">
                <w:txbxContent>
                  <w:p w14:paraId="1F93232D" w14:textId="77777777" w:rsidR="009F4B6D" w:rsidRDefault="00C64F22">
                    <w:pPr>
                      <w:spacing w:line="24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82"/>
                        <w:sz w:val="24"/>
                      </w:rPr>
                      <w:t>C (s)</w:t>
                    </w:r>
                  </w:p>
                </w:txbxContent>
              </v:textbox>
            </v:shape>
            <v:shape id="_x0000_s1030" type="#_x0000_t202" alt="" style="position:absolute;left:1160;width:160;height:700;mso-wrap-style:square;mso-width-relative:margin;mso-height-relative:margin;v-text-anchor:top" stroked="f">
              <o:lock v:ext="edit" aspectratio="t"/>
              <v:textbox inset="0,0,0,0">
                <w:txbxContent>
                  <w:p w14:paraId="610602C8" w14:textId="77777777" w:rsidR="009F4B6D" w:rsidRDefault="00C64F22">
                    <w:pPr>
                      <w:spacing w:line="34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78"/>
                        <w:sz w:val="24"/>
                      </w:rPr>
                      <w:t>+</w:t>
                    </w:r>
                    <w:r>
                      <w:rPr>
                        <w:rFonts w:ascii="Times New Roman" w:eastAsia="宋体" w:hAnsi="宋体" w:cs="宋体"/>
                        <w:color w:val="000000"/>
                        <w:w w:val="78"/>
                        <w:sz w:val="24"/>
                      </w:rPr>
                      <w:br/>
                    </w:r>
                    <w:r>
                      <w:rPr>
                        <w:rFonts w:ascii="Times New Roman" w:eastAsia="宋体" w:hAnsi="宋体" w:cs="宋体"/>
                        <w:color w:val="000000"/>
                        <w:w w:val="78"/>
                        <w:sz w:val="28"/>
                      </w:rPr>
                      <w:t>-</w:t>
                    </w:r>
                  </w:p>
                </w:txbxContent>
              </v:textbox>
            </v:shape>
            <v:shape id="_x0000_s1031" type="#_x0000_t202" alt="" style="position:absolute;left:2560;top:160;width:120;height:300;mso-wrap-style:square;mso-width-relative:margin;mso-height-relative:margin;v-text-anchor:top" stroked="f">
              <o:lock v:ext="edit" aspectratio="t"/>
              <v:textbox inset="0,0,0,0">
                <w:txbxContent>
                  <w:p w14:paraId="730293AA" w14:textId="77777777" w:rsidR="009F4B6D" w:rsidRDefault="00C64F22">
                    <w:pPr>
                      <w:spacing w:line="24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83"/>
                        <w:sz w:val="24"/>
                      </w:rPr>
                      <w:t>k</w:t>
                    </w:r>
                  </w:p>
                </w:txbxContent>
              </v:textbox>
            </v:shape>
            <v:shape id="_x0000_s1032" type="#_x0000_t202" alt="" style="position:absolute;left:3800;top:200;width:400;height:300;mso-wrap-style:square;mso-width-relative:margin;mso-height-relative:margin;v-text-anchor:top" stroked="f">
              <o:lock v:ext="edit" aspectratio="t"/>
              <v:textbox inset="0,0,0,0">
                <w:txbxContent>
                  <w:p w14:paraId="0C8BE7B0" w14:textId="77777777" w:rsidR="009F4B6D" w:rsidRDefault="00C64F22">
                    <w:pPr>
                      <w:spacing w:line="240" w:lineRule="exact"/>
                      <w:jc w:val="left"/>
                    </w:pPr>
                    <w:r>
                      <w:rPr>
                        <w:rFonts w:ascii="Times New Roman" w:eastAsia="宋体" w:hAnsi="宋体" w:cs="宋体"/>
                        <w:color w:val="000000"/>
                        <w:w w:val="89"/>
                        <w:sz w:val="24"/>
                      </w:rPr>
                      <w:t>G (s)</w:t>
                    </w:r>
                  </w:p>
                </w:txbxContent>
              </v:textbox>
            </v:shape>
            <w10:anchorlock/>
          </v:group>
        </w:pict>
      </w:r>
    </w:p>
    <w:p w14:paraId="3C220467" w14:textId="77777777" w:rsidR="009F4B6D" w:rsidRDefault="00C64F22">
      <w:pPr>
        <w:pBdr>
          <w:top w:val="single" w:sz="0" w:space="10" w:color="FFFFFF"/>
        </w:pBdr>
        <w:spacing w:line="220" w:lineRule="exact"/>
        <w:ind w:left="2480" w:right="2500"/>
        <w:jc w:val="left"/>
        <w:sectPr w:rsidR="009F4B6D">
          <w:type w:val="continuous"/>
          <w:pgSz w:w="11900" w:h="18880"/>
          <w:pgMar w:top="1440" w:right="1400" w:bottom="1440" w:left="144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4"/>
          <w:sz w:val="22"/>
        </w:rPr>
        <w:t>图</w:t>
      </w:r>
      <w:r>
        <w:rPr>
          <w:rFonts w:ascii="Times New Roman" w:eastAsia="宋体" w:hAnsi="宋体" w:cs="宋体"/>
          <w:color w:val="000000"/>
          <w:w w:val="94"/>
          <w:sz w:val="22"/>
        </w:rPr>
        <w:t>A1:</w:t>
      </w:r>
      <w:r>
        <w:rPr>
          <w:rFonts w:ascii="Times New Roman" w:eastAsia="宋体" w:hAnsi="宋体" w:cs="宋体"/>
          <w:color w:val="000000"/>
          <w:w w:val="94"/>
          <w:sz w:val="22"/>
        </w:rPr>
        <w:t>闭环统一反馈系统</w:t>
      </w:r>
    </w:p>
    <w:p w14:paraId="000FB9E4" w14:textId="77777777" w:rsidR="009F4B6D" w:rsidRDefault="00C64F22">
      <w:pPr>
        <w:pBdr>
          <w:top w:val="single" w:sz="0" w:space="17" w:color="FFFFFF"/>
        </w:pBdr>
        <w:spacing w:line="220" w:lineRule="exact"/>
        <w:ind w:right="6580"/>
      </w:pPr>
      <w:r>
        <w:rPr>
          <w:rFonts w:ascii="Times New Roman" w:eastAsia="宋体" w:hAnsi="宋体" w:cs="宋体"/>
          <w:b/>
          <w:color w:val="000000"/>
          <w:w w:val="90"/>
          <w:sz w:val="22"/>
          <w:u w:val="single"/>
        </w:rPr>
        <w:t>团队项目的个性</w:t>
      </w:r>
    </w:p>
    <w:p w14:paraId="765B0477" w14:textId="77777777" w:rsidR="009F4B6D" w:rsidRDefault="00C64F22">
      <w:pPr>
        <w:spacing w:before="40" w:line="290" w:lineRule="exact"/>
        <w:ind w:right="220"/>
      </w:pPr>
      <w:r>
        <w:rPr>
          <w:rFonts w:ascii="Times New Roman" w:eastAsia="宋体" w:hAnsi="宋体" w:cs="宋体"/>
          <w:color w:val="000000"/>
          <w:w w:val="92"/>
          <w:sz w:val="22"/>
        </w:rPr>
        <w:t>作业将以小组的形式进行。每组给定</w:t>
      </w:r>
      <w:r>
        <w:rPr>
          <w:rFonts w:ascii="Times New Roman" w:eastAsia="宋体" w:hAnsi="宋体" w:cs="宋体"/>
          <w:color w:val="000000"/>
          <w:w w:val="92"/>
          <w:sz w:val="22"/>
        </w:rPr>
        <w:t>a</w:t>
      </w:r>
      <w:r>
        <w:rPr>
          <w:rFonts w:ascii="Times New Roman" w:eastAsia="宋体" w:hAnsi="宋体" w:cs="宋体"/>
          <w:color w:val="000000"/>
          <w:w w:val="92"/>
          <w:sz w:val="22"/>
        </w:rPr>
        <w:t>、</w:t>
      </w:r>
      <w:r>
        <w:rPr>
          <w:rFonts w:ascii="Times New Roman" w:eastAsia="宋体" w:hAnsi="宋体" w:cs="宋体"/>
          <w:color w:val="000000"/>
          <w:w w:val="92"/>
          <w:sz w:val="22"/>
        </w:rPr>
        <w:t>B1</w:t>
      </w:r>
      <w:r>
        <w:rPr>
          <w:rFonts w:ascii="Times New Roman" w:eastAsia="宋体" w:hAnsi="宋体" w:cs="宋体"/>
          <w:color w:val="000000"/>
          <w:w w:val="92"/>
          <w:sz w:val="22"/>
        </w:rPr>
        <w:t>和</w:t>
      </w:r>
      <w:r>
        <w:rPr>
          <w:rFonts w:ascii="Times New Roman" w:eastAsia="宋体" w:hAnsi="宋体" w:cs="宋体"/>
          <w:color w:val="000000"/>
          <w:w w:val="92"/>
          <w:sz w:val="22"/>
        </w:rPr>
        <w:t>B2</w:t>
      </w:r>
      <w:r>
        <w:rPr>
          <w:rFonts w:ascii="Times New Roman" w:eastAsia="宋体" w:hAnsi="宋体" w:cs="宋体"/>
          <w:color w:val="000000"/>
          <w:w w:val="92"/>
          <w:sz w:val="22"/>
        </w:rPr>
        <w:t>的不同值集，定义传递函数</w:t>
      </w:r>
      <w:r>
        <w:rPr>
          <w:rFonts w:ascii="Times New Roman" w:eastAsia="宋体" w:hAnsi="宋体" w:cs="宋体"/>
          <w:color w:val="000000"/>
          <w:w w:val="92"/>
          <w:sz w:val="22"/>
        </w:rPr>
        <w:t>G(s):</w:t>
      </w:r>
    </w:p>
    <w:p w14:paraId="1CC7429E" w14:textId="77777777" w:rsidR="009F4B6D" w:rsidRDefault="009F4B6D">
      <w:pPr>
        <w:spacing w:line="14" w:lineRule="exact"/>
        <w:sectPr w:rsidR="009F4B6D">
          <w:type w:val="continuous"/>
          <w:pgSz w:w="11900" w:h="18880"/>
          <w:pgMar w:top="1440" w:right="1400" w:bottom="1440" w:left="1440" w:header="720" w:footer="720" w:gutter="0"/>
          <w:cols w:space="720"/>
        </w:sectPr>
      </w:pPr>
    </w:p>
    <w:p w14:paraId="2353728E" w14:textId="77777777" w:rsidR="009F4B6D" w:rsidRDefault="00C64F22">
      <w:pPr>
        <w:ind w:left="3400"/>
        <w:sectPr w:rsidR="009F4B6D">
          <w:type w:val="continuous"/>
          <w:pgSz w:w="11900" w:h="18880"/>
          <w:pgMar w:top="1440" w:right="1400" w:bottom="144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2943AB9" wp14:editId="6B9DAA70">
            <wp:extent cx="1397000" cy="393700"/>
            <wp:effectExtent l="0" t="0" r="0" b="0"/>
            <wp:docPr id="1" name="Drawing 0" descr="FORMU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ORMUL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6C2E" w14:textId="77777777" w:rsidR="009F4B6D" w:rsidRDefault="00C64F22">
      <w:pPr>
        <w:pBdr>
          <w:top w:val="single" w:sz="0" w:space="15" w:color="FFFFFF"/>
        </w:pBdr>
        <w:spacing w:line="220" w:lineRule="exact"/>
        <w:ind w:right="6720"/>
      </w:pPr>
      <w:r>
        <w:rPr>
          <w:rFonts w:ascii="Times New Roman" w:eastAsia="宋体" w:hAnsi="宋体" w:cs="宋体"/>
          <w:b/>
          <w:color w:val="000000"/>
          <w:w w:val="90"/>
          <w:sz w:val="22"/>
          <w:u w:val="single"/>
        </w:rPr>
        <w:t>提交文件的格式</w:t>
      </w:r>
    </w:p>
    <w:p w14:paraId="6868FC32" w14:textId="77777777" w:rsidR="009F4B6D" w:rsidRDefault="00C64F22">
      <w:pPr>
        <w:spacing w:before="60" w:line="293" w:lineRule="exact"/>
        <w:ind w:right="140"/>
      </w:pPr>
      <w:r>
        <w:rPr>
          <w:rFonts w:ascii="Times New Roman" w:eastAsia="宋体" w:hAnsi="宋体" w:cs="宋体"/>
          <w:color w:val="000000"/>
          <w:w w:val="95"/>
          <w:sz w:val="22"/>
        </w:rPr>
        <w:t>报告应以</w:t>
      </w:r>
      <w:r>
        <w:rPr>
          <w:rFonts w:ascii="Times New Roman" w:eastAsia="宋体" w:hAnsi="宋体" w:cs="宋体"/>
          <w:color w:val="000000"/>
          <w:w w:val="95"/>
          <w:sz w:val="22"/>
        </w:rPr>
        <w:t>word</w:t>
      </w:r>
      <w:r>
        <w:rPr>
          <w:rFonts w:ascii="Times New Roman" w:eastAsia="宋体" w:hAnsi="宋体" w:cs="宋体"/>
          <w:color w:val="000000"/>
          <w:w w:val="95"/>
          <w:sz w:val="22"/>
        </w:rPr>
        <w:t>或</w:t>
      </w:r>
      <w:r>
        <w:rPr>
          <w:rFonts w:ascii="Times New Roman" w:eastAsia="宋体" w:hAnsi="宋体" w:cs="宋体"/>
          <w:color w:val="000000"/>
          <w:w w:val="95"/>
          <w:sz w:val="22"/>
        </w:rPr>
        <w:t>pdf</w:t>
      </w:r>
      <w:r>
        <w:rPr>
          <w:rFonts w:ascii="Times New Roman" w:eastAsia="宋体" w:hAnsi="宋体" w:cs="宋体"/>
          <w:color w:val="000000"/>
          <w:w w:val="95"/>
          <w:sz w:val="22"/>
        </w:rPr>
        <w:t>格式提交。</w:t>
      </w:r>
      <w:r>
        <w:rPr>
          <w:rFonts w:ascii="Times New Roman" w:eastAsia="宋体" w:hAnsi="宋体" w:cs="宋体"/>
          <w:color w:val="000000"/>
          <w:w w:val="95"/>
          <w:sz w:val="22"/>
        </w:rPr>
        <w:t>Matlab/Scilab</w:t>
      </w:r>
      <w:r>
        <w:rPr>
          <w:rFonts w:ascii="Times New Roman" w:eastAsia="宋体" w:hAnsi="宋体" w:cs="宋体"/>
          <w:color w:val="000000"/>
          <w:w w:val="95"/>
          <w:sz w:val="22"/>
        </w:rPr>
        <w:t>代码可能包含在有用的报告中，但不能代替问题的答案。相关的图应包括在内</w:t>
      </w:r>
      <w:r>
        <w:rPr>
          <w:rFonts w:ascii="Times New Roman" w:eastAsia="宋体" w:hAnsi="宋体" w:cs="宋体"/>
          <w:color w:val="000000"/>
          <w:w w:val="95"/>
          <w:sz w:val="22"/>
        </w:rPr>
        <w:t>(</w:t>
      </w:r>
      <w:r>
        <w:rPr>
          <w:rFonts w:ascii="Times New Roman" w:eastAsia="宋体" w:hAnsi="宋体" w:cs="宋体"/>
          <w:color w:val="000000"/>
          <w:w w:val="95"/>
          <w:sz w:val="22"/>
        </w:rPr>
        <w:t>有适当的比例、颜色、标签和图例，以便清晰</w:t>
      </w:r>
      <w:r>
        <w:rPr>
          <w:rFonts w:ascii="Times New Roman" w:eastAsia="宋体" w:hAnsi="宋体" w:cs="宋体"/>
          <w:color w:val="000000"/>
          <w:w w:val="95"/>
          <w:sz w:val="22"/>
        </w:rPr>
        <w:t>)</w:t>
      </w:r>
      <w:r>
        <w:rPr>
          <w:rFonts w:ascii="Times New Roman" w:eastAsia="宋体" w:hAnsi="宋体" w:cs="宋体"/>
          <w:color w:val="000000"/>
          <w:w w:val="95"/>
          <w:sz w:val="22"/>
        </w:rPr>
        <w:t>。</w:t>
      </w:r>
    </w:p>
    <w:p w14:paraId="1EA0020D" w14:textId="77777777" w:rsidR="009F4B6D" w:rsidRDefault="009F4B6D">
      <w:pPr>
        <w:spacing w:line="14" w:lineRule="exact"/>
        <w:sectPr w:rsidR="009F4B6D">
          <w:type w:val="continuous"/>
          <w:pgSz w:w="11900" w:h="18880"/>
          <w:pgMar w:top="1440" w:right="1400" w:bottom="1440" w:left="1440" w:header="720" w:footer="720" w:gutter="0"/>
          <w:cols w:space="720"/>
        </w:sectPr>
      </w:pPr>
    </w:p>
    <w:p w14:paraId="7B7B782C" w14:textId="77777777" w:rsidR="009F4B6D" w:rsidRDefault="00C64F22">
      <w:pPr>
        <w:pBdr>
          <w:top w:val="single" w:sz="0" w:space="17" w:color="FFFFFF"/>
        </w:pBdr>
        <w:spacing w:line="220" w:lineRule="exact"/>
        <w:ind w:right="5320"/>
      </w:pPr>
      <w:r>
        <w:rPr>
          <w:rFonts w:ascii="Times New Roman" w:eastAsia="宋体" w:hAnsi="宋体" w:cs="宋体"/>
          <w:b/>
          <w:color w:val="000000"/>
          <w:w w:val="92"/>
          <w:sz w:val="22"/>
          <w:u w:val="single"/>
        </w:rPr>
        <w:t>软件需求及替代方案</w:t>
      </w:r>
    </w:p>
    <w:p w14:paraId="4ABE2CD1" w14:textId="77777777" w:rsidR="009F4B6D" w:rsidRDefault="00C64F22">
      <w:pPr>
        <w:spacing w:before="40" w:line="293" w:lineRule="exact"/>
        <w:ind w:right="20"/>
      </w:pPr>
      <w:r>
        <w:rPr>
          <w:rFonts w:ascii="Times New Roman" w:eastAsia="宋体" w:hAnsi="宋体" w:cs="宋体"/>
          <w:color w:val="000000"/>
          <w:w w:val="97"/>
          <w:sz w:val="22"/>
        </w:rPr>
        <w:t>为了适应那些可能没有</w:t>
      </w:r>
      <w:r>
        <w:rPr>
          <w:rFonts w:ascii="Times New Roman" w:eastAsia="宋体" w:hAnsi="宋体" w:cs="宋体"/>
          <w:color w:val="000000"/>
          <w:w w:val="97"/>
          <w:sz w:val="22"/>
        </w:rPr>
        <w:t>Matlab/Simulink</w:t>
      </w:r>
      <w:r>
        <w:rPr>
          <w:rFonts w:ascii="Times New Roman" w:eastAsia="宋体" w:hAnsi="宋体" w:cs="宋体"/>
          <w:color w:val="000000"/>
          <w:w w:val="97"/>
          <w:sz w:val="22"/>
        </w:rPr>
        <w:t>许可甚至没有足够规格的计算机的学生，作业可以使用以下三种同等有效的替代方法完成</w:t>
      </w:r>
      <w:r>
        <w:rPr>
          <w:rFonts w:ascii="Times New Roman" w:eastAsia="宋体" w:hAnsi="宋体" w:cs="宋体"/>
          <w:color w:val="000000"/>
          <w:w w:val="97"/>
          <w:sz w:val="22"/>
        </w:rPr>
        <w:t>:</w:t>
      </w:r>
    </w:p>
    <w:p w14:paraId="7CCA1913" w14:textId="77777777" w:rsidR="009F4B6D" w:rsidRDefault="00C64F22">
      <w:pPr>
        <w:spacing w:before="40" w:line="220" w:lineRule="exact"/>
        <w:ind w:right="5760"/>
      </w:pPr>
      <w:r>
        <w:rPr>
          <w:rFonts w:ascii="Times New Roman" w:eastAsia="宋体" w:hAnsi="宋体" w:cs="宋体"/>
          <w:color w:val="000000"/>
          <w:sz w:val="22"/>
        </w:rPr>
        <w:t>1.Matlab / Simulink</w:t>
      </w:r>
      <w:r>
        <w:rPr>
          <w:rFonts w:ascii="Times New Roman" w:eastAsia="宋体" w:hAnsi="宋体" w:cs="宋体"/>
          <w:color w:val="000000"/>
          <w:sz w:val="22"/>
        </w:rPr>
        <w:t>环境中。</w:t>
      </w:r>
    </w:p>
    <w:p w14:paraId="7030F538" w14:textId="77777777" w:rsidR="009F4B6D" w:rsidRDefault="00C64F22">
      <w:pPr>
        <w:spacing w:before="60" w:line="295" w:lineRule="exact"/>
        <w:ind w:left="360" w:hanging="360"/>
      </w:pPr>
      <w:r>
        <w:rPr>
          <w:rFonts w:ascii="Times New Roman" w:eastAsia="宋体" w:hAnsi="宋体" w:cs="宋体"/>
          <w:color w:val="000000"/>
          <w:w w:val="101"/>
          <w:sz w:val="22"/>
        </w:rPr>
        <w:t>2.Scilab</w:t>
      </w:r>
      <w:r>
        <w:rPr>
          <w:rFonts w:ascii="Times New Roman" w:eastAsia="宋体" w:hAnsi="宋体" w:cs="宋体"/>
          <w:color w:val="000000"/>
          <w:w w:val="101"/>
          <w:sz w:val="22"/>
        </w:rPr>
        <w:t>，可在</w:t>
      </w:r>
      <w:r>
        <w:rPr>
          <w:rFonts w:ascii="Times New Roman" w:eastAsia="宋体" w:hAnsi="宋体" w:cs="宋体"/>
          <w:color w:val="000000"/>
          <w:w w:val="101"/>
          <w:sz w:val="22"/>
        </w:rPr>
        <w:t>https://www.scilab.org/download/6.1.0</w:t>
      </w:r>
      <w:r>
        <w:rPr>
          <w:rFonts w:ascii="Times New Roman" w:eastAsia="宋体" w:hAnsi="宋体" w:cs="宋体"/>
          <w:color w:val="000000"/>
          <w:w w:val="101"/>
          <w:sz w:val="22"/>
        </w:rPr>
        <w:t>免费下载。这将提供一个完全开放的类似</w:t>
      </w:r>
      <w:r>
        <w:rPr>
          <w:rFonts w:ascii="Times New Roman" w:eastAsia="宋体" w:hAnsi="宋体" w:cs="宋体"/>
          <w:color w:val="000000"/>
          <w:w w:val="101"/>
          <w:sz w:val="22"/>
        </w:rPr>
        <w:t>matlab</w:t>
      </w:r>
      <w:r>
        <w:rPr>
          <w:rFonts w:ascii="Times New Roman" w:eastAsia="宋体" w:hAnsi="宋体" w:cs="宋体"/>
          <w:color w:val="000000"/>
          <w:w w:val="101"/>
          <w:sz w:val="22"/>
        </w:rPr>
        <w:t>的环境，包括一个很好的替代</w:t>
      </w:r>
      <w:r>
        <w:rPr>
          <w:rFonts w:ascii="Times New Roman" w:eastAsia="宋体" w:hAnsi="宋体" w:cs="宋体"/>
          <w:color w:val="000000"/>
          <w:w w:val="101"/>
          <w:sz w:val="22"/>
        </w:rPr>
        <w:t>Simulink</w:t>
      </w:r>
      <w:r>
        <w:rPr>
          <w:rFonts w:ascii="Times New Roman" w:eastAsia="宋体" w:hAnsi="宋体" w:cs="宋体"/>
          <w:color w:val="000000"/>
          <w:w w:val="101"/>
          <w:sz w:val="22"/>
        </w:rPr>
        <w:t>仿真工具的</w:t>
      </w:r>
      <w:r>
        <w:rPr>
          <w:rFonts w:ascii="Times New Roman" w:eastAsia="宋体" w:hAnsi="宋体" w:cs="宋体"/>
          <w:color w:val="000000"/>
          <w:w w:val="101"/>
          <w:sz w:val="22"/>
        </w:rPr>
        <w:t>XCos</w:t>
      </w:r>
      <w:r>
        <w:rPr>
          <w:rFonts w:ascii="Times New Roman" w:eastAsia="宋体" w:hAnsi="宋体" w:cs="宋体"/>
          <w:color w:val="000000"/>
          <w:w w:val="101"/>
          <w:sz w:val="22"/>
        </w:rPr>
        <w:t>。语法类似于</w:t>
      </w:r>
      <w:r>
        <w:rPr>
          <w:rFonts w:ascii="Times New Roman" w:eastAsia="宋体" w:hAnsi="宋体" w:cs="宋体"/>
          <w:color w:val="000000"/>
          <w:w w:val="101"/>
          <w:sz w:val="22"/>
        </w:rPr>
        <w:t>Matlab</w:t>
      </w:r>
      <w:r>
        <w:rPr>
          <w:rFonts w:ascii="Times New Roman" w:eastAsia="宋体" w:hAnsi="宋体" w:cs="宋体"/>
          <w:color w:val="000000"/>
          <w:w w:val="101"/>
          <w:sz w:val="22"/>
        </w:rPr>
        <w:t>，但有一些显著的差异，特别是在指定动力系统和传递函数。</w:t>
      </w:r>
    </w:p>
    <w:p w14:paraId="213C6759" w14:textId="77777777" w:rsidR="009F4B6D" w:rsidRDefault="00C64F22">
      <w:pPr>
        <w:spacing w:before="60" w:line="280" w:lineRule="exact"/>
        <w:ind w:left="360" w:right="20" w:hanging="360"/>
      </w:pPr>
      <w:r>
        <w:rPr>
          <w:rFonts w:ascii="Times New Roman" w:eastAsia="宋体" w:hAnsi="宋体" w:cs="宋体"/>
          <w:color w:val="000000"/>
          <w:w w:val="101"/>
          <w:sz w:val="22"/>
        </w:rPr>
        <w:t>3.</w:t>
      </w:r>
      <w:r>
        <w:rPr>
          <w:rFonts w:ascii="Times New Roman" w:eastAsia="宋体" w:hAnsi="宋体" w:cs="宋体"/>
          <w:color w:val="000000"/>
          <w:w w:val="101"/>
          <w:sz w:val="22"/>
        </w:rPr>
        <w:t>笔，纸和计算器。作为备份</w:t>
      </w:r>
      <w:r>
        <w:rPr>
          <w:rFonts w:ascii="Times New Roman" w:eastAsia="宋体" w:hAnsi="宋体" w:cs="宋体"/>
          <w:color w:val="000000"/>
          <w:w w:val="101"/>
          <w:sz w:val="22"/>
        </w:rPr>
        <w:t>，学生可以使用已知的线性动力系统理论结果来解决作业。</w:t>
      </w:r>
    </w:p>
    <w:p w14:paraId="25557A81" w14:textId="77777777" w:rsidR="009F4B6D" w:rsidRDefault="009F4B6D">
      <w:pPr>
        <w:spacing w:line="14" w:lineRule="exact"/>
        <w:sectPr w:rsidR="009F4B6D">
          <w:type w:val="continuous"/>
          <w:pgSz w:w="11900" w:h="18880"/>
          <w:pgMar w:top="1440" w:right="1400" w:bottom="1440" w:left="1440" w:header="720" w:footer="720" w:gutter="0"/>
          <w:cols w:space="720"/>
        </w:sectPr>
      </w:pPr>
    </w:p>
    <w:p w14:paraId="5B49710A" w14:textId="77777777" w:rsidR="009F4B6D" w:rsidRDefault="00C64F22">
      <w:pPr>
        <w:pBdr>
          <w:top w:val="single" w:sz="0" w:space="17" w:color="FFFFFF"/>
        </w:pBdr>
        <w:spacing w:line="220" w:lineRule="exact"/>
        <w:ind w:right="8100"/>
        <w:jc w:val="left"/>
        <w:sectPr w:rsidR="009F4B6D">
          <w:type w:val="continuous"/>
          <w:pgSz w:w="11900" w:h="18880"/>
          <w:pgMar w:top="1440" w:right="1400" w:bottom="1440" w:left="1440" w:header="720" w:footer="720" w:gutter="0"/>
          <w:cols w:space="720"/>
        </w:sectPr>
      </w:pPr>
      <w:r>
        <w:rPr>
          <w:rFonts w:ascii="Times New Roman" w:eastAsia="宋体" w:hAnsi="宋体" w:cs="宋体"/>
          <w:b/>
          <w:color w:val="000000"/>
          <w:w w:val="94"/>
          <w:sz w:val="22"/>
          <w:u w:val="single"/>
        </w:rPr>
        <w:t>过程</w:t>
      </w:r>
    </w:p>
    <w:p w14:paraId="2B828618" w14:textId="77777777" w:rsidR="009F4B6D" w:rsidRDefault="00C64F22">
      <w:pPr>
        <w:pBdr>
          <w:top w:val="single" w:sz="0" w:space="1" w:color="FFFFFF"/>
        </w:pBdr>
        <w:spacing w:line="290" w:lineRule="exact"/>
        <w:ind w:left="720" w:right="1040" w:hanging="360"/>
        <w:jc w:val="left"/>
      </w:pPr>
      <w:r>
        <w:rPr>
          <w:rFonts w:ascii="Times New Roman" w:eastAsia="宋体" w:hAnsi="宋体" w:cs="宋体"/>
          <w:color w:val="000000"/>
          <w:w w:val="99"/>
          <w:sz w:val="22"/>
        </w:rPr>
        <w:t>1.</w:t>
      </w:r>
      <w:r>
        <w:rPr>
          <w:rFonts w:ascii="Times New Roman" w:eastAsia="宋体" w:hAnsi="宋体" w:cs="宋体"/>
          <w:color w:val="000000"/>
          <w:w w:val="99"/>
          <w:sz w:val="22"/>
        </w:rPr>
        <w:t>对于提供给您的传递函数，确定一个相应的状态空间表示。</w:t>
      </w:r>
    </w:p>
    <w:p w14:paraId="495F0B0E" w14:textId="77777777" w:rsidR="009F4B6D" w:rsidRDefault="00C64F22">
      <w:pPr>
        <w:spacing w:before="40" w:line="220" w:lineRule="exact"/>
        <w:ind w:left="360" w:right="3540"/>
        <w:jc w:val="left"/>
        <w:sectPr w:rsidR="009F4B6D">
          <w:type w:val="continuous"/>
          <w:pgSz w:w="11900" w:h="18880"/>
          <w:pgMar w:top="1440" w:right="1400" w:bottom="1440" w:left="144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sz w:val="22"/>
        </w:rPr>
        <w:t>2.</w:t>
      </w:r>
      <w:r>
        <w:rPr>
          <w:rFonts w:ascii="Times New Roman" w:eastAsia="宋体" w:hAnsi="宋体" w:cs="宋体"/>
          <w:color w:val="000000"/>
          <w:sz w:val="22"/>
        </w:rPr>
        <w:t>确定状态空间系统的特征值。</w:t>
      </w:r>
    </w:p>
    <w:p w14:paraId="5E37E4BC" w14:textId="77777777" w:rsidR="009F4B6D" w:rsidRDefault="00C64F22">
      <w:pPr>
        <w:pageBreakBefore/>
        <w:spacing w:line="280" w:lineRule="exact"/>
        <w:ind w:left="360" w:right="800" w:hanging="360"/>
        <w:jc w:val="left"/>
      </w:pPr>
      <w:r>
        <w:rPr>
          <w:rFonts w:ascii="Times New Roman" w:eastAsia="宋体" w:hAnsi="宋体" w:cs="宋体"/>
          <w:color w:val="000000"/>
          <w:w w:val="96"/>
          <w:sz w:val="22"/>
        </w:rPr>
        <w:lastRenderedPageBreak/>
        <w:t>3.</w:t>
      </w:r>
      <w:r>
        <w:rPr>
          <w:rFonts w:ascii="Times New Roman" w:eastAsia="宋体" w:hAnsi="宋体" w:cs="宋体"/>
          <w:color w:val="000000"/>
          <w:w w:val="96"/>
          <w:sz w:val="22"/>
        </w:rPr>
        <w:t>确定传递函数的极点，并表明它们与</w:t>
      </w:r>
      <w:r>
        <w:rPr>
          <w:rFonts w:ascii="Times New Roman" w:eastAsia="宋体" w:hAnsi="宋体" w:cs="宋体"/>
          <w:color w:val="000000"/>
          <w:w w:val="96"/>
          <w:sz w:val="22"/>
        </w:rPr>
        <w:t>2</w:t>
      </w:r>
      <w:r>
        <w:rPr>
          <w:rFonts w:ascii="Times New Roman" w:eastAsia="宋体" w:hAnsi="宋体" w:cs="宋体"/>
          <w:color w:val="000000"/>
          <w:w w:val="96"/>
          <w:sz w:val="22"/>
        </w:rPr>
        <w:t>中计算的特征值相同。</w:t>
      </w:r>
    </w:p>
    <w:p w14:paraId="214EF988" w14:textId="77777777" w:rsidR="009F4B6D" w:rsidRDefault="00C64F22">
      <w:pPr>
        <w:spacing w:before="60" w:line="280" w:lineRule="exact"/>
        <w:ind w:left="360" w:right="400" w:hanging="360"/>
        <w:jc w:val="left"/>
      </w:pPr>
      <w:r>
        <w:rPr>
          <w:rFonts w:ascii="Times New Roman" w:eastAsia="宋体" w:hAnsi="宋体" w:cs="宋体"/>
          <w:color w:val="000000"/>
          <w:w w:val="96"/>
          <w:sz w:val="22"/>
        </w:rPr>
        <w:t>4.</w:t>
      </w:r>
      <w:r>
        <w:rPr>
          <w:rFonts w:ascii="Times New Roman" w:eastAsia="宋体" w:hAnsi="宋体" w:cs="宋体"/>
          <w:color w:val="000000"/>
          <w:w w:val="96"/>
          <w:sz w:val="22"/>
        </w:rPr>
        <w:t>确定你的系统的稳定性</w:t>
      </w:r>
      <w:r>
        <w:rPr>
          <w:rFonts w:ascii="Times New Roman" w:eastAsia="宋体" w:hAnsi="宋体" w:cs="宋体"/>
          <w:color w:val="000000"/>
          <w:w w:val="96"/>
          <w:sz w:val="22"/>
        </w:rPr>
        <w:t>(</w:t>
      </w:r>
      <w:r>
        <w:rPr>
          <w:rFonts w:ascii="Times New Roman" w:eastAsia="宋体" w:hAnsi="宋体" w:cs="宋体"/>
          <w:color w:val="000000"/>
          <w:w w:val="96"/>
          <w:sz w:val="22"/>
        </w:rPr>
        <w:t>或其他</w:t>
      </w:r>
      <w:r>
        <w:rPr>
          <w:rFonts w:ascii="Times New Roman" w:eastAsia="宋体" w:hAnsi="宋体" w:cs="宋体"/>
          <w:color w:val="000000"/>
          <w:w w:val="96"/>
          <w:sz w:val="22"/>
        </w:rPr>
        <w:t>)-</w:t>
      </w:r>
      <w:r>
        <w:rPr>
          <w:rFonts w:ascii="Times New Roman" w:eastAsia="宋体" w:hAnsi="宋体" w:cs="宋体"/>
          <w:color w:val="000000"/>
          <w:w w:val="96"/>
          <w:sz w:val="22"/>
        </w:rPr>
        <w:t>渐近稳定，边缘稳定或不稳定。评论反应的性质</w:t>
      </w:r>
      <w:r>
        <w:rPr>
          <w:rFonts w:ascii="Times New Roman" w:eastAsia="宋体" w:hAnsi="宋体" w:cs="宋体"/>
          <w:color w:val="000000"/>
          <w:w w:val="96"/>
          <w:sz w:val="22"/>
        </w:rPr>
        <w:t>(</w:t>
      </w:r>
      <w:r>
        <w:rPr>
          <w:rFonts w:ascii="Times New Roman" w:eastAsia="宋体" w:hAnsi="宋体" w:cs="宋体"/>
          <w:color w:val="000000"/>
          <w:w w:val="96"/>
          <w:sz w:val="22"/>
        </w:rPr>
        <w:t>振荡与否</w:t>
      </w:r>
      <w:r>
        <w:rPr>
          <w:rFonts w:ascii="Times New Roman" w:eastAsia="宋体" w:hAnsi="宋体" w:cs="宋体"/>
          <w:color w:val="000000"/>
          <w:w w:val="96"/>
          <w:sz w:val="22"/>
        </w:rPr>
        <w:t>)</w:t>
      </w:r>
      <w:r>
        <w:rPr>
          <w:rFonts w:ascii="Times New Roman" w:eastAsia="宋体" w:hAnsi="宋体" w:cs="宋体"/>
          <w:color w:val="000000"/>
          <w:w w:val="96"/>
          <w:sz w:val="22"/>
        </w:rPr>
        <w:t>。</w:t>
      </w:r>
    </w:p>
    <w:p w14:paraId="6DC7AC32" w14:textId="77777777" w:rsidR="009F4B6D" w:rsidRDefault="00C64F22">
      <w:pPr>
        <w:spacing w:before="40" w:line="220" w:lineRule="exact"/>
        <w:ind w:right="3880"/>
        <w:jc w:val="left"/>
      </w:pPr>
      <w:r>
        <w:rPr>
          <w:rFonts w:ascii="Times New Roman" w:eastAsia="宋体" w:hAnsi="宋体" w:cs="宋体"/>
          <w:color w:val="000000"/>
          <w:w w:val="96"/>
          <w:sz w:val="22"/>
        </w:rPr>
        <w:t>5.</w:t>
      </w:r>
      <w:r>
        <w:rPr>
          <w:rFonts w:ascii="Times New Roman" w:eastAsia="宋体" w:hAnsi="宋体" w:cs="宋体"/>
          <w:color w:val="000000"/>
          <w:w w:val="96"/>
          <w:sz w:val="22"/>
        </w:rPr>
        <w:t>确认</w:t>
      </w:r>
      <w:r>
        <w:rPr>
          <w:rFonts w:ascii="Times New Roman" w:eastAsia="宋体" w:hAnsi="宋体" w:cs="宋体"/>
          <w:color w:val="000000"/>
          <w:w w:val="96"/>
          <w:sz w:val="22"/>
        </w:rPr>
        <w:t>4</w:t>
      </w:r>
      <w:r>
        <w:rPr>
          <w:rFonts w:ascii="Times New Roman" w:eastAsia="宋体" w:hAnsi="宋体" w:cs="宋体"/>
          <w:color w:val="000000"/>
          <w:w w:val="96"/>
          <w:sz w:val="22"/>
        </w:rPr>
        <w:t>计算的稳定条件。由</w:t>
      </w:r>
      <w:r>
        <w:rPr>
          <w:rFonts w:ascii="Times New Roman" w:eastAsia="宋体" w:hAnsi="宋体" w:cs="宋体"/>
          <w:color w:val="000000"/>
          <w:w w:val="96"/>
          <w:sz w:val="22"/>
        </w:rPr>
        <w:t>:</w:t>
      </w:r>
    </w:p>
    <w:p w14:paraId="2025F98B" w14:textId="77777777" w:rsidR="009F4B6D" w:rsidRDefault="00C64F22">
      <w:pPr>
        <w:spacing w:before="60" w:line="280" w:lineRule="exact"/>
        <w:ind w:left="720"/>
        <w:jc w:val="left"/>
      </w:pPr>
      <w:r>
        <w:rPr>
          <w:rFonts w:ascii="Times New Roman" w:eastAsia="宋体" w:hAnsi="宋体" w:cs="宋体"/>
          <w:color w:val="000000"/>
          <w:w w:val="95"/>
          <w:sz w:val="22"/>
        </w:rPr>
        <w:t>a.</w:t>
      </w:r>
      <w:r>
        <w:rPr>
          <w:rFonts w:ascii="Times New Roman" w:eastAsia="宋体" w:hAnsi="宋体" w:cs="宋体"/>
          <w:color w:val="000000"/>
          <w:w w:val="95"/>
          <w:sz w:val="22"/>
        </w:rPr>
        <w:t>使用非零初始条件和零输入模拟状态空间系统</w:t>
      </w:r>
      <w:r>
        <w:rPr>
          <w:rFonts w:ascii="Times New Roman" w:eastAsia="宋体" w:hAnsi="宋体" w:cs="宋体"/>
          <w:color w:val="000000"/>
          <w:w w:val="95"/>
          <w:sz w:val="22"/>
        </w:rPr>
        <w:t>b.</w:t>
      </w:r>
      <w:r>
        <w:rPr>
          <w:rFonts w:ascii="Times New Roman" w:eastAsia="宋体" w:hAnsi="宋体" w:cs="宋体"/>
          <w:color w:val="000000"/>
          <w:w w:val="95"/>
          <w:sz w:val="22"/>
        </w:rPr>
        <w:t>使用单位阶跃输入模拟给定的传递函数。你应该</w:t>
      </w:r>
    </w:p>
    <w:p w14:paraId="6BE31B3E" w14:textId="77777777" w:rsidR="009F4B6D" w:rsidRDefault="00C64F22">
      <w:pPr>
        <w:spacing w:before="60" w:line="293" w:lineRule="exact"/>
        <w:ind w:left="720" w:firstLine="360"/>
        <w:jc w:val="left"/>
      </w:pPr>
      <w:r>
        <w:rPr>
          <w:rFonts w:ascii="Times New Roman" w:eastAsia="宋体" w:hAnsi="宋体" w:cs="宋体"/>
          <w:color w:val="000000"/>
          <w:w w:val="95"/>
          <w:sz w:val="22"/>
        </w:rPr>
        <w:t>能够得出稳定性与系统输入无关的结论。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对于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Matlab/Scilab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用户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: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在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Simulink (Matlab)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或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Xcos (Scilab)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环境中使用状态空间和传递函数块对系统进行仿真。</w:t>
      </w:r>
    </w:p>
    <w:p w14:paraId="0298F9E3" w14:textId="77777777" w:rsidR="009F4B6D" w:rsidRDefault="00C64F22">
      <w:pPr>
        <w:spacing w:before="40" w:line="295" w:lineRule="exact"/>
        <w:ind w:left="720"/>
        <w:jc w:val="left"/>
      </w:pPr>
      <w:r>
        <w:rPr>
          <w:rFonts w:ascii="Times New Roman" w:eastAsia="宋体" w:hAnsi="宋体" w:cs="宋体"/>
          <w:color w:val="000000"/>
          <w:w w:val="102"/>
          <w:sz w:val="22"/>
          <w:u w:val="single"/>
        </w:rPr>
        <w:t>对于笔和纸</w:t>
      </w:r>
      <w:r>
        <w:rPr>
          <w:rFonts w:ascii="Times New Roman" w:eastAsia="宋体" w:hAnsi="宋体" w:cs="宋体"/>
          <w:color w:val="000000"/>
          <w:w w:val="102"/>
          <w:sz w:val="22"/>
          <w:u w:val="single"/>
        </w:rPr>
        <w:t>:</w:t>
      </w:r>
      <w:r>
        <w:rPr>
          <w:rFonts w:ascii="Times New Roman" w:eastAsia="宋体" w:hAnsi="宋体" w:cs="宋体"/>
          <w:color w:val="000000"/>
          <w:w w:val="102"/>
          <w:sz w:val="22"/>
          <w:u w:val="single"/>
        </w:rPr>
        <w:t>通过计算时域输出的解析表达式来模拟系统，使用</w:t>
      </w:r>
      <w:r>
        <w:rPr>
          <w:rFonts w:ascii="Times New Roman" w:eastAsia="宋体" w:hAnsi="宋体" w:cs="宋体"/>
          <w:color w:val="000000"/>
          <w:w w:val="102"/>
          <w:sz w:val="22"/>
          <w:u w:val="single"/>
        </w:rPr>
        <w:t>(a)</w:t>
      </w:r>
      <w:r>
        <w:rPr>
          <w:rFonts w:ascii="Times New Roman" w:eastAsia="宋体" w:hAnsi="宋体" w:cs="宋体"/>
          <w:color w:val="000000"/>
          <w:w w:val="102"/>
          <w:sz w:val="22"/>
          <w:u w:val="single"/>
        </w:rPr>
        <w:t>基于状态空间形式对角化的状态转移矩阵方法，</w:t>
      </w:r>
      <w:r>
        <w:rPr>
          <w:rFonts w:ascii="Times New Roman" w:eastAsia="宋体" w:hAnsi="宋体" w:cs="宋体"/>
          <w:color w:val="000000"/>
          <w:w w:val="102"/>
          <w:sz w:val="22"/>
          <w:u w:val="single"/>
        </w:rPr>
        <w:t>(b)</w:t>
      </w:r>
      <w:r>
        <w:rPr>
          <w:rFonts w:ascii="Times New Roman" w:eastAsia="宋体" w:hAnsi="宋体" w:cs="宋体"/>
          <w:color w:val="000000"/>
          <w:w w:val="102"/>
          <w:sz w:val="22"/>
          <w:u w:val="single"/>
        </w:rPr>
        <w:t>拉普拉斯域的分数展开和拉普拉斯逆变换。</w:t>
      </w:r>
    </w:p>
    <w:p w14:paraId="41B71D5B" w14:textId="77777777" w:rsidR="009F4B6D" w:rsidRDefault="00C64F22">
      <w:pPr>
        <w:spacing w:before="60" w:line="293" w:lineRule="exact"/>
        <w:ind w:left="360" w:right="80" w:hanging="360"/>
        <w:jc w:val="left"/>
      </w:pPr>
      <w:r>
        <w:rPr>
          <w:rFonts w:ascii="Times New Roman" w:eastAsia="宋体" w:hAnsi="宋体" w:cs="宋体"/>
          <w:color w:val="000000"/>
          <w:w w:val="94"/>
          <w:sz w:val="22"/>
        </w:rPr>
        <w:t>6.</w:t>
      </w:r>
      <w:r>
        <w:rPr>
          <w:rFonts w:ascii="Times New Roman" w:eastAsia="宋体" w:hAnsi="宋体" w:cs="宋体"/>
          <w:color w:val="000000"/>
          <w:w w:val="94"/>
          <w:sz w:val="22"/>
        </w:rPr>
        <w:t>确定图</w:t>
      </w:r>
      <w:r>
        <w:rPr>
          <w:rFonts w:ascii="Times New Roman" w:eastAsia="宋体" w:hAnsi="宋体" w:cs="宋体"/>
          <w:color w:val="000000"/>
          <w:w w:val="94"/>
          <w:sz w:val="22"/>
        </w:rPr>
        <w:t>A1</w:t>
      </w:r>
      <w:r>
        <w:rPr>
          <w:rFonts w:ascii="Times New Roman" w:eastAsia="宋体" w:hAnsi="宋体" w:cs="宋体"/>
          <w:color w:val="000000"/>
          <w:w w:val="94"/>
          <w:sz w:val="22"/>
        </w:rPr>
        <w:t>中闭环传递函数</w:t>
      </w:r>
      <w:r>
        <w:rPr>
          <w:rFonts w:ascii="Times New Roman" w:eastAsia="宋体" w:hAnsi="宋体" w:cs="宋体"/>
          <w:color w:val="000000"/>
          <w:w w:val="94"/>
          <w:sz w:val="22"/>
        </w:rPr>
        <w:t>(CLTF)</w:t>
      </w:r>
      <w:r>
        <w:rPr>
          <w:rFonts w:ascii="Times New Roman" w:eastAsia="宋体" w:hAnsi="宋体" w:cs="宋体"/>
          <w:color w:val="000000"/>
          <w:w w:val="94"/>
          <w:sz w:val="22"/>
        </w:rPr>
        <w:t>作为参数</w:t>
      </w:r>
      <w:r>
        <w:rPr>
          <w:rFonts w:ascii="Times New Roman" w:eastAsia="宋体" w:hAnsi="宋体" w:cs="宋体"/>
          <w:color w:val="000000"/>
          <w:w w:val="94"/>
          <w:sz w:val="22"/>
        </w:rPr>
        <w:t>k</w:t>
      </w:r>
      <w:r>
        <w:rPr>
          <w:rFonts w:ascii="Times New Roman" w:eastAsia="宋体" w:hAnsi="宋体" w:cs="宋体"/>
          <w:color w:val="000000"/>
          <w:w w:val="94"/>
          <w:sz w:val="22"/>
        </w:rPr>
        <w:t>的函数的表达式。通过仿真，确定</w:t>
      </w:r>
      <w:r>
        <w:rPr>
          <w:rFonts w:ascii="Times New Roman" w:eastAsia="宋体" w:hAnsi="宋体" w:cs="宋体"/>
          <w:color w:val="000000"/>
          <w:w w:val="94"/>
          <w:sz w:val="22"/>
        </w:rPr>
        <w:t>k</w:t>
      </w:r>
      <w:r>
        <w:rPr>
          <w:rFonts w:ascii="Times New Roman" w:eastAsia="宋体" w:hAnsi="宋体" w:cs="宋体"/>
          <w:color w:val="000000"/>
          <w:w w:val="94"/>
          <w:sz w:val="22"/>
        </w:rPr>
        <w:t>的值，使闭环系统渐近稳定。</w:t>
      </w:r>
    </w:p>
    <w:p w14:paraId="28EE0620" w14:textId="77777777" w:rsidR="009F4B6D" w:rsidRDefault="00C64F22">
      <w:pPr>
        <w:spacing w:before="40" w:line="280" w:lineRule="exact"/>
        <w:ind w:left="1080" w:right="360"/>
        <w:jc w:val="left"/>
      </w:pP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对于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Matlab/Scilab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用户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: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在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Simulink/Xcos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中模拟闭环系统，使用状态空间块或传递函数块。</w:t>
      </w:r>
    </w:p>
    <w:p w14:paraId="4E6DD0D7" w14:textId="77777777" w:rsidR="009F4B6D" w:rsidRDefault="00C64F22">
      <w:pPr>
        <w:spacing w:before="60" w:line="293" w:lineRule="exact"/>
        <w:ind w:left="1080" w:right="80"/>
        <w:jc w:val="left"/>
      </w:pP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对于笔和纸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: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不模拟系统，暂时为参数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k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找到一个值，使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CLTF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极点的位置决定一个渐近稳定的系统。</w:t>
      </w:r>
    </w:p>
    <w:p w14:paraId="65F1B26D" w14:textId="3A6E3DF0" w:rsidR="009F4B6D" w:rsidRDefault="00C64F22">
      <w:pPr>
        <w:spacing w:before="40" w:line="290" w:lineRule="exact"/>
        <w:ind w:left="360" w:right="640" w:hanging="360"/>
        <w:jc w:val="left"/>
      </w:pPr>
      <w:r>
        <w:rPr>
          <w:rFonts w:ascii="Times New Roman" w:eastAsia="宋体" w:hAnsi="宋体" w:cs="宋体"/>
          <w:color w:val="000000"/>
          <w:w w:val="95"/>
          <w:sz w:val="22"/>
        </w:rPr>
        <w:t>7.</w:t>
      </w:r>
      <w:r>
        <w:rPr>
          <w:rFonts w:ascii="Times New Roman" w:eastAsia="宋体" w:hAnsi="宋体" w:cs="宋体"/>
          <w:color w:val="000000"/>
          <w:w w:val="95"/>
          <w:sz w:val="22"/>
        </w:rPr>
        <w:t>从</w:t>
      </w:r>
      <w:r>
        <w:rPr>
          <w:rFonts w:ascii="Times New Roman" w:eastAsia="宋体" w:hAnsi="宋体" w:cs="宋体"/>
          <w:color w:val="000000"/>
          <w:w w:val="95"/>
          <w:sz w:val="22"/>
        </w:rPr>
        <w:t>6</w:t>
      </w:r>
      <w:r>
        <w:rPr>
          <w:rFonts w:ascii="Times New Roman" w:eastAsia="宋体" w:hAnsi="宋体" w:cs="宋体"/>
          <w:color w:val="000000"/>
          <w:w w:val="95"/>
          <w:sz w:val="22"/>
        </w:rPr>
        <w:t>中确定的</w:t>
      </w:r>
      <w:r>
        <w:rPr>
          <w:rFonts w:ascii="Times New Roman" w:eastAsia="宋体" w:hAnsi="宋体" w:cs="宋体"/>
          <w:color w:val="000000"/>
          <w:w w:val="95"/>
          <w:sz w:val="22"/>
        </w:rPr>
        <w:t>k</w:t>
      </w:r>
      <w:r>
        <w:rPr>
          <w:rFonts w:ascii="Times New Roman" w:eastAsia="宋体" w:hAnsi="宋体" w:cs="宋体"/>
          <w:color w:val="000000"/>
          <w:w w:val="95"/>
          <w:sz w:val="22"/>
        </w:rPr>
        <w:t>值开始</w:t>
      </w:r>
      <w:r>
        <w:rPr>
          <w:rFonts w:ascii="Times New Roman" w:eastAsia="宋体" w:hAnsi="宋体" w:cs="宋体"/>
          <w:color w:val="000000"/>
          <w:w w:val="95"/>
          <w:sz w:val="22"/>
        </w:rPr>
        <w:t>，评价</w:t>
      </w:r>
      <w:r>
        <w:rPr>
          <w:rFonts w:ascii="Times New Roman" w:eastAsia="宋体" w:hAnsi="宋体" w:cs="宋体"/>
          <w:color w:val="000000"/>
          <w:w w:val="95"/>
          <w:sz w:val="22"/>
        </w:rPr>
        <w:t>k</w:t>
      </w:r>
      <w:r>
        <w:rPr>
          <w:rFonts w:ascii="Times New Roman" w:eastAsia="宋体" w:hAnsi="宋体" w:cs="宋体"/>
          <w:color w:val="000000"/>
          <w:w w:val="95"/>
          <w:sz w:val="22"/>
        </w:rPr>
        <w:t>值大于或小于此值对瞬态响应的影响。</w:t>
      </w:r>
    </w:p>
    <w:p w14:paraId="0456F623" w14:textId="77777777" w:rsidR="009F4B6D" w:rsidRDefault="00C64F22">
      <w:pPr>
        <w:spacing w:before="40" w:line="290" w:lineRule="exact"/>
        <w:ind w:left="1080" w:right="740"/>
        <w:jc w:val="left"/>
      </w:pP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对于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Matlab/Scilab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用户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: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根据要求使用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6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中开发的相同仿真模型，但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k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值不同。</w:t>
      </w:r>
    </w:p>
    <w:p w14:paraId="172D5DD5" w14:textId="77777777" w:rsidR="009F4B6D" w:rsidRDefault="00C64F22">
      <w:pPr>
        <w:spacing w:before="40" w:line="300" w:lineRule="exact"/>
        <w:ind w:left="1080" w:right="60"/>
        <w:jc w:val="left"/>
        <w:sectPr w:rsidR="009F4B6D">
          <w:type w:val="continuous"/>
          <w:pgSz w:w="11900" w:h="18880"/>
          <w:pgMar w:top="1440" w:right="1420" w:bottom="1440" w:left="180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笔和纸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: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解析计算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CLTF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对单位阶跃输入的时域响应，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k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值在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6</w:t>
      </w:r>
      <w:r>
        <w:rPr>
          <w:rFonts w:ascii="Times New Roman" w:eastAsia="宋体" w:hAnsi="宋体" w:cs="宋体"/>
          <w:color w:val="000000"/>
          <w:w w:val="94"/>
          <w:sz w:val="22"/>
          <w:u w:val="single"/>
        </w:rPr>
        <w:t>中确定。</w:t>
      </w:r>
      <w:r>
        <w:rPr>
          <w:rFonts w:ascii="Times New Roman" w:eastAsia="宋体" w:hAnsi="宋体" w:cs="宋体"/>
          <w:color w:val="000000"/>
          <w:w w:val="94"/>
          <w:sz w:val="22"/>
        </w:rPr>
        <w:t>至少有一个较大的值和一个较小的值。比较得到的响应解析表达式的瞬态响应行为。您也可以尝试通过在时间</w:t>
      </w:r>
      <w:r>
        <w:rPr>
          <w:rFonts w:ascii="Times New Roman" w:eastAsia="宋体" w:hAnsi="宋体" w:cs="宋体"/>
          <w:color w:val="000000"/>
          <w:w w:val="94"/>
          <w:sz w:val="22"/>
        </w:rPr>
        <w:t>t</w:t>
      </w:r>
      <w:r>
        <w:rPr>
          <w:rFonts w:ascii="Times New Roman" w:eastAsia="宋体" w:hAnsi="宋体" w:cs="宋体"/>
          <w:color w:val="000000"/>
          <w:w w:val="94"/>
          <w:sz w:val="22"/>
        </w:rPr>
        <w:t>上的离散值集上计算它们来绘制它们。</w:t>
      </w:r>
    </w:p>
    <w:p w14:paraId="427561EF" w14:textId="0D2F47FF" w:rsidR="009F4B6D" w:rsidRDefault="00C64F22">
      <w:pPr>
        <w:pBdr>
          <w:top w:val="single" w:sz="0" w:space="1" w:color="FFFFFF"/>
        </w:pBdr>
        <w:spacing w:line="300" w:lineRule="exact"/>
        <w:ind w:left="360" w:right="60" w:hanging="360"/>
        <w:jc w:val="left"/>
      </w:pPr>
      <w:r>
        <w:rPr>
          <w:rFonts w:ascii="Times New Roman" w:eastAsia="宋体" w:hAnsi="宋体" w:cs="宋体"/>
          <w:color w:val="000000"/>
          <w:w w:val="93"/>
          <w:sz w:val="22"/>
        </w:rPr>
        <w:t>8.k</w:t>
      </w:r>
      <w:r>
        <w:rPr>
          <w:rFonts w:ascii="Times New Roman" w:eastAsia="宋体" w:hAnsi="宋体" w:cs="宋体"/>
          <w:color w:val="000000"/>
          <w:w w:val="93"/>
          <w:sz w:val="22"/>
        </w:rPr>
        <w:t>的值从第</w:t>
      </w:r>
      <w:r>
        <w:rPr>
          <w:rFonts w:ascii="Times New Roman" w:eastAsia="宋体" w:hAnsi="宋体" w:cs="宋体"/>
          <w:color w:val="000000"/>
          <w:w w:val="93"/>
          <w:sz w:val="22"/>
        </w:rPr>
        <w:t>6</w:t>
      </w:r>
      <w:r>
        <w:rPr>
          <w:rFonts w:ascii="Times New Roman" w:eastAsia="宋体" w:hAnsi="宋体" w:cs="宋体"/>
          <w:color w:val="000000"/>
          <w:w w:val="93"/>
          <w:sz w:val="22"/>
        </w:rPr>
        <w:t>步确定</w:t>
      </w:r>
      <w:r>
        <w:rPr>
          <w:rFonts w:ascii="Times New Roman" w:eastAsia="宋体" w:hAnsi="宋体" w:cs="宋体"/>
          <w:color w:val="000000"/>
          <w:w w:val="93"/>
          <w:sz w:val="22"/>
        </w:rPr>
        <w:t>，确定图</w:t>
      </w:r>
      <w:r>
        <w:rPr>
          <w:rFonts w:ascii="Times New Roman" w:eastAsia="宋体" w:hAnsi="宋体" w:cs="宋体"/>
          <w:color w:val="000000"/>
          <w:w w:val="93"/>
          <w:sz w:val="22"/>
        </w:rPr>
        <w:t>A1</w:t>
      </w:r>
      <w:r>
        <w:rPr>
          <w:rFonts w:ascii="Times New Roman" w:eastAsia="宋体" w:hAnsi="宋体" w:cs="宋体"/>
          <w:color w:val="000000"/>
          <w:w w:val="93"/>
          <w:sz w:val="22"/>
        </w:rPr>
        <w:t>中系统的闭环传递函数</w:t>
      </w:r>
      <w:r>
        <w:rPr>
          <w:rFonts w:ascii="Times New Roman" w:eastAsia="宋体" w:hAnsi="宋体" w:cs="宋体"/>
          <w:color w:val="000000"/>
          <w:w w:val="93"/>
          <w:sz w:val="22"/>
        </w:rPr>
        <w:t>(CLTF)</w:t>
      </w:r>
      <w:r>
        <w:rPr>
          <w:rFonts w:ascii="Times New Roman" w:eastAsia="宋体" w:hAnsi="宋体" w:cs="宋体"/>
          <w:color w:val="000000"/>
          <w:w w:val="93"/>
          <w:sz w:val="22"/>
        </w:rPr>
        <w:t>，并使用</w:t>
      </w:r>
      <w:r>
        <w:rPr>
          <w:rFonts w:ascii="Times New Roman" w:eastAsia="宋体" w:hAnsi="宋体" w:cs="宋体"/>
          <w:color w:val="000000"/>
          <w:w w:val="93"/>
          <w:sz w:val="22"/>
        </w:rPr>
        <w:t>Matlab</w:t>
      </w:r>
      <w:r>
        <w:rPr>
          <w:rFonts w:ascii="Times New Roman" w:eastAsia="宋体" w:hAnsi="宋体" w:cs="宋体"/>
          <w:color w:val="000000"/>
          <w:w w:val="93"/>
          <w:sz w:val="22"/>
        </w:rPr>
        <w:t>中的</w:t>
      </w:r>
      <w:r>
        <w:rPr>
          <w:rFonts w:ascii="Times New Roman" w:eastAsia="宋体" w:hAnsi="宋体" w:cs="宋体"/>
          <w:color w:val="000000"/>
          <w:w w:val="93"/>
          <w:sz w:val="22"/>
        </w:rPr>
        <w:t>“</w:t>
      </w:r>
      <w:r>
        <w:rPr>
          <w:rFonts w:ascii="Times New Roman" w:eastAsia="宋体" w:hAnsi="宋体" w:cs="宋体"/>
          <w:color w:val="000000"/>
          <w:w w:val="93"/>
          <w:sz w:val="22"/>
        </w:rPr>
        <w:t>根</w:t>
      </w:r>
      <w:r>
        <w:rPr>
          <w:rFonts w:ascii="Times New Roman" w:eastAsia="宋体" w:hAnsi="宋体" w:cs="宋体"/>
          <w:color w:val="000000"/>
          <w:w w:val="93"/>
          <w:sz w:val="22"/>
        </w:rPr>
        <w:t>”</w:t>
      </w:r>
      <w:r>
        <w:rPr>
          <w:rFonts w:ascii="Times New Roman" w:eastAsia="宋体" w:hAnsi="宋体" w:cs="宋体"/>
          <w:color w:val="000000"/>
          <w:w w:val="93"/>
          <w:sz w:val="22"/>
        </w:rPr>
        <w:t>函数</w:t>
      </w:r>
      <w:r>
        <w:rPr>
          <w:rFonts w:ascii="Times New Roman" w:eastAsia="宋体" w:hAnsi="宋体" w:cs="宋体"/>
          <w:color w:val="000000"/>
          <w:w w:val="93"/>
          <w:sz w:val="22"/>
        </w:rPr>
        <w:t>(</w:t>
      </w:r>
      <w:r>
        <w:rPr>
          <w:rFonts w:ascii="Times New Roman" w:eastAsia="宋体" w:hAnsi="宋体" w:cs="宋体"/>
          <w:color w:val="000000"/>
          <w:w w:val="93"/>
          <w:sz w:val="22"/>
        </w:rPr>
        <w:t>或</w:t>
      </w:r>
      <w:r>
        <w:rPr>
          <w:rFonts w:ascii="Times New Roman" w:eastAsia="宋体" w:hAnsi="宋体" w:cs="宋体"/>
          <w:color w:val="000000"/>
          <w:w w:val="93"/>
          <w:sz w:val="22"/>
        </w:rPr>
        <w:t>Scilab)</w:t>
      </w:r>
      <w:r>
        <w:rPr>
          <w:rFonts w:ascii="Times New Roman" w:eastAsia="宋体" w:hAnsi="宋体" w:cs="宋体"/>
          <w:color w:val="000000"/>
          <w:w w:val="93"/>
          <w:sz w:val="22"/>
        </w:rPr>
        <w:t>，计算闭环系统的极</w:t>
      </w:r>
      <w:r>
        <w:rPr>
          <w:rFonts w:ascii="Times New Roman" w:eastAsia="宋体" w:hAnsi="宋体" w:cs="宋体"/>
          <w:color w:val="000000"/>
          <w:w w:val="93"/>
          <w:sz w:val="22"/>
        </w:rPr>
        <w:t>点。从极点值，确认图</w:t>
      </w:r>
      <w:r>
        <w:rPr>
          <w:rFonts w:ascii="Times New Roman" w:eastAsia="宋体" w:hAnsi="宋体" w:cs="宋体"/>
          <w:color w:val="000000"/>
          <w:w w:val="93"/>
          <w:sz w:val="22"/>
        </w:rPr>
        <w:t>a1</w:t>
      </w:r>
      <w:r>
        <w:rPr>
          <w:rFonts w:ascii="Times New Roman" w:eastAsia="宋体" w:hAnsi="宋体" w:cs="宋体"/>
          <w:color w:val="000000"/>
          <w:w w:val="93"/>
          <w:sz w:val="22"/>
        </w:rPr>
        <w:t>的反馈系统是渐近稳定的。</w:t>
      </w:r>
    </w:p>
    <w:p w14:paraId="2C3AF873" w14:textId="77777777" w:rsidR="009F4B6D" w:rsidRDefault="00C64F22">
      <w:pPr>
        <w:spacing w:before="40" w:line="220" w:lineRule="exact"/>
        <w:ind w:left="1080" w:right="1460"/>
        <w:jc w:val="left"/>
        <w:sectPr w:rsidR="009F4B6D">
          <w:type w:val="continuous"/>
          <w:pgSz w:w="11900" w:h="18880"/>
          <w:pgMar w:top="1440" w:right="1420" w:bottom="1440" w:left="1800" w:header="720" w:footer="720" w:gutter="0"/>
          <w:cols w:space="720"/>
        </w:sectPr>
      </w:pP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对于笔和纸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: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您可以分析地确定极点，如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6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。</w:t>
      </w:r>
    </w:p>
    <w:p w14:paraId="6D5A1975" w14:textId="77777777" w:rsidR="009F4B6D" w:rsidRDefault="00C64F22">
      <w:pPr>
        <w:pBdr>
          <w:top w:val="single" w:sz="0" w:space="1" w:color="FFFFFF"/>
        </w:pBdr>
        <w:spacing w:line="293" w:lineRule="exact"/>
        <w:ind w:left="360" w:right="40" w:hanging="360"/>
        <w:jc w:val="left"/>
      </w:pPr>
      <w:r>
        <w:rPr>
          <w:rFonts w:ascii="Times New Roman" w:eastAsia="宋体" w:hAnsi="宋体" w:cs="宋体"/>
          <w:color w:val="000000"/>
          <w:w w:val="95"/>
          <w:sz w:val="22"/>
        </w:rPr>
        <w:t>9.k</w:t>
      </w:r>
      <w:r>
        <w:rPr>
          <w:rFonts w:ascii="Times New Roman" w:eastAsia="宋体" w:hAnsi="宋体" w:cs="宋体"/>
          <w:color w:val="000000"/>
          <w:w w:val="95"/>
          <w:sz w:val="22"/>
        </w:rPr>
        <w:t>的值从第</w:t>
      </w:r>
      <w:r>
        <w:rPr>
          <w:rFonts w:ascii="Times New Roman" w:eastAsia="宋体" w:hAnsi="宋体" w:cs="宋体"/>
          <w:color w:val="000000"/>
          <w:w w:val="95"/>
          <w:sz w:val="22"/>
        </w:rPr>
        <w:t>6</w:t>
      </w:r>
      <w:r>
        <w:rPr>
          <w:rFonts w:ascii="Times New Roman" w:eastAsia="宋体" w:hAnsi="宋体" w:cs="宋体"/>
          <w:color w:val="000000"/>
          <w:w w:val="95"/>
          <w:sz w:val="22"/>
        </w:rPr>
        <w:t>步确定。，确定图</w:t>
      </w:r>
      <w:r>
        <w:rPr>
          <w:rFonts w:ascii="Times New Roman" w:eastAsia="宋体" w:hAnsi="宋体" w:cs="宋体"/>
          <w:color w:val="000000"/>
          <w:w w:val="95"/>
          <w:sz w:val="22"/>
        </w:rPr>
        <w:t>a1</w:t>
      </w:r>
      <w:r>
        <w:rPr>
          <w:rFonts w:ascii="Times New Roman" w:eastAsia="宋体" w:hAnsi="宋体" w:cs="宋体"/>
          <w:color w:val="000000"/>
          <w:w w:val="95"/>
          <w:sz w:val="22"/>
        </w:rPr>
        <w:t>中系统闭环传递函数</w:t>
      </w:r>
      <w:r>
        <w:rPr>
          <w:rFonts w:ascii="Times New Roman" w:eastAsia="宋体" w:hAnsi="宋体" w:cs="宋体"/>
          <w:color w:val="000000"/>
          <w:w w:val="95"/>
          <w:sz w:val="22"/>
        </w:rPr>
        <w:t>(CLTF)</w:t>
      </w:r>
      <w:r>
        <w:rPr>
          <w:rFonts w:ascii="Times New Roman" w:eastAsia="宋体" w:hAnsi="宋体" w:cs="宋体"/>
          <w:color w:val="000000"/>
          <w:w w:val="95"/>
          <w:sz w:val="22"/>
        </w:rPr>
        <w:t>的状态空间表示，并计算该系统的特征值。因此，确认步骤</w:t>
      </w:r>
      <w:r>
        <w:rPr>
          <w:rFonts w:ascii="Times New Roman" w:eastAsia="宋体" w:hAnsi="宋体" w:cs="宋体"/>
          <w:color w:val="000000"/>
          <w:w w:val="95"/>
          <w:sz w:val="22"/>
        </w:rPr>
        <w:t>8</w:t>
      </w:r>
      <w:r>
        <w:rPr>
          <w:rFonts w:ascii="Times New Roman" w:eastAsia="宋体" w:hAnsi="宋体" w:cs="宋体"/>
          <w:color w:val="000000"/>
          <w:w w:val="95"/>
          <w:sz w:val="22"/>
        </w:rPr>
        <w:t>确定的稳定性评价。</w:t>
      </w:r>
    </w:p>
    <w:p w14:paraId="348F9ADC" w14:textId="77777777" w:rsidR="009F4B6D" w:rsidRDefault="00C64F22">
      <w:pPr>
        <w:spacing w:before="60" w:line="280" w:lineRule="exact"/>
        <w:ind w:left="1080" w:right="20"/>
        <w:jc w:val="left"/>
      </w:pPr>
      <w:r>
        <w:rPr>
          <w:rFonts w:ascii="Times New Roman" w:eastAsia="宋体" w:hAnsi="宋体" w:cs="宋体"/>
          <w:color w:val="000000"/>
          <w:w w:val="91"/>
          <w:sz w:val="22"/>
          <w:u w:val="single"/>
        </w:rPr>
        <w:t>你可以使用函数</w:t>
      </w:r>
      <w:r>
        <w:rPr>
          <w:rFonts w:ascii="Times New Roman" w:eastAsia="宋体" w:hAnsi="宋体" w:cs="宋体"/>
          <w:color w:val="000000"/>
          <w:w w:val="91"/>
          <w:sz w:val="22"/>
          <w:u w:val="single"/>
        </w:rPr>
        <w:t>' eig ' (Matlab)</w:t>
      </w:r>
      <w:r>
        <w:rPr>
          <w:rFonts w:ascii="Times New Roman" w:eastAsia="宋体" w:hAnsi="宋体" w:cs="宋体"/>
          <w:color w:val="000000"/>
          <w:w w:val="91"/>
          <w:sz w:val="22"/>
          <w:u w:val="single"/>
        </w:rPr>
        <w:t>或</w:t>
      </w:r>
      <w:r>
        <w:rPr>
          <w:rFonts w:ascii="Times New Roman" w:eastAsia="宋体" w:hAnsi="宋体" w:cs="宋体"/>
          <w:color w:val="000000"/>
          <w:w w:val="91"/>
          <w:sz w:val="22"/>
          <w:u w:val="single"/>
        </w:rPr>
        <w:t>' spec ' (Scilab)</w:t>
      </w:r>
      <w:r>
        <w:rPr>
          <w:rFonts w:ascii="Times New Roman" w:eastAsia="宋体" w:hAnsi="宋体" w:cs="宋体"/>
          <w:color w:val="000000"/>
          <w:w w:val="91"/>
          <w:sz w:val="22"/>
          <w:u w:val="single"/>
        </w:rPr>
        <w:t>来计算状态空间模型的特征值。</w:t>
      </w:r>
    </w:p>
    <w:p w14:paraId="0434BF6B" w14:textId="77777777" w:rsidR="009F4B6D" w:rsidRDefault="00C64F22">
      <w:pPr>
        <w:spacing w:before="60" w:line="280" w:lineRule="exact"/>
        <w:ind w:left="1080" w:right="960"/>
        <w:jc w:val="left"/>
      </w:pP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对于笔和纸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:</w:t>
      </w:r>
      <w:r>
        <w:rPr>
          <w:rFonts w:ascii="Times New Roman" w:eastAsia="宋体" w:hAnsi="宋体" w:cs="宋体"/>
          <w:color w:val="000000"/>
          <w:w w:val="95"/>
          <w:sz w:val="22"/>
          <w:u w:val="single"/>
        </w:rPr>
        <w:t>你可以解析地确定状态矩阵的特征值。</w:t>
      </w:r>
    </w:p>
    <w:sectPr w:rsidR="009F4B6D">
      <w:type w:val="continuous"/>
      <w:pgSz w:w="11900" w:h="18880"/>
      <w:pgMar w:top="1440" w:right="142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defaultTabStop w:val="420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B6D"/>
    <w:rsid w:val="00381687"/>
    <w:rsid w:val="0089322C"/>
    <w:rsid w:val="009F4B6D"/>
    <w:rsid w:val="00C6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92DEFC4"/>
  <w15:docId w15:val="{B6A9E01D-CDBA-EA46-94F9-0B1C6DE4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image" Target="ooxWord://word/media/image1.jpe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HANLIN CAI</cp:lastModifiedBy>
  <cp:revision>3</cp:revision>
  <dcterms:created xsi:type="dcterms:W3CDTF">2022-05-16T13:15:00Z</dcterms:created>
  <dcterms:modified xsi:type="dcterms:W3CDTF">2022-05-21T03:17:00Z</dcterms:modified>
</cp:coreProperties>
</file>