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5695C" w14:textId="77777777" w:rsidR="003F366F" w:rsidRDefault="003F366F" w:rsidP="003F366F"/>
    <w:tbl>
      <w:tblPr>
        <w:tblW w:w="0" w:type="auto"/>
        <w:tblLayout w:type="fixed"/>
        <w:tblLook w:val="04A0" w:firstRow="1" w:lastRow="0" w:firstColumn="1" w:lastColumn="0" w:noHBand="0" w:noVBand="1"/>
      </w:tblPr>
      <w:tblGrid>
        <w:gridCol w:w="4077"/>
        <w:gridCol w:w="6111"/>
      </w:tblGrid>
      <w:tr w:rsidR="003F366F" w14:paraId="33B43C8A" w14:textId="77777777" w:rsidTr="003F366F">
        <w:trPr>
          <w:trHeight w:val="1701"/>
        </w:trPr>
        <w:tc>
          <w:tcPr>
            <w:tcW w:w="4077" w:type="dxa"/>
            <w:hideMark/>
          </w:tcPr>
          <w:p w14:paraId="05E7CCC3" w14:textId="77777777" w:rsidR="003F366F" w:rsidRDefault="003F366F">
            <w:r>
              <w:rPr>
                <w:noProof/>
                <w:lang w:val="en-IE" w:eastAsia="en-IE"/>
              </w:rPr>
              <w:drawing>
                <wp:inline distT="0" distB="0" distL="0" distR="0" wp14:anchorId="7967EC12" wp14:editId="22D87078">
                  <wp:extent cx="2367280" cy="1066800"/>
                  <wp:effectExtent l="0" t="0" r="0" b="0"/>
                  <wp:docPr id="24" name="Picture 24" descr="maynooth_new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ynooth_new_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7280" cy="1066800"/>
                          </a:xfrm>
                          <a:prstGeom prst="rect">
                            <a:avLst/>
                          </a:prstGeom>
                          <a:noFill/>
                          <a:ln>
                            <a:noFill/>
                          </a:ln>
                        </pic:spPr>
                      </pic:pic>
                    </a:graphicData>
                  </a:graphic>
                </wp:inline>
              </w:drawing>
            </w:r>
          </w:p>
        </w:tc>
        <w:tc>
          <w:tcPr>
            <w:tcW w:w="6111" w:type="dxa"/>
          </w:tcPr>
          <w:p w14:paraId="28A6FC41" w14:textId="77777777" w:rsidR="003F366F" w:rsidRDefault="003F366F">
            <w:pPr>
              <w:rPr>
                <w:rFonts w:asciiTheme="minorHAnsi" w:hAnsiTheme="minorHAnsi"/>
                <w:b/>
                <w:sz w:val="36"/>
              </w:rPr>
            </w:pPr>
            <w:r>
              <w:rPr>
                <w:rFonts w:asciiTheme="minorHAnsi" w:hAnsiTheme="minorHAnsi"/>
                <w:b/>
                <w:sz w:val="36"/>
              </w:rPr>
              <w:t>Department of Electronic Engineering</w:t>
            </w:r>
          </w:p>
          <w:p w14:paraId="292811EC" w14:textId="77777777" w:rsidR="003F366F" w:rsidRDefault="003F366F">
            <w:pPr>
              <w:rPr>
                <w:rFonts w:asciiTheme="minorHAnsi" w:hAnsiTheme="minorHAnsi"/>
                <w:b/>
                <w:sz w:val="36"/>
              </w:rPr>
            </w:pPr>
          </w:p>
          <w:p w14:paraId="01444914" w14:textId="77777777" w:rsidR="003F366F" w:rsidRDefault="003F366F">
            <w:pPr>
              <w:rPr>
                <w:sz w:val="40"/>
              </w:rPr>
            </w:pPr>
            <w:r>
              <w:rPr>
                <w:rFonts w:asciiTheme="minorHAnsi" w:hAnsiTheme="minorHAnsi"/>
                <w:b/>
                <w:sz w:val="36"/>
              </w:rPr>
              <w:t>EE204</w:t>
            </w:r>
          </w:p>
        </w:tc>
      </w:tr>
    </w:tbl>
    <w:p w14:paraId="24833D6C" w14:textId="77777777" w:rsidR="003F366F" w:rsidRDefault="003F366F" w:rsidP="003F366F"/>
    <w:p w14:paraId="59D81B8E" w14:textId="77777777" w:rsidR="003F366F" w:rsidRDefault="003F366F" w:rsidP="003F366F"/>
    <w:p w14:paraId="52A60B70" w14:textId="77777777" w:rsidR="003F366F" w:rsidRDefault="003F366F" w:rsidP="003F366F"/>
    <w:p w14:paraId="4711989C" w14:textId="77777777" w:rsidR="003F366F" w:rsidRDefault="003F366F" w:rsidP="003F366F">
      <w:pPr>
        <w:pStyle w:val="Heading2"/>
        <w:tabs>
          <w:tab w:val="left" w:pos="1701"/>
        </w:tabs>
        <w:jc w:val="left"/>
        <w:rPr>
          <w:sz w:val="40"/>
        </w:rPr>
      </w:pPr>
      <w:r>
        <w:rPr>
          <w:sz w:val="40"/>
        </w:rPr>
        <w:t xml:space="preserve">Title: </w:t>
      </w:r>
      <w:r>
        <w:rPr>
          <w:sz w:val="40"/>
        </w:rPr>
        <w:tab/>
        <w:t>Biasing a FET Transistor</w:t>
      </w:r>
    </w:p>
    <w:p w14:paraId="0918791C" w14:textId="77777777" w:rsidR="003F366F" w:rsidRDefault="003F366F" w:rsidP="003F366F">
      <w:pPr>
        <w:pStyle w:val="Heading2"/>
        <w:tabs>
          <w:tab w:val="left" w:pos="1701"/>
        </w:tabs>
        <w:jc w:val="left"/>
        <w:rPr>
          <w:sz w:val="40"/>
        </w:rPr>
      </w:pPr>
      <w:r>
        <w:rPr>
          <w:sz w:val="40"/>
        </w:rPr>
        <w:t xml:space="preserve">Number: </w:t>
      </w:r>
      <w:r>
        <w:rPr>
          <w:sz w:val="40"/>
        </w:rPr>
        <w:tab/>
      </w:r>
      <w:r w:rsidR="00687CAF">
        <w:rPr>
          <w:sz w:val="40"/>
        </w:rPr>
        <w:t>3</w:t>
      </w:r>
    </w:p>
    <w:p w14:paraId="0AEAD1E2" w14:textId="77777777" w:rsidR="003F366F" w:rsidRDefault="003F366F" w:rsidP="003F366F"/>
    <w:p w14:paraId="6D82931B" w14:textId="77777777" w:rsidR="003F366F" w:rsidRDefault="003F366F" w:rsidP="003F366F">
      <w:pPr>
        <w:rPr>
          <w:b/>
        </w:rPr>
      </w:pPr>
      <w:r>
        <w:rPr>
          <w:b/>
        </w:rPr>
        <w:t>EQUIPMENT</w:t>
      </w:r>
    </w:p>
    <w:p w14:paraId="45526201" w14:textId="77777777" w:rsidR="003F366F" w:rsidRDefault="003F366F" w:rsidP="003F366F">
      <w:pPr>
        <w:pStyle w:val="BodyText"/>
        <w:rPr>
          <w:sz w:val="24"/>
        </w:rPr>
      </w:pPr>
      <w:r>
        <w:tab/>
      </w:r>
      <w:r>
        <w:rPr>
          <w:sz w:val="24"/>
        </w:rPr>
        <w:t>A voltage source, voltmeters,</w:t>
      </w:r>
      <w:r w:rsidR="00BA12DB">
        <w:rPr>
          <w:sz w:val="24"/>
        </w:rPr>
        <w:t xml:space="preserve"> </w:t>
      </w:r>
      <w:r>
        <w:rPr>
          <w:sz w:val="24"/>
        </w:rPr>
        <w:t xml:space="preserve">a laboratory lead kit </w:t>
      </w:r>
    </w:p>
    <w:p w14:paraId="0486891F" w14:textId="77777777" w:rsidR="003F366F" w:rsidRDefault="003F366F" w:rsidP="003F366F">
      <w:pPr>
        <w:pStyle w:val="BodyText"/>
        <w:rPr>
          <w:sz w:val="22"/>
        </w:rPr>
      </w:pPr>
      <w:r>
        <w:rPr>
          <w:sz w:val="22"/>
        </w:rPr>
        <w:tab/>
        <w:t>A signal generator and an oscilloscope</w:t>
      </w:r>
    </w:p>
    <w:p w14:paraId="38472C0D" w14:textId="77777777" w:rsidR="003F366F" w:rsidRDefault="003F366F" w:rsidP="003F366F">
      <w:pPr>
        <w:rPr>
          <w:lang w:val="en-GB"/>
        </w:rPr>
      </w:pPr>
    </w:p>
    <w:p w14:paraId="1D71B4A2" w14:textId="77777777" w:rsidR="003F366F" w:rsidRDefault="003F366F" w:rsidP="003F366F">
      <w:pPr>
        <w:rPr>
          <w:b/>
        </w:rPr>
      </w:pPr>
      <w:r>
        <w:rPr>
          <w:b/>
        </w:rPr>
        <w:t>OBJECTIVE</w:t>
      </w:r>
    </w:p>
    <w:p w14:paraId="2E2B7063" w14:textId="77777777" w:rsidR="003F366F" w:rsidRDefault="003F366F" w:rsidP="003F366F">
      <w:pPr>
        <w:ind w:left="720"/>
      </w:pPr>
      <w:r>
        <w:t>The purpose of this experiment is to demonstrate various biasing techniques for FET transistors</w:t>
      </w:r>
    </w:p>
    <w:p w14:paraId="53834F05" w14:textId="77777777" w:rsidR="003F366F" w:rsidRDefault="003F366F" w:rsidP="003F366F"/>
    <w:p w14:paraId="6F7B5079" w14:textId="77777777" w:rsidR="003F366F" w:rsidRDefault="003F366F" w:rsidP="003F366F">
      <w:pPr>
        <w:pStyle w:val="Heading3"/>
      </w:pPr>
      <w:r>
        <w:t>PROCEDURE</w:t>
      </w:r>
    </w:p>
    <w:p w14:paraId="68CB341B" w14:textId="77777777" w:rsidR="003F366F" w:rsidRDefault="003F366F" w:rsidP="003F366F">
      <w:pPr>
        <w:pStyle w:val="BodyTextIndent"/>
      </w:pPr>
    </w:p>
    <w:p w14:paraId="569ADD47" w14:textId="77777777" w:rsidR="003F366F" w:rsidRDefault="003F366F" w:rsidP="003F366F">
      <w:pPr>
        <w:pStyle w:val="BodyTextIndent"/>
        <w:rPr>
          <w:b/>
          <w:u w:val="single"/>
        </w:rPr>
      </w:pPr>
      <w:r>
        <w:rPr>
          <w:b/>
          <w:u w:val="single"/>
        </w:rPr>
        <w:t>Part 1</w:t>
      </w:r>
    </w:p>
    <w:p w14:paraId="0E27D519" w14:textId="77777777" w:rsidR="003F366F" w:rsidRDefault="003F366F" w:rsidP="003F366F"/>
    <w:p w14:paraId="2926CD91" w14:textId="4A8C42F1" w:rsidR="003F366F" w:rsidRDefault="003F366F" w:rsidP="00335437">
      <w:pPr>
        <w:ind w:left="720"/>
        <w:rPr>
          <w:vertAlign w:val="subscript"/>
        </w:rPr>
      </w:pPr>
      <w:r>
        <w:t xml:space="preserve">Using the same technique as before, apply a range of voltages to the gate of the PMOS </w:t>
      </w:r>
      <w:r w:rsidR="00696D71">
        <w:t xml:space="preserve">below </w:t>
      </w:r>
      <w:r>
        <w:t xml:space="preserve">until you identify the </w:t>
      </w:r>
      <w:r w:rsidR="00335437">
        <w:t xml:space="preserve">transition voltage for the </w:t>
      </w:r>
      <w:r>
        <w:t xml:space="preserve">transistor.   </w:t>
      </w:r>
    </w:p>
    <w:p w14:paraId="50A8F0F7" w14:textId="77777777" w:rsidR="003F366F" w:rsidRDefault="003F366F" w:rsidP="003F366F">
      <w:pPr>
        <w:ind w:left="720"/>
      </w:pPr>
    </w:p>
    <w:p w14:paraId="7C3123E5" w14:textId="77777777" w:rsidR="00335437" w:rsidRDefault="003F366F" w:rsidP="00335437">
      <w:pPr>
        <w:ind w:left="720"/>
      </w:pPr>
      <w:r>
        <w:t xml:space="preserve">The transistor should have a threshold voltage </w:t>
      </w:r>
      <w:r w:rsidR="00335437">
        <w:t xml:space="preserve">of magnitude approximately </w:t>
      </w:r>
      <w:r>
        <w:t>2 volts but it can vary for different transistors.  However</w:t>
      </w:r>
      <w:r w:rsidR="00BA12DB">
        <w:t>,</w:t>
      </w:r>
      <w:r>
        <w:t xml:space="preserve"> this will be unique to your transistor.   Please record it in your report</w:t>
      </w:r>
      <w:r w:rsidR="00335437">
        <w:t xml:space="preserve">.  </w:t>
      </w:r>
      <w:r w:rsidR="00BA12DB">
        <w:t>(</w:t>
      </w:r>
      <w:r w:rsidR="00335437">
        <w:t>The V</w:t>
      </w:r>
      <w:r w:rsidR="00335437" w:rsidRPr="00335437">
        <w:rPr>
          <w:vertAlign w:val="subscript"/>
        </w:rPr>
        <w:t>T</w:t>
      </w:r>
      <w:r w:rsidR="00335437">
        <w:t xml:space="preserve"> voltage for a PMOS will be </w:t>
      </w:r>
      <w:r w:rsidR="00BA12DB">
        <w:t xml:space="preserve">a </w:t>
      </w:r>
      <w:r w:rsidR="00335437">
        <w:t>negative nu</w:t>
      </w:r>
      <w:r w:rsidR="00BA12DB">
        <w:t>mber</w:t>
      </w:r>
      <w:r w:rsidR="00335437">
        <w:t>.</w:t>
      </w:r>
      <w:r w:rsidR="00BA12DB">
        <w:t xml:space="preserve">) </w:t>
      </w:r>
    </w:p>
    <w:p w14:paraId="043B052D" w14:textId="77777777" w:rsidR="003F366F" w:rsidRDefault="003F366F" w:rsidP="003F366F">
      <w:pPr>
        <w:pStyle w:val="BodyTextIndent"/>
      </w:pPr>
    </w:p>
    <w:p w14:paraId="674241EC" w14:textId="77777777" w:rsidR="003F366F" w:rsidRDefault="003F366F" w:rsidP="003F366F">
      <w:pPr>
        <w:ind w:left="720"/>
      </w:pPr>
      <w:r>
        <w:t>Repeat the measurement for an NMOS transistor, the circuit is shown below.</w:t>
      </w:r>
    </w:p>
    <w:p w14:paraId="73E7EBE0" w14:textId="77777777" w:rsidR="003F366F" w:rsidRDefault="003F366F" w:rsidP="003F366F">
      <w:pPr>
        <w:ind w:left="720"/>
      </w:pPr>
    </w:p>
    <w:p w14:paraId="2350D4DB" w14:textId="77777777" w:rsidR="003F366F" w:rsidRDefault="003F366F" w:rsidP="003F366F">
      <w:pPr>
        <w:ind w:left="720"/>
      </w:pPr>
      <w:r>
        <w:rPr>
          <w:b/>
        </w:rPr>
        <w:t>Note</w:t>
      </w:r>
      <w:r>
        <w:t>: To identify V</w:t>
      </w:r>
      <w:r w:rsidRPr="00696D71">
        <w:rPr>
          <w:sz w:val="14"/>
        </w:rPr>
        <w:t>T</w:t>
      </w:r>
      <w:r>
        <w:t>, this is the gate-source voltage at which the transistor starts to conduct</w:t>
      </w:r>
    </w:p>
    <w:p w14:paraId="6F029F5C" w14:textId="77777777" w:rsidR="00BA12DB" w:rsidRDefault="00BA12DB" w:rsidP="003F366F">
      <w:pPr>
        <w:ind w:left="720"/>
      </w:pPr>
      <w:r>
        <w:rPr>
          <w:noProof/>
        </w:rPr>
        <w:drawing>
          <wp:inline distT="0" distB="0" distL="0" distR="0" wp14:anchorId="645F5DDE" wp14:editId="50941229">
            <wp:extent cx="6332220" cy="2543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32220" cy="2543175"/>
                    </a:xfrm>
                    <a:prstGeom prst="rect">
                      <a:avLst/>
                    </a:prstGeom>
                  </pic:spPr>
                </pic:pic>
              </a:graphicData>
            </a:graphic>
          </wp:inline>
        </w:drawing>
      </w:r>
      <w:bookmarkStart w:id="0" w:name="_GoBack"/>
      <w:bookmarkEnd w:id="0"/>
    </w:p>
    <w:p w14:paraId="52A88967" w14:textId="77777777" w:rsidR="003F366F" w:rsidRDefault="003F366F" w:rsidP="003F366F">
      <w:pPr>
        <w:jc w:val="center"/>
      </w:pPr>
      <w:r>
        <w:rPr>
          <w:noProof/>
          <w:lang w:val="en-GB" w:eastAsia="en-GB"/>
        </w:rPr>
        <w:t xml:space="preserve">                           </w:t>
      </w:r>
    </w:p>
    <w:p w14:paraId="26AC0D5C" w14:textId="77777777" w:rsidR="00BA12DB" w:rsidRDefault="00BA12DB" w:rsidP="003F366F">
      <w:pPr>
        <w:pStyle w:val="BodyTextIndent"/>
        <w:rPr>
          <w:b/>
          <w:u w:val="single"/>
        </w:rPr>
      </w:pPr>
    </w:p>
    <w:p w14:paraId="31894D34" w14:textId="77777777" w:rsidR="00BA12DB" w:rsidRDefault="00BA12DB" w:rsidP="003F366F">
      <w:pPr>
        <w:pStyle w:val="BodyTextIndent"/>
        <w:rPr>
          <w:b/>
          <w:u w:val="single"/>
        </w:rPr>
      </w:pPr>
    </w:p>
    <w:p w14:paraId="7B638201" w14:textId="77777777" w:rsidR="00BA12DB" w:rsidRDefault="00BA12DB" w:rsidP="003F366F">
      <w:pPr>
        <w:pStyle w:val="BodyTextIndent"/>
        <w:rPr>
          <w:b/>
          <w:u w:val="single"/>
        </w:rPr>
      </w:pPr>
    </w:p>
    <w:p w14:paraId="337F5075" w14:textId="77777777" w:rsidR="003F366F" w:rsidRPr="00C16762" w:rsidRDefault="003F366F" w:rsidP="003F366F">
      <w:pPr>
        <w:pStyle w:val="BodyTextIndent"/>
        <w:rPr>
          <w:b/>
          <w:u w:val="single"/>
        </w:rPr>
      </w:pPr>
      <w:r w:rsidRPr="00C16762">
        <w:rPr>
          <w:b/>
          <w:u w:val="single"/>
        </w:rPr>
        <w:t>Part 2</w:t>
      </w:r>
    </w:p>
    <w:p w14:paraId="363E6827" w14:textId="77777777" w:rsidR="003F366F" w:rsidRDefault="003F366F" w:rsidP="003F366F">
      <w:pPr>
        <w:pStyle w:val="BodyTextIndent"/>
      </w:pPr>
    </w:p>
    <w:p w14:paraId="132E7D3B" w14:textId="77777777" w:rsidR="003F366F" w:rsidRDefault="003F366F" w:rsidP="003F366F">
      <w:pPr>
        <w:pStyle w:val="BodyTextIndent"/>
      </w:pPr>
      <w:r>
        <w:t>In this section, please find a value of gate voltage (with respect to ground) that gives an equivalent large signal resistance of 1 k</w:t>
      </w:r>
      <w:r>
        <w:sym w:font="Symbol" w:char="F057"/>
      </w:r>
      <w:r>
        <w:t>.  You can achieve this by changing the value of the voltage of the gate until you find that VOUT is equal to half that of the 5V (</w:t>
      </w:r>
      <w:proofErr w:type="spellStart"/>
      <w:r>
        <w:t>ie</w:t>
      </w:r>
      <w:proofErr w:type="spellEnd"/>
      <w:r>
        <w:t xml:space="preserve"> 2.5V) which is what you would expect with two equal valued resistances.</w:t>
      </w:r>
    </w:p>
    <w:p w14:paraId="79870AD6" w14:textId="77777777" w:rsidR="003F366F" w:rsidRDefault="003F366F" w:rsidP="003F366F">
      <w:pPr>
        <w:rPr>
          <w:b/>
        </w:rPr>
      </w:pPr>
    </w:p>
    <w:p w14:paraId="4CB79BBE" w14:textId="77777777" w:rsidR="003F366F" w:rsidRDefault="003F366F" w:rsidP="003F366F">
      <w:pPr>
        <w:rPr>
          <w:b/>
        </w:rPr>
      </w:pPr>
      <w:r>
        <w:rPr>
          <w:b/>
          <w:noProof/>
          <w:lang w:val="en-IE" w:eastAsia="en-IE"/>
        </w:rPr>
        <w:drawing>
          <wp:inline distT="0" distB="0" distL="0" distR="0" wp14:anchorId="71EDDDC1" wp14:editId="4D6123B5">
            <wp:extent cx="6289040" cy="29768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9040" cy="2976880"/>
                    </a:xfrm>
                    <a:prstGeom prst="rect">
                      <a:avLst/>
                    </a:prstGeom>
                    <a:noFill/>
                    <a:ln>
                      <a:noFill/>
                    </a:ln>
                  </pic:spPr>
                </pic:pic>
              </a:graphicData>
            </a:graphic>
          </wp:inline>
        </w:drawing>
      </w:r>
    </w:p>
    <w:p w14:paraId="3ADEA65C" w14:textId="77777777" w:rsidR="003F366F" w:rsidRDefault="003F366F" w:rsidP="003F366F">
      <w:pPr>
        <w:rPr>
          <w:b/>
        </w:rPr>
      </w:pPr>
    </w:p>
    <w:p w14:paraId="0AA0E533" w14:textId="77777777" w:rsidR="003F366F" w:rsidRDefault="003F366F" w:rsidP="003F366F">
      <w:pPr>
        <w:ind w:left="720"/>
      </w:pPr>
      <w:r>
        <w:t>Record the voltages in your report.  Comment on whether the devices are in saturation or not.  The answer to the last will depend on your transistor.  Please make sure to explain your answer.</w:t>
      </w:r>
    </w:p>
    <w:p w14:paraId="59859DD5" w14:textId="77777777" w:rsidR="003F366F" w:rsidRDefault="003F366F" w:rsidP="003F366F">
      <w:pPr>
        <w:ind w:left="720"/>
      </w:pPr>
    </w:p>
    <w:p w14:paraId="7604D914" w14:textId="77777777" w:rsidR="00335437" w:rsidRDefault="00335437" w:rsidP="00335437">
      <w:pPr>
        <w:ind w:left="720"/>
      </w:pPr>
      <w:r>
        <w:t xml:space="preserve">Saturation occurs when </w:t>
      </w:r>
    </w:p>
    <w:p w14:paraId="3308D944" w14:textId="77777777" w:rsidR="00335437" w:rsidRDefault="00335437" w:rsidP="00335437">
      <w:pPr>
        <w:ind w:left="720"/>
      </w:pPr>
    </w:p>
    <w:p w14:paraId="7583C910" w14:textId="77777777" w:rsidR="00335437" w:rsidRDefault="00335437" w:rsidP="00335437">
      <w:pPr>
        <w:ind w:left="720"/>
        <w:rPr>
          <w:vertAlign w:val="subscript"/>
        </w:rPr>
      </w:pPr>
      <w:r>
        <w:tab/>
      </w:r>
      <w:r>
        <w:tab/>
      </w:r>
      <w:r>
        <w:tab/>
        <w:t>V</w:t>
      </w:r>
      <w:r>
        <w:rPr>
          <w:vertAlign w:val="subscript"/>
        </w:rPr>
        <w:t>DS</w:t>
      </w:r>
      <w:r>
        <w:t xml:space="preserve"> = V</w:t>
      </w:r>
      <w:r>
        <w:rPr>
          <w:vertAlign w:val="subscript"/>
        </w:rPr>
        <w:t>GS</w:t>
      </w:r>
      <w:r>
        <w:t xml:space="preserve"> - V</w:t>
      </w:r>
      <w:r>
        <w:rPr>
          <w:vertAlign w:val="subscript"/>
        </w:rPr>
        <w:t>T</w:t>
      </w:r>
    </w:p>
    <w:p w14:paraId="5BC54FF7" w14:textId="77777777" w:rsidR="00335437" w:rsidRDefault="00335437" w:rsidP="003F366F">
      <w:pPr>
        <w:ind w:left="720"/>
      </w:pPr>
    </w:p>
    <w:p w14:paraId="3B9998F6" w14:textId="77777777" w:rsidR="003F366F" w:rsidRDefault="003F366F" w:rsidP="003F366F">
      <w:pPr>
        <w:ind w:left="720"/>
      </w:pPr>
      <w:r>
        <w:t>Repeat for both NMOS and PMOS devices.</w:t>
      </w:r>
    </w:p>
    <w:p w14:paraId="0E8DF43B" w14:textId="77777777" w:rsidR="003F366F" w:rsidRDefault="003F366F" w:rsidP="003F366F">
      <w:pPr>
        <w:ind w:left="720"/>
      </w:pPr>
    </w:p>
    <w:p w14:paraId="76DF2D42" w14:textId="77777777" w:rsidR="003F366F" w:rsidRDefault="003F366F" w:rsidP="003F366F">
      <w:pPr>
        <w:pStyle w:val="BodyTextIndent"/>
      </w:pPr>
    </w:p>
    <w:p w14:paraId="6AD83529" w14:textId="77777777" w:rsidR="003F366F" w:rsidRPr="00C16762" w:rsidRDefault="003F366F" w:rsidP="003F366F">
      <w:pPr>
        <w:pStyle w:val="BodyTextIndent"/>
        <w:rPr>
          <w:b/>
          <w:u w:val="single"/>
        </w:rPr>
      </w:pPr>
      <w:r w:rsidRPr="00C16762">
        <w:rPr>
          <w:b/>
          <w:u w:val="single"/>
        </w:rPr>
        <w:t>Part 3</w:t>
      </w:r>
    </w:p>
    <w:p w14:paraId="037C4D3A" w14:textId="77777777" w:rsidR="003F366F" w:rsidRDefault="003F366F" w:rsidP="003F366F">
      <w:pPr>
        <w:pStyle w:val="BodyTextIndent"/>
      </w:pPr>
    </w:p>
    <w:p w14:paraId="52AB49C4" w14:textId="77777777" w:rsidR="003F366F" w:rsidRDefault="003F366F" w:rsidP="003F366F">
      <w:pPr>
        <w:pStyle w:val="BodyTextIndent"/>
      </w:pPr>
      <w:r>
        <w:t>As no current flows into the gate of a FET, one of the easiest ways to bias a FET is to use a simple resistor divider.  For your NMOS device, construct a bias circuit, in the form below, that would produce the same gate voltage as you identified in the previous part.</w:t>
      </w:r>
    </w:p>
    <w:p w14:paraId="1039B7AD" w14:textId="77777777" w:rsidR="003F366F" w:rsidRDefault="003F366F" w:rsidP="003F366F">
      <w:pPr>
        <w:rPr>
          <w:b/>
        </w:rPr>
      </w:pPr>
    </w:p>
    <w:p w14:paraId="114828AA" w14:textId="77777777" w:rsidR="003F366F" w:rsidRDefault="003F366F" w:rsidP="003F366F">
      <w:pPr>
        <w:rPr>
          <w:b/>
        </w:rPr>
      </w:pPr>
    </w:p>
    <w:p w14:paraId="184CB9CF" w14:textId="77777777" w:rsidR="003F366F" w:rsidRDefault="003F366F" w:rsidP="003F366F">
      <w:pPr>
        <w:jc w:val="center"/>
        <w:rPr>
          <w:b/>
        </w:rPr>
      </w:pPr>
      <w:r>
        <w:rPr>
          <w:b/>
          <w:noProof/>
          <w:lang w:val="en-IE" w:eastAsia="en-IE"/>
        </w:rPr>
        <w:drawing>
          <wp:inline distT="0" distB="0" distL="0" distR="0" wp14:anchorId="22A3B47E" wp14:editId="7D50022A">
            <wp:extent cx="3484880" cy="32105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4880" cy="3210560"/>
                    </a:xfrm>
                    <a:prstGeom prst="rect">
                      <a:avLst/>
                    </a:prstGeom>
                    <a:noFill/>
                    <a:ln>
                      <a:noFill/>
                    </a:ln>
                  </pic:spPr>
                </pic:pic>
              </a:graphicData>
            </a:graphic>
          </wp:inline>
        </w:drawing>
      </w:r>
    </w:p>
    <w:p w14:paraId="5280E894" w14:textId="77777777" w:rsidR="003F366F" w:rsidRDefault="003F366F" w:rsidP="003F366F">
      <w:pPr>
        <w:jc w:val="center"/>
        <w:rPr>
          <w:b/>
        </w:rPr>
      </w:pPr>
    </w:p>
    <w:p w14:paraId="36676051" w14:textId="77777777" w:rsidR="003F366F" w:rsidRDefault="003F366F" w:rsidP="003F366F">
      <w:pPr>
        <w:ind w:left="720"/>
        <w:jc w:val="both"/>
      </w:pPr>
      <w:r>
        <w:t xml:space="preserve">State the value of the resistors used.  </w:t>
      </w:r>
    </w:p>
    <w:p w14:paraId="36E6C224" w14:textId="77777777" w:rsidR="003F366F" w:rsidRDefault="003F366F" w:rsidP="003F366F">
      <w:pPr>
        <w:ind w:left="720"/>
        <w:jc w:val="both"/>
      </w:pPr>
      <w:r>
        <w:t>Calculate the current that flows through the resistors, include your calculations in your report.</w:t>
      </w:r>
    </w:p>
    <w:p w14:paraId="4DB2BA31" w14:textId="77777777" w:rsidR="003F366F" w:rsidRDefault="003F366F" w:rsidP="003F366F">
      <w:pPr>
        <w:ind w:left="720"/>
        <w:jc w:val="both"/>
      </w:pPr>
    </w:p>
    <w:p w14:paraId="5C9DBED8" w14:textId="77777777" w:rsidR="003F366F" w:rsidRDefault="003F366F" w:rsidP="003F366F">
      <w:pPr>
        <w:ind w:left="720"/>
        <w:jc w:val="both"/>
      </w:pPr>
      <w:r>
        <w:t>To obtain the value of gate voltage needed, you just need to ensure the ratio of the two resistors.  Would there be any benefit to going for very small resistors as compared to very big resistors.   For example</w:t>
      </w:r>
    </w:p>
    <w:p w14:paraId="2AAF4487" w14:textId="77777777" w:rsidR="003F366F" w:rsidRDefault="003F366F" w:rsidP="003F366F">
      <w:pPr>
        <w:ind w:left="720"/>
        <w:jc w:val="both"/>
      </w:pPr>
    </w:p>
    <w:p w14:paraId="20E4C3A4" w14:textId="77777777" w:rsidR="003F366F" w:rsidRDefault="003F366F" w:rsidP="003F366F">
      <w:pPr>
        <w:ind w:left="720"/>
        <w:jc w:val="both"/>
      </w:pPr>
      <w:r>
        <w:tab/>
      </w:r>
      <w:r>
        <w:tab/>
        <w:t>1M</w:t>
      </w:r>
      <w:r>
        <w:sym w:font="Symbol" w:char="F057"/>
      </w:r>
      <w:r>
        <w:t xml:space="preserve"> /5M</w:t>
      </w:r>
      <w:r>
        <w:sym w:font="Symbol" w:char="F057"/>
      </w:r>
      <w:r>
        <w:t xml:space="preserve">    =   1</w:t>
      </w:r>
      <w:r>
        <w:sym w:font="Symbol" w:char="F057"/>
      </w:r>
      <w:r>
        <w:t xml:space="preserve"> / 5</w:t>
      </w:r>
      <w:r>
        <w:sym w:font="Symbol" w:char="F057"/>
      </w:r>
      <w:r>
        <w:t xml:space="preserve">   = 0.2</w:t>
      </w:r>
    </w:p>
    <w:p w14:paraId="033220D5" w14:textId="77777777" w:rsidR="003F366F" w:rsidRDefault="003F366F" w:rsidP="003F366F">
      <w:pPr>
        <w:jc w:val="center"/>
        <w:rPr>
          <w:b/>
        </w:rPr>
      </w:pPr>
    </w:p>
    <w:p w14:paraId="35222BF9" w14:textId="77777777" w:rsidR="003F366F" w:rsidRDefault="003F366F" w:rsidP="003F366F">
      <w:pPr>
        <w:ind w:left="720"/>
      </w:pPr>
      <w:r>
        <w:t>Explain your reasoning.</w:t>
      </w:r>
    </w:p>
    <w:p w14:paraId="7AFDC9D2" w14:textId="77777777" w:rsidR="003F366F" w:rsidRDefault="003F366F" w:rsidP="003F366F">
      <w:pPr>
        <w:jc w:val="center"/>
        <w:rPr>
          <w:b/>
        </w:rPr>
      </w:pPr>
    </w:p>
    <w:p w14:paraId="75347060" w14:textId="77777777" w:rsidR="003F366F" w:rsidRDefault="003F366F" w:rsidP="003F366F">
      <w:pPr>
        <w:rPr>
          <w:b/>
        </w:rPr>
      </w:pPr>
      <w:r>
        <w:rPr>
          <w:b/>
        </w:rPr>
        <w:br w:type="page"/>
      </w:r>
    </w:p>
    <w:p w14:paraId="77C81313" w14:textId="77777777" w:rsidR="003F366F" w:rsidRDefault="003F366F" w:rsidP="003F366F">
      <w:pPr>
        <w:rPr>
          <w:b/>
        </w:rPr>
      </w:pPr>
    </w:p>
    <w:p w14:paraId="5190B803" w14:textId="77777777" w:rsidR="003F366F" w:rsidRDefault="003F366F" w:rsidP="003F366F">
      <w:pPr>
        <w:pStyle w:val="BodyTextIndent"/>
        <w:rPr>
          <w:u w:val="single"/>
        </w:rPr>
      </w:pPr>
      <w:r>
        <w:rPr>
          <w:u w:val="single"/>
        </w:rPr>
        <w:t>Part 4</w:t>
      </w:r>
    </w:p>
    <w:p w14:paraId="37F02B86" w14:textId="77777777" w:rsidR="003F366F" w:rsidRDefault="003F366F" w:rsidP="003F366F">
      <w:pPr>
        <w:pStyle w:val="BodyTextIndent"/>
      </w:pPr>
    </w:p>
    <w:p w14:paraId="13C284C1" w14:textId="77777777" w:rsidR="003F366F" w:rsidRDefault="003F366F" w:rsidP="003F366F">
      <w:pPr>
        <w:pStyle w:val="BodyTextIndent"/>
      </w:pPr>
      <w:r>
        <w:t xml:space="preserve">Construct the following circuit.  </w:t>
      </w:r>
    </w:p>
    <w:p w14:paraId="286BA81F" w14:textId="77777777" w:rsidR="003F366F" w:rsidRDefault="003F366F" w:rsidP="003F366F">
      <w:pPr>
        <w:rPr>
          <w:b/>
        </w:rPr>
      </w:pPr>
    </w:p>
    <w:p w14:paraId="451D7618" w14:textId="77777777" w:rsidR="003F366F" w:rsidRDefault="003F366F" w:rsidP="003F366F">
      <w:pPr>
        <w:jc w:val="center"/>
        <w:rPr>
          <w:b/>
        </w:rPr>
      </w:pPr>
      <w:r>
        <w:rPr>
          <w:b/>
          <w:noProof/>
          <w:lang w:val="en-IE" w:eastAsia="en-IE"/>
        </w:rPr>
        <w:drawing>
          <wp:inline distT="0" distB="0" distL="0" distR="0" wp14:anchorId="016FEE89" wp14:editId="3E1EB930">
            <wp:extent cx="2381250" cy="2530597"/>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7241" cy="2536963"/>
                    </a:xfrm>
                    <a:prstGeom prst="rect">
                      <a:avLst/>
                    </a:prstGeom>
                    <a:noFill/>
                    <a:ln>
                      <a:noFill/>
                    </a:ln>
                  </pic:spPr>
                </pic:pic>
              </a:graphicData>
            </a:graphic>
          </wp:inline>
        </w:drawing>
      </w:r>
    </w:p>
    <w:p w14:paraId="16483F7A" w14:textId="77777777" w:rsidR="003F366F" w:rsidRDefault="003F366F" w:rsidP="003F366F">
      <w:pPr>
        <w:jc w:val="center"/>
        <w:rPr>
          <w:b/>
        </w:rPr>
      </w:pPr>
    </w:p>
    <w:p w14:paraId="6CB7ED1B" w14:textId="77777777" w:rsidR="003F366F" w:rsidRDefault="003F366F" w:rsidP="003F366F">
      <w:pPr>
        <w:ind w:left="720"/>
      </w:pPr>
      <w:r>
        <w:t>Measure the gate and drain voltages, identify if the device is in saturation.</w:t>
      </w:r>
    </w:p>
    <w:p w14:paraId="67101114" w14:textId="77777777" w:rsidR="003F366F" w:rsidRDefault="003F366F" w:rsidP="003F366F">
      <w:pPr>
        <w:ind w:left="720"/>
      </w:pPr>
      <w:r>
        <w:t>Determine the effect</w:t>
      </w:r>
      <w:r w:rsidR="00C16762">
        <w:t>ive</w:t>
      </w:r>
      <w:r>
        <w:t xml:space="preserve"> resistance of the transistor in this mode of operation.</w:t>
      </w:r>
    </w:p>
    <w:p w14:paraId="6E6C183C" w14:textId="77777777" w:rsidR="003F366F" w:rsidRDefault="003F366F" w:rsidP="003F366F">
      <w:pPr>
        <w:ind w:left="720"/>
      </w:pPr>
    </w:p>
    <w:p w14:paraId="43EAAC2F" w14:textId="77777777" w:rsidR="003F366F" w:rsidRDefault="003F366F" w:rsidP="003F366F">
      <w:pPr>
        <w:ind w:left="720"/>
      </w:pPr>
      <w:r>
        <w:t>Explain how this biasing circuit works, and under what conditions (</w:t>
      </w:r>
      <w:proofErr w:type="spellStart"/>
      <w:r>
        <w:t>eg</w:t>
      </w:r>
      <w:proofErr w:type="spellEnd"/>
      <w:r>
        <w:t xml:space="preserve"> values of VDS) will the transistor be in saturation.</w:t>
      </w:r>
    </w:p>
    <w:p w14:paraId="1CDC609E" w14:textId="77777777" w:rsidR="003F366F" w:rsidRDefault="003F366F" w:rsidP="003F366F">
      <w:pPr>
        <w:jc w:val="center"/>
        <w:rPr>
          <w:b/>
        </w:rPr>
      </w:pPr>
    </w:p>
    <w:p w14:paraId="4D734332" w14:textId="77777777" w:rsidR="003F366F" w:rsidRDefault="003F366F" w:rsidP="003F366F">
      <w:pPr>
        <w:rPr>
          <w:b/>
        </w:rPr>
      </w:pPr>
    </w:p>
    <w:p w14:paraId="59E5BF09" w14:textId="77777777" w:rsidR="003F366F" w:rsidRDefault="003F366F" w:rsidP="003F366F">
      <w:pPr>
        <w:pStyle w:val="Heading3"/>
      </w:pPr>
      <w:r>
        <w:t>REQUIRED RESULTS IN REPORT</w:t>
      </w:r>
    </w:p>
    <w:p w14:paraId="5DDEAF5C" w14:textId="77777777" w:rsidR="003F366F" w:rsidRDefault="003F366F" w:rsidP="003F366F">
      <w:pPr>
        <w:ind w:left="720"/>
      </w:pPr>
      <w:r>
        <w:t xml:space="preserve">To be uploaded via </w:t>
      </w:r>
      <w:proofErr w:type="spellStart"/>
      <w:r>
        <w:t>moodle</w:t>
      </w:r>
      <w:proofErr w:type="spellEnd"/>
      <w:r>
        <w:t xml:space="preserve"> before the next laboratory</w:t>
      </w:r>
    </w:p>
    <w:p w14:paraId="42FA3643" w14:textId="77777777" w:rsidR="003F366F" w:rsidRDefault="003F366F" w:rsidP="003F366F">
      <w:pPr>
        <w:ind w:left="720"/>
      </w:pPr>
      <w:r>
        <w:t>Please transcribe the results of the questions in the order of experiment</w:t>
      </w:r>
    </w:p>
    <w:p w14:paraId="14007A04" w14:textId="77777777" w:rsidR="003F366F" w:rsidRDefault="003F366F" w:rsidP="003F366F">
      <w:pPr>
        <w:ind w:left="720"/>
      </w:pPr>
      <w:r>
        <w:t>Your report should have the following structure</w:t>
      </w:r>
    </w:p>
    <w:p w14:paraId="71559E7A" w14:textId="77777777" w:rsidR="003F366F" w:rsidRDefault="003F366F" w:rsidP="003F366F">
      <w:pPr>
        <w:ind w:left="720"/>
      </w:pPr>
    </w:p>
    <w:p w14:paraId="7CADA2E8" w14:textId="77777777" w:rsidR="003F366F" w:rsidRDefault="003F366F" w:rsidP="003F366F">
      <w:pPr>
        <w:numPr>
          <w:ilvl w:val="0"/>
          <w:numId w:val="26"/>
        </w:numPr>
        <w:tabs>
          <w:tab w:val="clear" w:pos="1440"/>
          <w:tab w:val="num" w:pos="1800"/>
        </w:tabs>
        <w:ind w:left="1800"/>
      </w:pPr>
      <w:r>
        <w:t>A brief introduction showing you know what the lab is about (3-4 lines MAX)</w:t>
      </w:r>
    </w:p>
    <w:p w14:paraId="2C4F9066" w14:textId="77777777" w:rsidR="003F366F" w:rsidRDefault="003F366F" w:rsidP="003F366F">
      <w:pPr>
        <w:numPr>
          <w:ilvl w:val="0"/>
          <w:numId w:val="26"/>
        </w:numPr>
        <w:tabs>
          <w:tab w:val="clear" w:pos="1440"/>
          <w:tab w:val="num" w:pos="1800"/>
        </w:tabs>
        <w:ind w:left="1800"/>
      </w:pPr>
      <w:r>
        <w:t>For each section you need the following</w:t>
      </w:r>
    </w:p>
    <w:p w14:paraId="0363651C" w14:textId="77777777" w:rsidR="003F366F" w:rsidRDefault="003F366F" w:rsidP="003F366F">
      <w:pPr>
        <w:numPr>
          <w:ilvl w:val="2"/>
          <w:numId w:val="26"/>
        </w:numPr>
      </w:pPr>
      <w:r>
        <w:t xml:space="preserve">A drawing of the circuits used </w:t>
      </w:r>
    </w:p>
    <w:p w14:paraId="172AA4A9" w14:textId="77777777" w:rsidR="003F366F" w:rsidRDefault="003F366F" w:rsidP="003F366F">
      <w:pPr>
        <w:numPr>
          <w:ilvl w:val="2"/>
          <w:numId w:val="26"/>
        </w:numPr>
      </w:pPr>
      <w:r>
        <w:t>Your results</w:t>
      </w:r>
    </w:p>
    <w:p w14:paraId="59FBB7CB" w14:textId="77777777" w:rsidR="003F366F" w:rsidRDefault="003F366F" w:rsidP="003F366F">
      <w:pPr>
        <w:numPr>
          <w:ilvl w:val="2"/>
          <w:numId w:val="26"/>
        </w:numPr>
      </w:pPr>
      <w:r>
        <w:t>Comments and opinions on results or methods used.</w:t>
      </w:r>
    </w:p>
    <w:p w14:paraId="28C6BCC4" w14:textId="77777777" w:rsidR="003F366F" w:rsidRDefault="003F366F" w:rsidP="003F366F">
      <w:pPr>
        <w:numPr>
          <w:ilvl w:val="0"/>
          <w:numId w:val="26"/>
        </w:numPr>
        <w:tabs>
          <w:tab w:val="clear" w:pos="1440"/>
          <w:tab w:val="num" w:pos="1800"/>
        </w:tabs>
        <w:ind w:left="1800"/>
      </w:pPr>
      <w:r>
        <w:t>Conclude your report with a summary section which may include any additional conclusions you may have.</w:t>
      </w:r>
    </w:p>
    <w:p w14:paraId="6B4472C2" w14:textId="77777777" w:rsidR="003F366F" w:rsidRDefault="003F366F" w:rsidP="003F366F">
      <w:pPr>
        <w:ind w:left="720"/>
      </w:pPr>
      <w:r>
        <w:t>Late reports can be emailed to me but will incur penalties of 10% per day (or part of a day, weekends are counted the same as weekdays).</w:t>
      </w:r>
    </w:p>
    <w:p w14:paraId="3BF36839" w14:textId="77777777" w:rsidR="003F366F" w:rsidRDefault="003F366F" w:rsidP="003F366F">
      <w:pPr>
        <w:ind w:left="720"/>
      </w:pP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8"/>
      </w:tblGrid>
      <w:tr w:rsidR="003F366F" w14:paraId="71D15F50" w14:textId="77777777" w:rsidTr="003F366F">
        <w:tc>
          <w:tcPr>
            <w:tcW w:w="7938" w:type="dxa"/>
            <w:tcBorders>
              <w:top w:val="single" w:sz="4" w:space="0" w:color="auto"/>
              <w:left w:val="single" w:sz="4" w:space="0" w:color="auto"/>
              <w:bottom w:val="single" w:sz="4" w:space="0" w:color="auto"/>
              <w:right w:val="single" w:sz="4" w:space="0" w:color="auto"/>
            </w:tcBorders>
          </w:tcPr>
          <w:p w14:paraId="03F23458" w14:textId="77777777" w:rsidR="003F366F" w:rsidRDefault="003F366F">
            <w:pPr>
              <w:jc w:val="center"/>
              <w:rPr>
                <w:b/>
              </w:rPr>
            </w:pPr>
          </w:p>
          <w:p w14:paraId="7DCEBB14" w14:textId="77777777" w:rsidR="003F366F" w:rsidRDefault="003F366F">
            <w:pPr>
              <w:jc w:val="center"/>
              <w:rPr>
                <w:b/>
              </w:rPr>
            </w:pPr>
            <w:r>
              <w:rPr>
                <w:b/>
              </w:rPr>
              <w:t>Marks will be deducted for poorly presentation, poorly written reports.</w:t>
            </w:r>
          </w:p>
          <w:p w14:paraId="7EEBE76C" w14:textId="77777777" w:rsidR="003F366F" w:rsidRDefault="003F366F">
            <w:pPr>
              <w:jc w:val="center"/>
              <w:rPr>
                <w:b/>
              </w:rPr>
            </w:pPr>
            <w:r>
              <w:rPr>
                <w:b/>
              </w:rPr>
              <w:t>Marks will only be awarded for sections completed.</w:t>
            </w:r>
          </w:p>
          <w:p w14:paraId="3B1A0F7F" w14:textId="77777777" w:rsidR="003F366F" w:rsidRDefault="003F366F"/>
        </w:tc>
      </w:tr>
    </w:tbl>
    <w:p w14:paraId="08427AA6" w14:textId="77777777" w:rsidR="00345553" w:rsidRDefault="00345553" w:rsidP="00C16762"/>
    <w:sectPr w:rsidR="00345553" w:rsidSect="007471FA">
      <w:pgSz w:w="12240" w:h="15840"/>
      <w:pgMar w:top="1440" w:right="1134" w:bottom="1440"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Helvetica Bold">
    <w:altName w:val="Courier New"/>
    <w:charset w:val="00"/>
    <w:family w:val="auto"/>
    <w:pitch w:val="variable"/>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705B9"/>
    <w:multiLevelType w:val="hybridMultilevel"/>
    <w:tmpl w:val="872637E0"/>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9436FBC"/>
    <w:multiLevelType w:val="hybridMultilevel"/>
    <w:tmpl w:val="B0DA0898"/>
    <w:lvl w:ilvl="0" w:tplc="0409000F">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 w15:restartNumberingAfterBreak="0">
    <w:nsid w:val="0AF50364"/>
    <w:multiLevelType w:val="hybridMultilevel"/>
    <w:tmpl w:val="B3043B78"/>
    <w:lvl w:ilvl="0" w:tplc="0409000F">
      <w:start w:val="1"/>
      <w:numFmt w:val="decimal"/>
      <w:lvlText w:val="%1."/>
      <w:lvlJc w:val="left"/>
      <w:pPr>
        <w:tabs>
          <w:tab w:val="num" w:pos="1080"/>
        </w:tabs>
        <w:ind w:left="1080" w:hanging="360"/>
      </w:pPr>
      <w:rPr>
        <w:rFonts w:hint="default"/>
      </w:rPr>
    </w:lvl>
    <w:lvl w:ilvl="1" w:tplc="FB3E4104">
      <w:start w:val="1"/>
      <w:numFmt w:val="lowerLetter"/>
      <w:lvlText w:val="%2."/>
      <w:lvlJc w:val="left"/>
      <w:pPr>
        <w:tabs>
          <w:tab w:val="num" w:pos="2160"/>
        </w:tabs>
        <w:ind w:left="2160" w:hanging="360"/>
      </w:pPr>
      <w:rPr>
        <w:rFonts w:hint="default"/>
      </w:r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 w15:restartNumberingAfterBreak="0">
    <w:nsid w:val="0E4D6312"/>
    <w:multiLevelType w:val="singleLevel"/>
    <w:tmpl w:val="E0FEEEFA"/>
    <w:lvl w:ilvl="0">
      <w:start w:val="1"/>
      <w:numFmt w:val="bullet"/>
      <w:lvlText w:val=""/>
      <w:lvlJc w:val="left"/>
      <w:pPr>
        <w:tabs>
          <w:tab w:val="num" w:pos="360"/>
        </w:tabs>
        <w:ind w:left="360" w:hanging="360"/>
      </w:pPr>
      <w:rPr>
        <w:rFonts w:ascii="Symbol" w:hAnsi="Symbol" w:hint="default"/>
        <w:sz w:val="16"/>
      </w:rPr>
    </w:lvl>
  </w:abstractNum>
  <w:abstractNum w:abstractNumId="4" w15:restartNumberingAfterBreak="0">
    <w:nsid w:val="14D13DCA"/>
    <w:multiLevelType w:val="singleLevel"/>
    <w:tmpl w:val="E0FEEEFA"/>
    <w:lvl w:ilvl="0">
      <w:start w:val="1"/>
      <w:numFmt w:val="bullet"/>
      <w:lvlText w:val=""/>
      <w:lvlJc w:val="left"/>
      <w:pPr>
        <w:tabs>
          <w:tab w:val="num" w:pos="360"/>
        </w:tabs>
        <w:ind w:left="360" w:hanging="360"/>
      </w:pPr>
      <w:rPr>
        <w:rFonts w:ascii="Symbol" w:hAnsi="Symbol" w:hint="default"/>
        <w:sz w:val="16"/>
      </w:rPr>
    </w:lvl>
  </w:abstractNum>
  <w:abstractNum w:abstractNumId="5" w15:restartNumberingAfterBreak="0">
    <w:nsid w:val="14F415EC"/>
    <w:multiLevelType w:val="hybridMultilevel"/>
    <w:tmpl w:val="54523D5C"/>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C620E38"/>
    <w:multiLevelType w:val="hybridMultilevel"/>
    <w:tmpl w:val="7DF0D20A"/>
    <w:lvl w:ilvl="0" w:tplc="0409000F">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7" w15:restartNumberingAfterBreak="0">
    <w:nsid w:val="20AA5154"/>
    <w:multiLevelType w:val="singleLevel"/>
    <w:tmpl w:val="E0FEEEFA"/>
    <w:lvl w:ilvl="0">
      <w:start w:val="1"/>
      <w:numFmt w:val="bullet"/>
      <w:lvlText w:val=""/>
      <w:lvlJc w:val="left"/>
      <w:pPr>
        <w:tabs>
          <w:tab w:val="num" w:pos="360"/>
        </w:tabs>
        <w:ind w:left="360" w:hanging="360"/>
      </w:pPr>
      <w:rPr>
        <w:rFonts w:ascii="Symbol" w:hAnsi="Symbol" w:hint="default"/>
        <w:sz w:val="16"/>
      </w:rPr>
    </w:lvl>
  </w:abstractNum>
  <w:abstractNum w:abstractNumId="8" w15:restartNumberingAfterBreak="0">
    <w:nsid w:val="21BA1270"/>
    <w:multiLevelType w:val="hybridMultilevel"/>
    <w:tmpl w:val="32A8B8C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24BA1FE7"/>
    <w:multiLevelType w:val="hybridMultilevel"/>
    <w:tmpl w:val="15DC130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B3418E"/>
    <w:multiLevelType w:val="singleLevel"/>
    <w:tmpl w:val="E0FEEEFA"/>
    <w:lvl w:ilvl="0">
      <w:start w:val="1"/>
      <w:numFmt w:val="bullet"/>
      <w:lvlText w:val=""/>
      <w:lvlJc w:val="left"/>
      <w:pPr>
        <w:tabs>
          <w:tab w:val="num" w:pos="360"/>
        </w:tabs>
        <w:ind w:left="360" w:hanging="360"/>
      </w:pPr>
      <w:rPr>
        <w:rFonts w:ascii="Symbol" w:hAnsi="Symbol" w:hint="default"/>
        <w:sz w:val="16"/>
      </w:rPr>
    </w:lvl>
  </w:abstractNum>
  <w:abstractNum w:abstractNumId="11" w15:restartNumberingAfterBreak="0">
    <w:nsid w:val="32396B03"/>
    <w:multiLevelType w:val="hybridMultilevel"/>
    <w:tmpl w:val="5A26BDB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32773BED"/>
    <w:multiLevelType w:val="singleLevel"/>
    <w:tmpl w:val="E0FEEEFA"/>
    <w:lvl w:ilvl="0">
      <w:start w:val="1"/>
      <w:numFmt w:val="bullet"/>
      <w:lvlText w:val=""/>
      <w:lvlJc w:val="left"/>
      <w:pPr>
        <w:tabs>
          <w:tab w:val="num" w:pos="360"/>
        </w:tabs>
        <w:ind w:left="360" w:hanging="360"/>
      </w:pPr>
      <w:rPr>
        <w:rFonts w:ascii="Symbol" w:hAnsi="Symbol" w:hint="default"/>
        <w:sz w:val="16"/>
      </w:rPr>
    </w:lvl>
  </w:abstractNum>
  <w:abstractNum w:abstractNumId="13" w15:restartNumberingAfterBreak="0">
    <w:nsid w:val="43AD0545"/>
    <w:multiLevelType w:val="singleLevel"/>
    <w:tmpl w:val="E0FEEEFA"/>
    <w:lvl w:ilvl="0">
      <w:start w:val="1"/>
      <w:numFmt w:val="bullet"/>
      <w:lvlText w:val=""/>
      <w:lvlJc w:val="left"/>
      <w:pPr>
        <w:tabs>
          <w:tab w:val="num" w:pos="360"/>
        </w:tabs>
        <w:ind w:left="360" w:hanging="360"/>
      </w:pPr>
      <w:rPr>
        <w:rFonts w:ascii="Symbol" w:hAnsi="Symbol" w:hint="default"/>
        <w:sz w:val="16"/>
      </w:rPr>
    </w:lvl>
  </w:abstractNum>
  <w:abstractNum w:abstractNumId="14" w15:restartNumberingAfterBreak="0">
    <w:nsid w:val="4DBD2278"/>
    <w:multiLevelType w:val="singleLevel"/>
    <w:tmpl w:val="E0FEEEFA"/>
    <w:lvl w:ilvl="0">
      <w:start w:val="1"/>
      <w:numFmt w:val="bullet"/>
      <w:lvlText w:val=""/>
      <w:lvlJc w:val="left"/>
      <w:pPr>
        <w:tabs>
          <w:tab w:val="num" w:pos="360"/>
        </w:tabs>
        <w:ind w:left="360" w:hanging="360"/>
      </w:pPr>
      <w:rPr>
        <w:rFonts w:ascii="Symbol" w:hAnsi="Symbol" w:hint="default"/>
        <w:sz w:val="16"/>
      </w:rPr>
    </w:lvl>
  </w:abstractNum>
  <w:abstractNum w:abstractNumId="15" w15:restartNumberingAfterBreak="0">
    <w:nsid w:val="569C77A7"/>
    <w:multiLevelType w:val="hybridMultilevel"/>
    <w:tmpl w:val="1FCAD218"/>
    <w:lvl w:ilvl="0" w:tplc="0409000F">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6" w15:restartNumberingAfterBreak="0">
    <w:nsid w:val="613503C3"/>
    <w:multiLevelType w:val="hybridMultilevel"/>
    <w:tmpl w:val="00E816FC"/>
    <w:lvl w:ilvl="0" w:tplc="0409000F">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7" w15:restartNumberingAfterBreak="0">
    <w:nsid w:val="66D65F10"/>
    <w:multiLevelType w:val="singleLevel"/>
    <w:tmpl w:val="E0FEEEFA"/>
    <w:lvl w:ilvl="0">
      <w:start w:val="1"/>
      <w:numFmt w:val="bullet"/>
      <w:lvlText w:val=""/>
      <w:lvlJc w:val="left"/>
      <w:pPr>
        <w:tabs>
          <w:tab w:val="num" w:pos="360"/>
        </w:tabs>
        <w:ind w:left="360" w:hanging="360"/>
      </w:pPr>
      <w:rPr>
        <w:rFonts w:ascii="Symbol" w:hAnsi="Symbol" w:hint="default"/>
        <w:sz w:val="16"/>
      </w:rPr>
    </w:lvl>
  </w:abstractNum>
  <w:abstractNum w:abstractNumId="18" w15:restartNumberingAfterBreak="0">
    <w:nsid w:val="67323C09"/>
    <w:multiLevelType w:val="hybridMultilevel"/>
    <w:tmpl w:val="C396E886"/>
    <w:lvl w:ilvl="0" w:tplc="0409000F">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9" w15:restartNumberingAfterBreak="0">
    <w:nsid w:val="67AC0648"/>
    <w:multiLevelType w:val="singleLevel"/>
    <w:tmpl w:val="E0FEEEFA"/>
    <w:lvl w:ilvl="0">
      <w:start w:val="1"/>
      <w:numFmt w:val="bullet"/>
      <w:lvlText w:val=""/>
      <w:lvlJc w:val="left"/>
      <w:pPr>
        <w:tabs>
          <w:tab w:val="num" w:pos="360"/>
        </w:tabs>
        <w:ind w:left="360" w:hanging="360"/>
      </w:pPr>
      <w:rPr>
        <w:rFonts w:ascii="Symbol" w:hAnsi="Symbol" w:hint="default"/>
        <w:sz w:val="16"/>
      </w:rPr>
    </w:lvl>
  </w:abstractNum>
  <w:abstractNum w:abstractNumId="20" w15:restartNumberingAfterBreak="0">
    <w:nsid w:val="68D57102"/>
    <w:multiLevelType w:val="multilevel"/>
    <w:tmpl w:val="8048CA9C"/>
    <w:lvl w:ilvl="0">
      <w:start w:val="1"/>
      <w:numFmt w:val="decimal"/>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1" w15:restartNumberingAfterBreak="0">
    <w:nsid w:val="75237F3B"/>
    <w:multiLevelType w:val="hybridMultilevel"/>
    <w:tmpl w:val="C396E886"/>
    <w:lvl w:ilvl="0" w:tplc="0409000F">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2" w15:restartNumberingAfterBreak="0">
    <w:nsid w:val="78B3301A"/>
    <w:multiLevelType w:val="hybridMultilevel"/>
    <w:tmpl w:val="38C673FE"/>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9D81897"/>
    <w:multiLevelType w:val="hybridMultilevel"/>
    <w:tmpl w:val="08143D6A"/>
    <w:lvl w:ilvl="0" w:tplc="0409000F">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4" w15:restartNumberingAfterBreak="0">
    <w:nsid w:val="7AE32D9C"/>
    <w:multiLevelType w:val="hybridMultilevel"/>
    <w:tmpl w:val="C50E4C00"/>
    <w:lvl w:ilvl="0" w:tplc="08090001">
      <w:start w:val="1"/>
      <w:numFmt w:val="bullet"/>
      <w:lvlText w:val=""/>
      <w:lvlJc w:val="left"/>
      <w:pPr>
        <w:tabs>
          <w:tab w:val="num" w:pos="1440"/>
        </w:tabs>
        <w:ind w:left="1440" w:hanging="360"/>
      </w:pPr>
      <w:rPr>
        <w:rFonts w:ascii="Symbol" w:hAnsi="Symbol" w:hint="default"/>
      </w:rPr>
    </w:lvl>
    <w:lvl w:ilvl="1" w:tplc="08090003">
      <w:start w:val="1"/>
      <w:numFmt w:val="bullet"/>
      <w:lvlText w:val="o"/>
      <w:lvlJc w:val="left"/>
      <w:pPr>
        <w:tabs>
          <w:tab w:val="num" w:pos="2160"/>
        </w:tabs>
        <w:ind w:left="2160" w:hanging="360"/>
      </w:pPr>
      <w:rPr>
        <w:rFonts w:ascii="Courier New" w:hAnsi="Courier New" w:cs="Courier New" w:hint="default"/>
      </w:rPr>
    </w:lvl>
    <w:lvl w:ilvl="2" w:tplc="08090005">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num w:numId="1">
    <w:abstractNumId w:val="24"/>
  </w:num>
  <w:num w:numId="2">
    <w:abstractNumId w:val="17"/>
  </w:num>
  <w:num w:numId="3">
    <w:abstractNumId w:val="13"/>
  </w:num>
  <w:num w:numId="4">
    <w:abstractNumId w:val="14"/>
  </w:num>
  <w:num w:numId="5">
    <w:abstractNumId w:val="4"/>
  </w:num>
  <w:num w:numId="6">
    <w:abstractNumId w:val="12"/>
  </w:num>
  <w:num w:numId="7">
    <w:abstractNumId w:val="10"/>
  </w:num>
  <w:num w:numId="8">
    <w:abstractNumId w:val="3"/>
  </w:num>
  <w:num w:numId="9">
    <w:abstractNumId w:val="19"/>
  </w:num>
  <w:num w:numId="10">
    <w:abstractNumId w:val="7"/>
  </w:num>
  <w:num w:numId="11">
    <w:abstractNumId w:val="20"/>
  </w:num>
  <w:num w:numId="12">
    <w:abstractNumId w:val="21"/>
  </w:num>
  <w:num w:numId="13">
    <w:abstractNumId w:val="23"/>
  </w:num>
  <w:num w:numId="14">
    <w:abstractNumId w:val="6"/>
  </w:num>
  <w:num w:numId="15">
    <w:abstractNumId w:val="15"/>
  </w:num>
  <w:num w:numId="16">
    <w:abstractNumId w:val="2"/>
  </w:num>
  <w:num w:numId="17">
    <w:abstractNumId w:val="16"/>
  </w:num>
  <w:num w:numId="18">
    <w:abstractNumId w:val="1"/>
  </w:num>
  <w:num w:numId="19">
    <w:abstractNumId w:val="5"/>
  </w:num>
  <w:num w:numId="20">
    <w:abstractNumId w:val="9"/>
  </w:num>
  <w:num w:numId="21">
    <w:abstractNumId w:val="8"/>
  </w:num>
  <w:num w:numId="22">
    <w:abstractNumId w:val="0"/>
  </w:num>
  <w:num w:numId="23">
    <w:abstractNumId w:val="22"/>
  </w:num>
  <w:num w:numId="24">
    <w:abstractNumId w:val="11"/>
  </w:num>
  <w:num w:numId="25">
    <w:abstractNumId w:val="18"/>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137"/>
    <w:rsid w:val="00023BD5"/>
    <w:rsid w:val="00043D5F"/>
    <w:rsid w:val="00053E95"/>
    <w:rsid w:val="00057535"/>
    <w:rsid w:val="000864B5"/>
    <w:rsid w:val="000B3815"/>
    <w:rsid w:val="00163364"/>
    <w:rsid w:val="001A0D7D"/>
    <w:rsid w:val="001D02E5"/>
    <w:rsid w:val="001D1EEF"/>
    <w:rsid w:val="001D2728"/>
    <w:rsid w:val="002A4959"/>
    <w:rsid w:val="002A52F6"/>
    <w:rsid w:val="002A672F"/>
    <w:rsid w:val="00335437"/>
    <w:rsid w:val="00341F7D"/>
    <w:rsid w:val="00345553"/>
    <w:rsid w:val="00386790"/>
    <w:rsid w:val="003F366F"/>
    <w:rsid w:val="004656CE"/>
    <w:rsid w:val="004A6F05"/>
    <w:rsid w:val="004B479D"/>
    <w:rsid w:val="004B5D26"/>
    <w:rsid w:val="0056675A"/>
    <w:rsid w:val="005C6952"/>
    <w:rsid w:val="00684B17"/>
    <w:rsid w:val="00687CAF"/>
    <w:rsid w:val="00696D71"/>
    <w:rsid w:val="00710B7B"/>
    <w:rsid w:val="00713B65"/>
    <w:rsid w:val="007471FA"/>
    <w:rsid w:val="007D1137"/>
    <w:rsid w:val="00831974"/>
    <w:rsid w:val="00856003"/>
    <w:rsid w:val="008A2F01"/>
    <w:rsid w:val="008A6568"/>
    <w:rsid w:val="008E7720"/>
    <w:rsid w:val="009A1C75"/>
    <w:rsid w:val="009F49D7"/>
    <w:rsid w:val="00A12134"/>
    <w:rsid w:val="00A26D0C"/>
    <w:rsid w:val="00A94B38"/>
    <w:rsid w:val="00BA12DB"/>
    <w:rsid w:val="00BB5456"/>
    <w:rsid w:val="00C16762"/>
    <w:rsid w:val="00C53951"/>
    <w:rsid w:val="00D32103"/>
    <w:rsid w:val="00DB7FDE"/>
    <w:rsid w:val="00DE4638"/>
    <w:rsid w:val="00E01E6E"/>
    <w:rsid w:val="00E71628"/>
    <w:rsid w:val="00ED1F71"/>
    <w:rsid w:val="00ED3AB0"/>
    <w:rsid w:val="00F25506"/>
    <w:rsid w:val="00F420A7"/>
    <w:rsid w:val="00F7553E"/>
    <w:rsid w:val="00FD444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F21E36"/>
  <w15:docId w15:val="{488A2D5E-E559-4366-8FD8-EE953F938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471FA"/>
    <w:rPr>
      <w:sz w:val="24"/>
      <w:lang w:val="en-US" w:eastAsia="ja-JP"/>
    </w:rPr>
  </w:style>
  <w:style w:type="paragraph" w:styleId="Heading1">
    <w:name w:val="heading 1"/>
    <w:basedOn w:val="Normal"/>
    <w:next w:val="Normal"/>
    <w:link w:val="Heading1Char"/>
    <w:qFormat/>
    <w:rsid w:val="007471FA"/>
    <w:pPr>
      <w:keepNext/>
      <w:outlineLvl w:val="0"/>
    </w:pPr>
    <w:rPr>
      <w:sz w:val="40"/>
    </w:rPr>
  </w:style>
  <w:style w:type="paragraph" w:styleId="Heading2">
    <w:name w:val="heading 2"/>
    <w:basedOn w:val="Normal"/>
    <w:next w:val="Normal"/>
    <w:link w:val="Heading2Char"/>
    <w:qFormat/>
    <w:rsid w:val="007471FA"/>
    <w:pPr>
      <w:keepNext/>
      <w:jc w:val="center"/>
      <w:outlineLvl w:val="1"/>
    </w:pPr>
    <w:rPr>
      <w:b/>
      <w:sz w:val="32"/>
    </w:rPr>
  </w:style>
  <w:style w:type="paragraph" w:styleId="Heading3">
    <w:name w:val="heading 3"/>
    <w:basedOn w:val="Normal"/>
    <w:next w:val="Normal"/>
    <w:link w:val="Heading3Char"/>
    <w:qFormat/>
    <w:rsid w:val="007471FA"/>
    <w:pPr>
      <w:keepNext/>
      <w:outlineLvl w:val="2"/>
    </w:pPr>
    <w:rPr>
      <w:b/>
    </w:rPr>
  </w:style>
  <w:style w:type="paragraph" w:styleId="Heading4">
    <w:name w:val="heading 4"/>
    <w:basedOn w:val="Normal"/>
    <w:next w:val="Normal"/>
    <w:qFormat/>
    <w:rsid w:val="007471FA"/>
    <w:pPr>
      <w:keepNext/>
      <w:outlineLvl w:val="3"/>
    </w:pPr>
    <w:rPr>
      <w:b/>
      <w:sz w:val="40"/>
    </w:rPr>
  </w:style>
  <w:style w:type="paragraph" w:styleId="Heading5">
    <w:name w:val="heading 5"/>
    <w:basedOn w:val="Normal"/>
    <w:next w:val="Normal"/>
    <w:qFormat/>
    <w:rsid w:val="007471FA"/>
    <w:pPr>
      <w:keepNext/>
      <w:outlineLvl w:val="4"/>
    </w:pPr>
    <w:rPr>
      <w:sz w:val="32"/>
    </w:rPr>
  </w:style>
  <w:style w:type="paragraph" w:styleId="Heading6">
    <w:name w:val="heading 6"/>
    <w:basedOn w:val="Normal"/>
    <w:next w:val="Normal"/>
    <w:qFormat/>
    <w:rsid w:val="007471FA"/>
    <w:pPr>
      <w:keepNext/>
      <w:outlineLvl w:val="5"/>
    </w:pPr>
    <w:rPr>
      <w:color w:val="FF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7471FA"/>
    <w:pPr>
      <w:ind w:left="720"/>
    </w:pPr>
  </w:style>
  <w:style w:type="paragraph" w:styleId="BodyText">
    <w:name w:val="Body Text"/>
    <w:basedOn w:val="Normal"/>
    <w:link w:val="BodyTextChar"/>
    <w:rsid w:val="007471FA"/>
    <w:rPr>
      <w:sz w:val="32"/>
    </w:rPr>
  </w:style>
  <w:style w:type="paragraph" w:styleId="PlainText">
    <w:name w:val="Plain Text"/>
    <w:basedOn w:val="Normal"/>
    <w:rsid w:val="00ED3AB0"/>
    <w:rPr>
      <w:rFonts w:ascii="Courier New" w:hAnsi="Courier New"/>
      <w:sz w:val="20"/>
      <w:lang w:eastAsia="en-US"/>
    </w:rPr>
  </w:style>
  <w:style w:type="paragraph" w:customStyle="1" w:styleId="SubTitles">
    <w:name w:val="Sub Titles"/>
    <w:basedOn w:val="Normal"/>
    <w:rsid w:val="00ED3AB0"/>
    <w:pPr>
      <w:tabs>
        <w:tab w:val="left" w:pos="288"/>
        <w:tab w:val="left" w:pos="504"/>
      </w:tabs>
      <w:spacing w:after="120"/>
      <w:ind w:right="86"/>
    </w:pPr>
    <w:rPr>
      <w:rFonts w:ascii="B Helvetica Bold" w:eastAsia="Times" w:hAnsi="B Helvetica Bold"/>
      <w:sz w:val="22"/>
      <w:lang w:eastAsia="en-US"/>
    </w:rPr>
  </w:style>
  <w:style w:type="paragraph" w:styleId="Caption">
    <w:name w:val="caption"/>
    <w:basedOn w:val="Normal"/>
    <w:next w:val="Normal"/>
    <w:qFormat/>
    <w:rsid w:val="00ED3AB0"/>
    <w:pPr>
      <w:jc w:val="center"/>
    </w:pPr>
    <w:rPr>
      <w:sz w:val="28"/>
      <w:szCs w:val="24"/>
      <w:lang w:eastAsia="en-US"/>
    </w:rPr>
  </w:style>
  <w:style w:type="table" w:styleId="TableGrid">
    <w:name w:val="Table Grid"/>
    <w:basedOn w:val="TableNormal"/>
    <w:rsid w:val="00345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45553"/>
    <w:rPr>
      <w:rFonts w:ascii="Tahoma" w:hAnsi="Tahoma" w:cs="Tahoma"/>
      <w:sz w:val="16"/>
      <w:szCs w:val="16"/>
    </w:rPr>
  </w:style>
  <w:style w:type="character" w:customStyle="1" w:styleId="BalloonTextChar">
    <w:name w:val="Balloon Text Char"/>
    <w:basedOn w:val="DefaultParagraphFont"/>
    <w:link w:val="BalloonText"/>
    <w:rsid w:val="00345553"/>
    <w:rPr>
      <w:rFonts w:ascii="Tahoma" w:hAnsi="Tahoma" w:cs="Tahoma"/>
      <w:sz w:val="16"/>
      <w:szCs w:val="16"/>
      <w:lang w:val="en-US" w:eastAsia="ja-JP"/>
    </w:rPr>
  </w:style>
  <w:style w:type="paragraph" w:styleId="ListParagraph">
    <w:name w:val="List Paragraph"/>
    <w:basedOn w:val="Normal"/>
    <w:uiPriority w:val="34"/>
    <w:qFormat/>
    <w:rsid w:val="008E7720"/>
    <w:pPr>
      <w:ind w:left="720"/>
    </w:pPr>
    <w:rPr>
      <w:rFonts w:eastAsia="SimSun"/>
    </w:rPr>
  </w:style>
  <w:style w:type="paragraph" w:styleId="BodyTextIndent2">
    <w:name w:val="Body Text Indent 2"/>
    <w:basedOn w:val="Normal"/>
    <w:link w:val="BodyTextIndent2Char"/>
    <w:rsid w:val="008E7720"/>
    <w:pPr>
      <w:spacing w:after="120" w:line="480" w:lineRule="auto"/>
      <w:ind w:left="283"/>
    </w:pPr>
  </w:style>
  <w:style w:type="character" w:customStyle="1" w:styleId="BodyTextIndent2Char">
    <w:name w:val="Body Text Indent 2 Char"/>
    <w:basedOn w:val="DefaultParagraphFont"/>
    <w:link w:val="BodyTextIndent2"/>
    <w:rsid w:val="008E7720"/>
    <w:rPr>
      <w:sz w:val="24"/>
      <w:lang w:val="en-US" w:eastAsia="ja-JP"/>
    </w:rPr>
  </w:style>
  <w:style w:type="character" w:customStyle="1" w:styleId="Heading1Char">
    <w:name w:val="Heading 1 Char"/>
    <w:basedOn w:val="DefaultParagraphFont"/>
    <w:link w:val="Heading1"/>
    <w:rsid w:val="003F366F"/>
    <w:rPr>
      <w:sz w:val="40"/>
      <w:lang w:val="en-US" w:eastAsia="ja-JP"/>
    </w:rPr>
  </w:style>
  <w:style w:type="character" w:customStyle="1" w:styleId="Heading2Char">
    <w:name w:val="Heading 2 Char"/>
    <w:basedOn w:val="DefaultParagraphFont"/>
    <w:link w:val="Heading2"/>
    <w:rsid w:val="003F366F"/>
    <w:rPr>
      <w:b/>
      <w:sz w:val="32"/>
      <w:lang w:val="en-US" w:eastAsia="ja-JP"/>
    </w:rPr>
  </w:style>
  <w:style w:type="character" w:customStyle="1" w:styleId="Heading3Char">
    <w:name w:val="Heading 3 Char"/>
    <w:basedOn w:val="DefaultParagraphFont"/>
    <w:link w:val="Heading3"/>
    <w:rsid w:val="003F366F"/>
    <w:rPr>
      <w:b/>
      <w:sz w:val="24"/>
      <w:lang w:val="en-US" w:eastAsia="ja-JP"/>
    </w:rPr>
  </w:style>
  <w:style w:type="character" w:customStyle="1" w:styleId="BodyTextIndentChar">
    <w:name w:val="Body Text Indent Char"/>
    <w:basedOn w:val="DefaultParagraphFont"/>
    <w:link w:val="BodyTextIndent"/>
    <w:rsid w:val="003F366F"/>
    <w:rPr>
      <w:sz w:val="24"/>
      <w:lang w:val="en-US" w:eastAsia="ja-JP"/>
    </w:rPr>
  </w:style>
  <w:style w:type="character" w:customStyle="1" w:styleId="BodyTextChar">
    <w:name w:val="Body Text Char"/>
    <w:basedOn w:val="DefaultParagraphFont"/>
    <w:link w:val="BodyText"/>
    <w:rsid w:val="003F366F"/>
    <w:rPr>
      <w:sz w:val="3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531272">
      <w:bodyDiv w:val="1"/>
      <w:marLeft w:val="0"/>
      <w:marRight w:val="0"/>
      <w:marTop w:val="0"/>
      <w:marBottom w:val="0"/>
      <w:divBdr>
        <w:top w:val="none" w:sz="0" w:space="0" w:color="auto"/>
        <w:left w:val="none" w:sz="0" w:space="0" w:color="auto"/>
        <w:bottom w:val="none" w:sz="0" w:space="0" w:color="auto"/>
        <w:right w:val="none" w:sz="0" w:space="0" w:color="auto"/>
      </w:divBdr>
    </w:div>
    <w:div w:id="460850025">
      <w:bodyDiv w:val="1"/>
      <w:marLeft w:val="0"/>
      <w:marRight w:val="0"/>
      <w:marTop w:val="0"/>
      <w:marBottom w:val="0"/>
      <w:divBdr>
        <w:top w:val="none" w:sz="0" w:space="0" w:color="auto"/>
        <w:left w:val="none" w:sz="0" w:space="0" w:color="auto"/>
        <w:bottom w:val="none" w:sz="0" w:space="0" w:color="auto"/>
        <w:right w:val="none" w:sz="0" w:space="0" w:color="auto"/>
      </w:divBdr>
    </w:div>
    <w:div w:id="524102521">
      <w:bodyDiv w:val="1"/>
      <w:marLeft w:val="0"/>
      <w:marRight w:val="0"/>
      <w:marTop w:val="0"/>
      <w:marBottom w:val="0"/>
      <w:divBdr>
        <w:top w:val="none" w:sz="0" w:space="0" w:color="auto"/>
        <w:left w:val="none" w:sz="0" w:space="0" w:color="auto"/>
        <w:bottom w:val="none" w:sz="0" w:space="0" w:color="auto"/>
        <w:right w:val="none" w:sz="0" w:space="0" w:color="auto"/>
      </w:divBdr>
    </w:div>
    <w:div w:id="732192996">
      <w:bodyDiv w:val="1"/>
      <w:marLeft w:val="0"/>
      <w:marRight w:val="0"/>
      <w:marTop w:val="0"/>
      <w:marBottom w:val="0"/>
      <w:divBdr>
        <w:top w:val="none" w:sz="0" w:space="0" w:color="auto"/>
        <w:left w:val="none" w:sz="0" w:space="0" w:color="auto"/>
        <w:bottom w:val="none" w:sz="0" w:space="0" w:color="auto"/>
        <w:right w:val="none" w:sz="0" w:space="0" w:color="auto"/>
      </w:divBdr>
    </w:div>
    <w:div w:id="133899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566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NUI Maynooth</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Centre</dc:creator>
  <cp:lastModifiedBy>James Kearney</cp:lastModifiedBy>
  <cp:revision>5</cp:revision>
  <cp:lastPrinted>2016-10-17T09:46:00Z</cp:lastPrinted>
  <dcterms:created xsi:type="dcterms:W3CDTF">2017-10-15T14:07:00Z</dcterms:created>
  <dcterms:modified xsi:type="dcterms:W3CDTF">2018-10-22T09:48:00Z</dcterms:modified>
</cp:coreProperties>
</file>