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9.webp" ContentType="image/webp"/>
  <Override PartName="/word/media/image2.webp" ContentType="image/webp"/>
  <Override PartName="/word/media/image20.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0421B5">
      <w:pPr>
        <w:spacing w:before="5" w:after="0" w:line="170" w:lineRule="exact"/>
        <w:rPr>
          <w:rFonts w:hint="eastAsia"/>
          <w:sz w:val="17"/>
          <w:szCs w:val="17"/>
        </w:rPr>
      </w:pPr>
      <w:r>
        <w:rPr>
          <w:sz w:val="17"/>
          <w:szCs w:val="17"/>
        </w:rPr>
        <w:drawing>
          <wp:anchor distT="0" distB="0" distL="114300" distR="114300" simplePos="0" relativeHeight="251659264" behindDoc="1" locked="0" layoutInCell="1" allowOverlap="1">
            <wp:simplePos x="0" y="0"/>
            <wp:positionH relativeFrom="column">
              <wp:posOffset>1236980</wp:posOffset>
            </wp:positionH>
            <wp:positionV relativeFrom="paragraph">
              <wp:posOffset>-579120</wp:posOffset>
            </wp:positionV>
            <wp:extent cx="7541895" cy="10668000"/>
            <wp:effectExtent l="0" t="0" r="2540" b="0"/>
            <wp:wrapNone/>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41801" cy="10668000"/>
                    </a:xfrm>
                    <a:prstGeom prst="rect">
                      <a:avLst/>
                    </a:prstGeom>
                  </pic:spPr>
                </pic:pic>
              </a:graphicData>
            </a:graphic>
          </wp:anchor>
        </w:drawing>
      </w:r>
    </w:p>
    <w:p w14:paraId="168DD806">
      <w:pPr>
        <w:spacing w:after="0" w:line="240" w:lineRule="auto"/>
        <w:contextualSpacing/>
        <w:jc w:val="center"/>
        <w:rPr>
          <w:rFonts w:hint="eastAsia"/>
          <w:sz w:val="32"/>
          <w:szCs w:val="32"/>
        </w:rPr>
      </w:pPr>
    </w:p>
    <w:p w14:paraId="5AA52BA8">
      <w:pPr>
        <w:spacing w:after="0" w:line="240" w:lineRule="auto"/>
        <w:contextualSpacing/>
        <w:jc w:val="center"/>
        <w:rPr>
          <w:rFonts w:hint="eastAsia"/>
          <w:sz w:val="32"/>
          <w:szCs w:val="32"/>
        </w:rPr>
      </w:pPr>
    </w:p>
    <w:p w14:paraId="0D88AA55">
      <w:pPr>
        <w:spacing w:after="0" w:line="240" w:lineRule="auto"/>
        <w:contextualSpacing/>
        <w:jc w:val="center"/>
        <w:rPr>
          <w:sz w:val="32"/>
          <w:szCs w:val="32"/>
        </w:rPr>
      </w:pPr>
    </w:p>
    <w:p w14:paraId="4DA45F50">
      <w:pPr>
        <w:spacing w:after="0" w:line="240" w:lineRule="auto"/>
        <w:contextualSpacing/>
        <w:jc w:val="center"/>
        <w:rPr>
          <w:rFonts w:hint="eastAsia"/>
          <w:sz w:val="32"/>
          <w:szCs w:val="32"/>
        </w:rPr>
      </w:pPr>
    </w:p>
    <w:p w14:paraId="4EFB3607">
      <w:pPr>
        <w:spacing w:after="0" w:line="240" w:lineRule="auto"/>
        <w:contextualSpacing/>
        <w:jc w:val="center"/>
        <w:rPr>
          <w:rFonts w:hint="eastAsia"/>
          <w:sz w:val="32"/>
          <w:szCs w:val="32"/>
        </w:rPr>
      </w:pPr>
    </w:p>
    <w:p w14:paraId="419B89F7">
      <w:pPr>
        <w:spacing w:after="0" w:line="240" w:lineRule="auto"/>
        <w:contextualSpacing/>
        <w:jc w:val="center"/>
        <w:rPr>
          <w:rFonts w:hint="default" w:cs="Microsoft JhengHei"/>
          <w:b/>
          <w:sz w:val="63"/>
          <w:szCs w:val="63"/>
          <w:lang w:val="en-US"/>
        </w:rPr>
      </w:pPr>
      <w:r>
        <w:rPr>
          <w:rFonts w:hint="eastAsia" w:cs="Microsoft JhengHei"/>
          <w:b/>
          <w:sz w:val="63"/>
          <w:szCs w:val="63"/>
          <w:lang w:val="en-US" w:eastAsia="zh-CN"/>
        </w:rPr>
        <w:t>AntFlow流程引擎操作手册</w:t>
      </w:r>
    </w:p>
    <w:p w14:paraId="0708A951">
      <w:pPr>
        <w:spacing w:after="0" w:line="240" w:lineRule="auto"/>
        <w:contextualSpacing/>
        <w:jc w:val="center"/>
        <w:rPr>
          <w:rFonts w:hint="eastAsia"/>
          <w:sz w:val="21"/>
          <w:szCs w:val="21"/>
        </w:rPr>
      </w:pPr>
    </w:p>
    <w:p w14:paraId="72544112">
      <w:pPr>
        <w:spacing w:after="0" w:line="240" w:lineRule="auto"/>
        <w:contextualSpacing/>
        <w:jc w:val="center"/>
        <w:rPr>
          <w:rFonts w:hint="eastAsia"/>
          <w:sz w:val="21"/>
          <w:szCs w:val="21"/>
        </w:rPr>
      </w:pPr>
    </w:p>
    <w:p w14:paraId="255135AB">
      <w:pPr>
        <w:spacing w:after="0" w:line="240" w:lineRule="auto"/>
        <w:contextualSpacing/>
        <w:jc w:val="center"/>
        <w:rPr>
          <w:rFonts w:hint="eastAsia"/>
          <w:sz w:val="21"/>
          <w:szCs w:val="21"/>
        </w:rPr>
      </w:pPr>
    </w:p>
    <w:p w14:paraId="3784AAC7">
      <w:pPr>
        <w:spacing w:after="0" w:line="240" w:lineRule="auto"/>
        <w:contextualSpacing/>
        <w:jc w:val="center"/>
        <w:rPr>
          <w:rFonts w:hint="eastAsia"/>
          <w:sz w:val="21"/>
          <w:szCs w:val="21"/>
        </w:rPr>
      </w:pPr>
    </w:p>
    <w:p w14:paraId="77985CF8">
      <w:pPr>
        <w:spacing w:after="0" w:line="240" w:lineRule="auto"/>
        <w:contextualSpacing/>
        <w:jc w:val="center"/>
        <w:rPr>
          <w:rFonts w:hint="eastAsia"/>
          <w:sz w:val="21"/>
          <w:szCs w:val="21"/>
        </w:rPr>
      </w:pPr>
    </w:p>
    <w:p w14:paraId="2B339DA4">
      <w:pPr>
        <w:spacing w:after="0" w:line="240" w:lineRule="auto"/>
        <w:contextualSpacing/>
        <w:jc w:val="center"/>
        <w:rPr>
          <w:rFonts w:hint="eastAsia"/>
          <w:sz w:val="21"/>
          <w:szCs w:val="21"/>
        </w:rPr>
      </w:pPr>
    </w:p>
    <w:p w14:paraId="763366AE">
      <w:pPr>
        <w:spacing w:after="0" w:line="240" w:lineRule="auto"/>
        <w:contextualSpacing/>
        <w:jc w:val="center"/>
        <w:rPr>
          <w:rFonts w:hint="eastAsia"/>
          <w:sz w:val="21"/>
          <w:szCs w:val="21"/>
        </w:rPr>
      </w:pPr>
    </w:p>
    <w:p w14:paraId="2CF713B4">
      <w:pPr>
        <w:spacing w:after="0" w:line="240" w:lineRule="auto"/>
        <w:contextualSpacing/>
        <w:jc w:val="center"/>
        <w:rPr>
          <w:rFonts w:hint="eastAsia"/>
          <w:sz w:val="21"/>
          <w:szCs w:val="21"/>
        </w:rPr>
      </w:pPr>
    </w:p>
    <w:tbl>
      <w:tblPr>
        <w:tblStyle w:val="15"/>
        <w:tblpPr w:leftFromText="180" w:rightFromText="180" w:vertAnchor="text" w:horzAnchor="page" w:tblpXSpec="center" w:tblpY="141"/>
        <w:tblOverlap w:val="never"/>
        <w:tblW w:w="0" w:type="auto"/>
        <w:jc w:val="center"/>
        <w:tblLayout w:type="autofit"/>
        <w:tblCellMar>
          <w:top w:w="0" w:type="dxa"/>
          <w:left w:w="108" w:type="dxa"/>
          <w:bottom w:w="0" w:type="dxa"/>
          <w:right w:w="108" w:type="dxa"/>
        </w:tblCellMar>
      </w:tblPr>
      <w:tblGrid>
        <w:gridCol w:w="2144"/>
        <w:gridCol w:w="4496"/>
      </w:tblGrid>
      <w:tr w14:paraId="6FEC5D90">
        <w:trPr>
          <w:trHeight w:val="565" w:hRule="atLeast"/>
          <w:jc w:val="center"/>
        </w:trPr>
        <w:tc>
          <w:tcPr>
            <w:tcW w:w="2144" w:type="dxa"/>
            <w:vAlign w:val="center"/>
          </w:tcPr>
          <w:p w14:paraId="1DBBA8D9">
            <w:pPr>
              <w:widowControl/>
              <w:spacing w:after="0" w:line="240" w:lineRule="auto"/>
              <w:jc w:val="distribute"/>
              <w:rPr>
                <w:rFonts w:hint="eastAsia" w:cs="Times New Roman"/>
              </w:rPr>
            </w:pPr>
            <w:r>
              <w:rPr>
                <w:rFonts w:hint="eastAsia" w:cs="Times New Roman"/>
              </w:rPr>
              <w:t>应用版本:</w:t>
            </w:r>
          </w:p>
        </w:tc>
        <w:tc>
          <w:tcPr>
            <w:tcW w:w="4496" w:type="dxa"/>
            <w:vAlign w:val="center"/>
          </w:tcPr>
          <w:p w14:paraId="4349591C">
            <w:pPr>
              <w:widowControl/>
              <w:spacing w:after="0" w:line="240" w:lineRule="auto"/>
              <w:jc w:val="center"/>
              <w:rPr>
                <w:rFonts w:hint="default" w:cs="Times New Roman"/>
                <w:lang w:val="en-US"/>
              </w:rPr>
            </w:pPr>
            <w:r>
              <w:rPr>
                <w:rFonts w:hint="eastAsia" w:cs="Times New Roman"/>
                <w:lang w:val="en-US" w:eastAsia="zh-CN"/>
              </w:rPr>
              <w:t xml:space="preserve"> 8.1.0</w:t>
            </w:r>
          </w:p>
        </w:tc>
      </w:tr>
      <w:tr w14:paraId="33580F55">
        <w:tblPrEx>
          <w:tblCellMar>
            <w:top w:w="0" w:type="dxa"/>
            <w:left w:w="108" w:type="dxa"/>
            <w:bottom w:w="0" w:type="dxa"/>
            <w:right w:w="108" w:type="dxa"/>
          </w:tblCellMar>
        </w:tblPrEx>
        <w:trPr>
          <w:trHeight w:val="565" w:hRule="atLeast"/>
          <w:jc w:val="center"/>
        </w:trPr>
        <w:tc>
          <w:tcPr>
            <w:tcW w:w="2144" w:type="dxa"/>
            <w:vAlign w:val="center"/>
          </w:tcPr>
          <w:p w14:paraId="59CE47B6">
            <w:pPr>
              <w:widowControl/>
              <w:spacing w:after="0" w:line="240" w:lineRule="auto"/>
              <w:jc w:val="distribute"/>
              <w:rPr>
                <w:rFonts w:hint="eastAsia" w:cs="Times New Roman"/>
              </w:rPr>
            </w:pPr>
            <w:r>
              <w:rPr>
                <w:rFonts w:hint="eastAsia" w:cs="Times New Roman"/>
                <w:lang w:val="en-US" w:eastAsia="zh-CN"/>
              </w:rPr>
              <w:t>文档</w:t>
            </w:r>
            <w:r>
              <w:rPr>
                <w:rFonts w:hint="eastAsia" w:cs="Times New Roman"/>
              </w:rPr>
              <w:t>时间:</w:t>
            </w:r>
          </w:p>
        </w:tc>
        <w:tc>
          <w:tcPr>
            <w:tcW w:w="4496" w:type="dxa"/>
            <w:vAlign w:val="center"/>
          </w:tcPr>
          <w:p w14:paraId="489C57DF">
            <w:pPr>
              <w:widowControl/>
              <w:spacing w:after="0" w:line="240" w:lineRule="auto"/>
              <w:jc w:val="center"/>
              <w:rPr>
                <w:rFonts w:hint="eastAsia" w:cs="Times New Roman"/>
              </w:rPr>
            </w:pPr>
            <w:r>
              <w:rPr>
                <w:rFonts w:hint="eastAsia" w:cs="Times New Roman"/>
                <w:lang w:val="en-US" w:eastAsia="zh-CN"/>
              </w:rPr>
              <w:t>2025-03-21 09:50:49</w:t>
            </w:r>
          </w:p>
        </w:tc>
      </w:tr>
      <w:tr w14:paraId="558F6A6F">
        <w:tblPrEx>
          <w:tblCellMar>
            <w:top w:w="0" w:type="dxa"/>
            <w:left w:w="108" w:type="dxa"/>
            <w:bottom w:w="0" w:type="dxa"/>
            <w:right w:w="108" w:type="dxa"/>
          </w:tblCellMar>
        </w:tblPrEx>
        <w:trPr>
          <w:trHeight w:val="565" w:hRule="atLeast"/>
          <w:jc w:val="center"/>
        </w:trPr>
        <w:tc>
          <w:tcPr>
            <w:tcW w:w="2144" w:type="dxa"/>
            <w:vAlign w:val="center"/>
          </w:tcPr>
          <w:p w14:paraId="5451042C">
            <w:pPr>
              <w:widowControl/>
              <w:spacing w:after="0" w:line="240" w:lineRule="auto"/>
              <w:jc w:val="distribute"/>
              <w:rPr>
                <w:rFonts w:hint="eastAsia" w:cs="Times New Roman"/>
              </w:rPr>
            </w:pPr>
            <w:r>
              <w:rPr>
                <w:rFonts w:hint="eastAsia" w:cs="Times New Roman"/>
                <w:lang w:val="en-US" w:eastAsia="zh-CN"/>
              </w:rPr>
              <w:t>当前</w:t>
            </w:r>
            <w:r>
              <w:rPr>
                <w:rFonts w:hint="eastAsia" w:cs="Times New Roman"/>
              </w:rPr>
              <w:t>版本:</w:t>
            </w:r>
          </w:p>
        </w:tc>
        <w:tc>
          <w:tcPr>
            <w:tcW w:w="4496" w:type="dxa"/>
            <w:vAlign w:val="center"/>
          </w:tcPr>
          <w:p w14:paraId="3BD2858A">
            <w:pPr>
              <w:widowControl/>
              <w:spacing w:after="0" w:line="240" w:lineRule="auto"/>
              <w:jc w:val="center"/>
              <w:rPr>
                <w:rFonts w:hint="eastAsia" w:cs="Times New Roman"/>
              </w:rPr>
            </w:pPr>
            <w:r>
              <w:rPr>
                <w:rFonts w:hint="eastAsia" w:cs="Times New Roman"/>
                <w:lang w:val="en-US" w:eastAsia="zh-CN"/>
              </w:rPr>
              <w:t>V8.1.0</w:t>
            </w:r>
          </w:p>
        </w:tc>
      </w:tr>
      <w:tr w14:paraId="5505BD59">
        <w:tblPrEx>
          <w:tblCellMar>
            <w:top w:w="0" w:type="dxa"/>
            <w:left w:w="108" w:type="dxa"/>
            <w:bottom w:w="0" w:type="dxa"/>
            <w:right w:w="108" w:type="dxa"/>
          </w:tblCellMar>
        </w:tblPrEx>
        <w:trPr>
          <w:trHeight w:val="565" w:hRule="atLeast"/>
          <w:jc w:val="center"/>
        </w:trPr>
        <w:tc>
          <w:tcPr>
            <w:tcW w:w="2144" w:type="dxa"/>
            <w:vAlign w:val="center"/>
          </w:tcPr>
          <w:p w14:paraId="79F2FD30">
            <w:pPr>
              <w:widowControl/>
              <w:spacing w:after="0" w:line="240" w:lineRule="auto"/>
              <w:jc w:val="distribute"/>
              <w:rPr>
                <w:rFonts w:hint="eastAsia" w:cs="Times New Roman"/>
              </w:rPr>
            </w:pPr>
            <w:r>
              <w:rPr>
                <w:rFonts w:hint="eastAsia" w:cs="Times New Roman"/>
                <w:lang w:val="en-US" w:eastAsia="zh-CN"/>
              </w:rPr>
              <w:t>文档作者</w:t>
            </w:r>
            <w:r>
              <w:rPr>
                <w:rFonts w:hint="eastAsia" w:cs="Times New Roman"/>
              </w:rPr>
              <w:t>:</w:t>
            </w:r>
          </w:p>
        </w:tc>
        <w:tc>
          <w:tcPr>
            <w:tcW w:w="4496" w:type="dxa"/>
            <w:vAlign w:val="center"/>
          </w:tcPr>
          <w:p w14:paraId="7EE72E39">
            <w:pPr>
              <w:widowControl/>
              <w:spacing w:after="0" w:line="240" w:lineRule="auto"/>
              <w:jc w:val="center"/>
              <w:rPr>
                <w:rFonts w:hint="default" w:eastAsia="微软雅黑" w:cs="Times New Roman"/>
                <w:lang w:val="en-US" w:eastAsia="zh-CN"/>
              </w:rPr>
            </w:pPr>
            <w:r>
              <w:rPr>
                <w:rFonts w:hint="eastAsia" w:cs="Times New Roman"/>
                <w:lang w:val="en-US" w:eastAsia="zh-CN"/>
              </w:rPr>
              <w:t>AntFlow开源团队</w:t>
            </w:r>
          </w:p>
        </w:tc>
      </w:tr>
      <w:tr w14:paraId="6DAA10C0">
        <w:tblPrEx>
          <w:tblCellMar>
            <w:top w:w="0" w:type="dxa"/>
            <w:left w:w="108" w:type="dxa"/>
            <w:bottom w:w="0" w:type="dxa"/>
            <w:right w:w="108" w:type="dxa"/>
          </w:tblCellMar>
        </w:tblPrEx>
        <w:trPr>
          <w:trHeight w:val="565" w:hRule="atLeast"/>
          <w:jc w:val="center"/>
        </w:trPr>
        <w:tc>
          <w:tcPr>
            <w:tcW w:w="2144" w:type="dxa"/>
            <w:vAlign w:val="center"/>
          </w:tcPr>
          <w:p w14:paraId="17A6FC84">
            <w:pPr>
              <w:widowControl/>
              <w:spacing w:after="0" w:line="240" w:lineRule="auto"/>
              <w:jc w:val="center"/>
              <w:rPr>
                <w:rFonts w:hint="eastAsia" w:cs="Times New Roman"/>
                <w:lang w:val="en-US" w:eastAsia="zh-CN"/>
              </w:rPr>
            </w:pPr>
            <w:r>
              <w:rPr>
                <w:rFonts w:hint="eastAsia" w:cs="Times New Roman"/>
                <w:lang w:val="en-US" w:eastAsia="zh-CN"/>
              </w:rPr>
              <w:t>Demo预览:</w:t>
            </w:r>
          </w:p>
        </w:tc>
        <w:tc>
          <w:tcPr>
            <w:tcW w:w="4496" w:type="dxa"/>
            <w:vAlign w:val="center"/>
          </w:tcPr>
          <w:p w14:paraId="12CC7AEA">
            <w:pPr>
              <w:widowControl/>
              <w:spacing w:after="0" w:line="240" w:lineRule="auto"/>
              <w:jc w:val="center"/>
              <w:rPr>
                <w:rFonts w:hint="eastAsia" w:cs="Times New Roman"/>
                <w:lang w:val="en-US" w:eastAsia="zh-CN"/>
              </w:rPr>
            </w:pPr>
            <w:r>
              <w:rPr>
                <w:rFonts w:hint="eastAsia" w:cs="Times New Roman"/>
                <w:lang w:val="en-US" w:eastAsia="zh-CN"/>
              </w:rPr>
              <w:fldChar w:fldCharType="begin"/>
            </w:r>
            <w:r>
              <w:rPr>
                <w:rFonts w:hint="eastAsia" w:cs="Times New Roman"/>
                <w:lang w:val="en-US" w:eastAsia="zh-CN"/>
              </w:rPr>
              <w:instrText xml:space="preserve"> HYPERLINK "http://117.72.70.166/admin/" \t "_blank" </w:instrText>
            </w:r>
            <w:r>
              <w:rPr>
                <w:rFonts w:hint="eastAsia" w:cs="Times New Roman"/>
                <w:lang w:val="en-US" w:eastAsia="zh-CN"/>
              </w:rPr>
              <w:fldChar w:fldCharType="separate"/>
            </w:r>
            <w:r>
              <w:rPr>
                <w:rFonts w:hint="eastAsia" w:cs="Times New Roman"/>
                <w:lang w:val="en-US" w:eastAsia="zh-CN"/>
              </w:rPr>
              <w:t>http://117.72.70.166/admin/</w:t>
            </w:r>
            <w:r>
              <w:rPr>
                <w:rFonts w:hint="eastAsia" w:cs="Times New Roman"/>
                <w:lang w:val="en-US" w:eastAsia="zh-CN"/>
              </w:rPr>
              <w:fldChar w:fldCharType="end"/>
            </w:r>
          </w:p>
        </w:tc>
      </w:tr>
      <w:tr w14:paraId="328053F4">
        <w:tblPrEx>
          <w:tblCellMar>
            <w:top w:w="0" w:type="dxa"/>
            <w:left w:w="108" w:type="dxa"/>
            <w:bottom w:w="0" w:type="dxa"/>
            <w:right w:w="108" w:type="dxa"/>
          </w:tblCellMar>
        </w:tblPrEx>
        <w:trPr>
          <w:trHeight w:val="565" w:hRule="atLeast"/>
          <w:jc w:val="center"/>
        </w:trPr>
        <w:tc>
          <w:tcPr>
            <w:tcW w:w="2144" w:type="dxa"/>
            <w:vAlign w:val="center"/>
          </w:tcPr>
          <w:p w14:paraId="066DA684">
            <w:pPr>
              <w:widowControl/>
              <w:spacing w:after="0" w:line="240" w:lineRule="auto"/>
              <w:jc w:val="center"/>
              <w:rPr>
                <w:rFonts w:hint="eastAsia" w:cs="Times New Roman"/>
                <w:lang w:val="en-US" w:eastAsia="zh-CN"/>
              </w:rPr>
            </w:pPr>
            <w:r>
              <w:rPr>
                <w:rFonts w:hint="eastAsia" w:cs="Times New Roman"/>
                <w:lang w:val="en-US" w:eastAsia="zh-CN"/>
              </w:rPr>
              <w:t>Gitee仓库地址:</w:t>
            </w:r>
          </w:p>
        </w:tc>
        <w:tc>
          <w:tcPr>
            <w:tcW w:w="4496" w:type="dxa"/>
            <w:vAlign w:val="center"/>
          </w:tcPr>
          <w:p w14:paraId="286284BE">
            <w:pPr>
              <w:widowControl/>
              <w:spacing w:after="0" w:line="240" w:lineRule="auto"/>
              <w:jc w:val="center"/>
              <w:rPr>
                <w:rFonts w:hint="eastAsia" w:cs="Times New Roman"/>
                <w:lang w:val="en-US" w:eastAsia="zh-CN"/>
              </w:rPr>
            </w:pPr>
            <w:r>
              <w:rPr>
                <w:rFonts w:hint="eastAsia" w:cs="Times New Roman"/>
                <w:lang w:val="en-US" w:eastAsia="zh-CN"/>
              </w:rPr>
              <w:fldChar w:fldCharType="begin"/>
            </w:r>
            <w:r>
              <w:rPr>
                <w:rFonts w:hint="eastAsia" w:cs="Times New Roman"/>
                <w:lang w:val="en-US" w:eastAsia="zh-CN"/>
              </w:rPr>
              <w:instrText xml:space="preserve"> HYPERLINK "https://gitee.com/tylerzhou/Antflow" \t "_blank" </w:instrText>
            </w:r>
            <w:r>
              <w:rPr>
                <w:rFonts w:hint="eastAsia" w:cs="Times New Roman"/>
                <w:lang w:val="en-US" w:eastAsia="zh-CN"/>
              </w:rPr>
              <w:fldChar w:fldCharType="separate"/>
            </w:r>
            <w:r>
              <w:rPr>
                <w:rFonts w:hint="eastAsia" w:cs="Times New Roman"/>
                <w:lang w:val="en-US" w:eastAsia="zh-CN"/>
              </w:rPr>
              <w:t>https://gitee.com/tylerzhou/Antflow</w:t>
            </w:r>
            <w:r>
              <w:rPr>
                <w:rFonts w:hint="eastAsia" w:cs="Times New Roman"/>
                <w:lang w:val="en-US" w:eastAsia="zh-CN"/>
              </w:rPr>
              <w:fldChar w:fldCharType="end"/>
            </w:r>
          </w:p>
        </w:tc>
      </w:tr>
      <w:tr w14:paraId="0F9DF368">
        <w:tblPrEx>
          <w:tblCellMar>
            <w:top w:w="0" w:type="dxa"/>
            <w:left w:w="108" w:type="dxa"/>
            <w:bottom w:w="0" w:type="dxa"/>
            <w:right w:w="108" w:type="dxa"/>
          </w:tblCellMar>
        </w:tblPrEx>
        <w:trPr>
          <w:trHeight w:val="565" w:hRule="atLeast"/>
          <w:jc w:val="center"/>
        </w:trPr>
        <w:tc>
          <w:tcPr>
            <w:tcW w:w="2144" w:type="dxa"/>
            <w:vAlign w:val="center"/>
          </w:tcPr>
          <w:p w14:paraId="33C99250">
            <w:pPr>
              <w:widowControl/>
              <w:spacing w:after="0" w:line="240" w:lineRule="auto"/>
              <w:jc w:val="center"/>
              <w:rPr>
                <w:rFonts w:hint="eastAsia" w:cs="Times New Roman"/>
                <w:lang w:val="en-US" w:eastAsia="zh-CN"/>
              </w:rPr>
            </w:pPr>
            <w:r>
              <w:rPr>
                <w:rFonts w:hint="eastAsia" w:cs="Times New Roman"/>
                <w:lang w:val="en-US" w:eastAsia="zh-CN"/>
              </w:rPr>
              <w:t>Github仓库地址:</w:t>
            </w:r>
          </w:p>
        </w:tc>
        <w:tc>
          <w:tcPr>
            <w:tcW w:w="4496" w:type="dxa"/>
            <w:vAlign w:val="center"/>
          </w:tcPr>
          <w:p w14:paraId="72DFB166">
            <w:pPr>
              <w:widowControl/>
              <w:spacing w:after="0" w:line="240" w:lineRule="auto"/>
              <w:jc w:val="center"/>
              <w:rPr>
                <w:rFonts w:hint="eastAsia" w:cs="Times New Roman"/>
                <w:lang w:val="en-US" w:eastAsia="zh-CN"/>
              </w:rPr>
            </w:pPr>
            <w:r>
              <w:rPr>
                <w:rFonts w:hint="eastAsia" w:cs="Times New Roman"/>
                <w:lang w:val="en-US" w:eastAsia="zh-CN"/>
              </w:rPr>
              <w:fldChar w:fldCharType="begin"/>
            </w:r>
            <w:r>
              <w:rPr>
                <w:rFonts w:hint="eastAsia" w:cs="Times New Roman"/>
                <w:lang w:val="en-US" w:eastAsia="zh-CN"/>
              </w:rPr>
              <w:instrText xml:space="preserve"> HYPERLINK "https://github.com/mrtylerzhou/Antflow" \t "_blank" </w:instrText>
            </w:r>
            <w:r>
              <w:rPr>
                <w:rFonts w:hint="eastAsia" w:cs="Times New Roman"/>
                <w:lang w:val="en-US" w:eastAsia="zh-CN"/>
              </w:rPr>
              <w:fldChar w:fldCharType="separate"/>
            </w:r>
            <w:r>
              <w:rPr>
                <w:rFonts w:hint="eastAsia" w:cs="Times New Roman"/>
                <w:lang w:val="en-US" w:eastAsia="zh-CN"/>
              </w:rPr>
              <w:t>https://github.com/mrtylerzhou/Antflow</w:t>
            </w:r>
            <w:r>
              <w:rPr>
                <w:rFonts w:hint="eastAsia" w:cs="Times New Roman"/>
                <w:lang w:val="en-US" w:eastAsia="zh-CN"/>
              </w:rPr>
              <w:fldChar w:fldCharType="end"/>
            </w:r>
          </w:p>
        </w:tc>
      </w:tr>
      <w:tr w14:paraId="25AD0AEF">
        <w:tblPrEx>
          <w:tblCellMar>
            <w:top w:w="0" w:type="dxa"/>
            <w:left w:w="108" w:type="dxa"/>
            <w:bottom w:w="0" w:type="dxa"/>
            <w:right w:w="108" w:type="dxa"/>
          </w:tblCellMar>
        </w:tblPrEx>
        <w:trPr>
          <w:trHeight w:val="565" w:hRule="atLeast"/>
          <w:jc w:val="center"/>
        </w:trPr>
        <w:tc>
          <w:tcPr>
            <w:tcW w:w="2144" w:type="dxa"/>
            <w:vAlign w:val="center"/>
          </w:tcPr>
          <w:p w14:paraId="0A9A507C">
            <w:pPr>
              <w:widowControl/>
              <w:spacing w:after="0" w:line="240" w:lineRule="auto"/>
              <w:jc w:val="center"/>
              <w:rPr>
                <w:rFonts w:hint="eastAsia" w:cs="Times New Roman"/>
                <w:lang w:val="en-US" w:eastAsia="zh-CN"/>
              </w:rPr>
            </w:pPr>
            <w:r>
              <w:rPr>
                <w:rFonts w:hint="eastAsia" w:cs="Times New Roman"/>
                <w:lang w:val="en-US" w:eastAsia="zh-CN"/>
              </w:rPr>
              <w:t>GitCode仓库地址:</w:t>
            </w:r>
          </w:p>
        </w:tc>
        <w:tc>
          <w:tcPr>
            <w:tcW w:w="4496" w:type="dxa"/>
            <w:vAlign w:val="center"/>
          </w:tcPr>
          <w:p w14:paraId="7B71FD7E">
            <w:pPr>
              <w:widowControl/>
              <w:spacing w:after="0" w:line="240" w:lineRule="auto"/>
              <w:jc w:val="center"/>
              <w:rPr>
                <w:rFonts w:hint="eastAsia" w:cs="Times New Roman"/>
                <w:lang w:val="en-US" w:eastAsia="zh-CN"/>
              </w:rPr>
            </w:pPr>
            <w:r>
              <w:rPr>
                <w:rFonts w:hint="eastAsia" w:cs="Times New Roman"/>
                <w:lang w:val="en-US" w:eastAsia="zh-CN"/>
              </w:rPr>
              <w:fldChar w:fldCharType="begin"/>
            </w:r>
            <w:r>
              <w:rPr>
                <w:rFonts w:hint="eastAsia" w:cs="Times New Roman"/>
                <w:lang w:val="en-US" w:eastAsia="zh-CN"/>
              </w:rPr>
              <w:instrText xml:space="preserve"> HYPERLINK "https://gitcode.com/zypqqgc/AntFlow" \t "_blank" </w:instrText>
            </w:r>
            <w:r>
              <w:rPr>
                <w:rFonts w:hint="eastAsia" w:cs="Times New Roman"/>
                <w:lang w:val="en-US" w:eastAsia="zh-CN"/>
              </w:rPr>
              <w:fldChar w:fldCharType="separate"/>
            </w:r>
            <w:r>
              <w:rPr>
                <w:rFonts w:hint="eastAsia" w:cs="Times New Roman"/>
                <w:lang w:val="en-US" w:eastAsia="zh-CN"/>
              </w:rPr>
              <w:t>https://gitcode.com/zypqqgc/AntFlow</w:t>
            </w:r>
            <w:r>
              <w:rPr>
                <w:rFonts w:hint="eastAsia" w:cs="Times New Roman"/>
                <w:lang w:val="en-US" w:eastAsia="zh-CN"/>
              </w:rPr>
              <w:fldChar w:fldCharType="end"/>
            </w:r>
          </w:p>
        </w:tc>
      </w:tr>
    </w:tbl>
    <w:p w14:paraId="2F308180">
      <w:pPr>
        <w:spacing w:after="0" w:line="240" w:lineRule="auto"/>
        <w:contextualSpacing/>
        <w:jc w:val="center"/>
        <w:rPr>
          <w:rFonts w:hint="eastAsia" w:cs="Times New Roman"/>
          <w:sz w:val="18"/>
          <w:szCs w:val="18"/>
        </w:rPr>
      </w:pPr>
    </w:p>
    <w:p w14:paraId="31F3DB15">
      <w:pPr>
        <w:widowControl/>
        <w:spacing w:after="0" w:line="240" w:lineRule="auto"/>
        <w:rPr>
          <w:rFonts w:hint="eastAsia"/>
          <w:lang w:val="en-US" w:eastAsia="zh-CN"/>
        </w:rPr>
      </w:pPr>
      <w:r>
        <w:rPr>
          <w:rFonts w:cs="Times New Roman"/>
          <w:sz w:val="18"/>
          <w:szCs w:val="18"/>
        </w:rPr>
        <w:br w:type="page"/>
      </w:r>
    </w:p>
    <w:p w14:paraId="1B410DAA">
      <w:pPr>
        <w:pStyle w:val="2"/>
        <w:bidi w:val="0"/>
        <w:rPr>
          <w:rFonts w:hint="default"/>
          <w:lang w:val="en-US" w:eastAsia="zh-CN"/>
        </w:rPr>
      </w:pPr>
      <w:r>
        <w:rPr>
          <w:rFonts w:hint="eastAsia"/>
          <w:lang w:val="en-US" w:eastAsia="zh-CN"/>
        </w:rPr>
        <w:t>1</w:t>
      </w:r>
      <w:r>
        <w:t>.</w:t>
      </w:r>
      <w:r>
        <w:rPr>
          <w:rFonts w:hint="eastAsia"/>
          <w:lang w:val="en-US" w:eastAsia="zh-CN"/>
        </w:rPr>
        <w:t>AntFlow总览</w:t>
      </w:r>
    </w:p>
    <w:p w14:paraId="7BBD5297">
      <w:pPr>
        <w:pStyle w:val="3"/>
        <w:rPr>
          <w:rFonts w:ascii="宋体" w:hAnsi="宋体" w:eastAsia="宋体" w:cs="宋体"/>
          <w:sz w:val="24"/>
          <w:szCs w:val="24"/>
        </w:rPr>
      </w:pPr>
      <w:r>
        <w:rPr>
          <w:rFonts w:hint="eastAsia"/>
        </w:rPr>
        <w:t>1.1.</w:t>
      </w:r>
      <w:r>
        <w:rPr>
          <w:rFonts w:hint="eastAsia"/>
          <w:lang w:val="en-US" w:eastAsia="zh-CN"/>
        </w:rPr>
        <w:t>项目概览</w:t>
      </w:r>
      <w:r>
        <w:rPr>
          <w:rFonts w:ascii="宋体" w:hAnsi="宋体" w:eastAsia="宋体" w:cs="宋体"/>
          <w:sz w:val="24"/>
          <w:szCs w:val="24"/>
        </w:rPr>
        <w:drawing>
          <wp:inline distT="0" distB="0" distL="114300" distR="114300">
            <wp:extent cx="5860415" cy="3234055"/>
            <wp:effectExtent l="0" t="0" r="6985" b="4445"/>
            <wp:docPr id="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56"/>
                    <pic:cNvPicPr>
                      <a:picLocks noChangeAspect="1"/>
                    </pic:cNvPicPr>
                  </pic:nvPicPr>
                  <pic:blipFill>
                    <a:blip r:embed="rId7"/>
                    <a:stretch>
                      <a:fillRect/>
                    </a:stretch>
                  </pic:blipFill>
                  <pic:spPr>
                    <a:xfrm>
                      <a:off x="0" y="0"/>
                      <a:ext cx="5860415" cy="3234055"/>
                    </a:xfrm>
                    <a:prstGeom prst="rect">
                      <a:avLst/>
                    </a:prstGeom>
                    <a:noFill/>
                    <a:ln w="9525">
                      <a:noFill/>
                    </a:ln>
                  </pic:spPr>
                </pic:pic>
              </a:graphicData>
            </a:graphic>
          </wp:inline>
        </w:drawing>
      </w:r>
    </w:p>
    <w:p w14:paraId="68AD767A">
      <w:pPr>
        <w:pStyle w:val="3"/>
        <w:bidi w:val="0"/>
      </w:pPr>
      <w:r>
        <w:rPr>
          <w:rFonts w:hint="eastAsia"/>
          <w:lang w:val="en-US" w:eastAsia="zh-CN"/>
        </w:rPr>
        <w:t>1.2</w:t>
      </w:r>
      <w:r>
        <w:t>项目简介</w:t>
      </w:r>
    </w:p>
    <w:p w14:paraId="30AD314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t>AntFlow是一款采用Springboot+Mybatis+activiti+vue3等主流前后端技术开发的仿钉钉workflow工作流引擎，结合中国式办公特点深度定制，可以作为钉钉工作流的开源替代。前端集成VForm低代码表单，真正实现零编码发起审批流程，致力解决传统activiti/flowable流程图必须由专业程序员绘制，学习曲线陡峭，上手难、排查问题难、维护成本高等问题,是企业审批流&amp;saas化工作流部署不二选择!</w:t>
      </w:r>
    </w:p>
    <w:p w14:paraId="65A6A9A4">
      <w:pPr>
        <w:pStyle w:val="3"/>
        <w:keepNext/>
        <w:keepLines/>
        <w:pageBreakBefore w:val="0"/>
        <w:widowControl w:val="0"/>
        <w:kinsoku/>
        <w:wordWrap/>
        <w:overflowPunct/>
        <w:topLinePunct w:val="0"/>
        <w:autoSpaceDE/>
        <w:autoSpaceDN/>
        <w:bidi w:val="0"/>
        <w:adjustRightInd w:val="0"/>
        <w:snapToGrid w:val="0"/>
        <w:spacing w:after="0"/>
        <w:textAlignment w:val="auto"/>
      </w:pPr>
      <w:r>
        <w:rPr>
          <w:rFonts w:hint="eastAsia"/>
          <w:lang w:val="en-US" w:eastAsia="zh-CN"/>
        </w:rPr>
        <w:t>1.3项目亮点</w:t>
      </w:r>
    </w:p>
    <w:p w14:paraId="07A3EFC0">
      <w:pPr>
        <w:numPr>
          <w:ilvl w:val="0"/>
          <w:numId w:val="1"/>
        </w:numPr>
        <w:rPr>
          <w:rFonts w:hint="eastAsia"/>
          <w:lang w:val="en-US" w:eastAsia="zh-CN"/>
        </w:rPr>
      </w:pPr>
      <w:r>
        <w:rPr>
          <w:rFonts w:hint="eastAsia"/>
          <w:lang w:val="en-US" w:eastAsia="zh-CN"/>
        </w:rPr>
        <w:t>全网首创虚拟节点(VNode)模式!将流程流转业务和引擎(Flowable/camunda/activiti)执行api高度分离,零流程引擎知识也可上手开发工作流系统。</w:t>
      </w:r>
    </w:p>
    <w:p w14:paraId="5277E10B">
      <w:pPr>
        <w:numPr>
          <w:ilvl w:val="0"/>
          <w:numId w:val="1"/>
        </w:numPr>
        <w:rPr>
          <w:rFonts w:hint="eastAsia"/>
          <w:lang w:val="en-US" w:eastAsia="zh-CN"/>
        </w:rPr>
      </w:pPr>
      <w:r>
        <w:rPr>
          <w:rFonts w:hint="eastAsia"/>
          <w:lang w:val="en-US" w:eastAsia="zh-CN"/>
        </w:rPr>
        <w:t>虚拟节点是activiti/flowable引擎api无关的、可迁移的（目前正在移植其它语言）、更加灵活可控的、安全的流程节点（你是否遇到过因为改activiti/flowable某个属性导致报错无法解决或者即便不报错但是行为不符合预期）。虚拟节点提供更加灵活的控制和更强大的业务表达能力。从而实现更的特定流程引擎api和流转业务设计解耦.让开发者更加聚焦业务开发。</w:t>
      </w:r>
    </w:p>
    <w:p w14:paraId="4A94CB87">
      <w:pPr>
        <w:numPr>
          <w:ilvl w:val="0"/>
          <w:numId w:val="1"/>
        </w:numPr>
        <w:rPr>
          <w:rFonts w:hint="eastAsia"/>
          <w:lang w:val="en-US" w:eastAsia="zh-CN"/>
        </w:rPr>
      </w:pPr>
      <w:r>
        <w:rPr>
          <w:rFonts w:hint="eastAsia"/>
          <w:lang w:val="en-US" w:eastAsia="zh-CN"/>
        </w:rPr>
        <w:t>超级简单的开发模式。使用适配器模式将流程引擎流转业务和用户表单处理业务完全分离。 DIY流程后端只需要实现一个接口即可快速开发上线！低代码流程更是只需要拖拽即可完成流程设计，简单流程实现零代码！！这一切都如此简单，而且不需要流程引擎知识！不需要流程引擎知识！不需要流程引擎知识。</w:t>
      </w:r>
    </w:p>
    <w:p w14:paraId="123F6074">
      <w:pPr>
        <w:numPr>
          <w:ilvl w:val="0"/>
          <w:numId w:val="1"/>
        </w:numPr>
        <w:rPr>
          <w:rFonts w:hint="eastAsia"/>
          <w:lang w:val="en-US" w:eastAsia="zh-CN"/>
        </w:rPr>
      </w:pPr>
      <w:r>
        <w:rPr>
          <w:rFonts w:hint="eastAsia"/>
          <w:lang w:val="en-US" w:eastAsia="zh-CN"/>
        </w:rPr>
        <w:t>完全接管Activiti用户系统(Activiti自身用户系统太弱了,而且企业都有自身的用户系统设计),企业可以完全忘掉Activiti中的用户表,群组表,成员关系表等等.接入企业现有系统中的用户,角色系统,这一切都非常容易。</w:t>
      </w:r>
    </w:p>
    <w:p w14:paraId="68D67175">
      <w:pPr>
        <w:numPr>
          <w:ilvl w:val="0"/>
          <w:numId w:val="1"/>
        </w:numPr>
        <w:rPr>
          <w:rFonts w:hint="eastAsia"/>
          <w:lang w:val="en-US" w:eastAsia="zh-CN"/>
        </w:rPr>
      </w:pPr>
      <w:r>
        <w:rPr>
          <w:rFonts w:hint="eastAsia"/>
          <w:lang w:val="en-US" w:eastAsia="zh-CN"/>
        </w:rPr>
        <w:t>允许运行时定义节点.彻底满足中国式办公特点! 安全实现流程串行、并行、会签、或签，顺序会签、审批人去重、加批、委托、转办、退回任意节点、动态跳过节点、变更处理人，版本迁移，低代码设计等等功能。</w:t>
      </w:r>
    </w:p>
    <w:p w14:paraId="37A4B7C9">
      <w:pPr>
        <w:numPr>
          <w:ilvl w:val="0"/>
          <w:numId w:val="1"/>
        </w:numPr>
        <w:rPr>
          <w:rFonts w:hint="eastAsia"/>
          <w:lang w:val="en-US" w:eastAsia="zh-CN"/>
        </w:rPr>
      </w:pPr>
      <w:r>
        <w:rPr>
          <w:rFonts w:hint="eastAsia"/>
          <w:lang w:val="en-US" w:eastAsia="zh-CN"/>
        </w:rPr>
        <w:t>流程预览图、流程审批路径都是Json数据，而非图片流！一切皆Json！可自定义视觉渲染风格，以适应不同风格的系统。</w:t>
      </w:r>
    </w:p>
    <w:p w14:paraId="605AFEC7">
      <w:pPr>
        <w:numPr>
          <w:ilvl w:val="0"/>
          <w:numId w:val="1"/>
        </w:numPr>
        <w:rPr>
          <w:rFonts w:hint="eastAsia"/>
          <w:lang w:val="en-US" w:eastAsia="zh-CN"/>
        </w:rPr>
      </w:pPr>
      <w:r>
        <w:rPr>
          <w:rFonts w:hint="eastAsia"/>
          <w:lang w:val="en-US" w:eastAsia="zh-CN"/>
        </w:rPr>
        <w:t>前端项目集成VForm 3低代码表单灵活的、动态的、多样化的Vue 3.x低代码表单。由表单设计器VFormDesigner和表单 渲染器VFormRender两部分构成，VFormDesigner通过拖拽组件方式生成JSON格式的表单对象， VFormRender负责将表单JSON渲染为Vue组件。 文档地址：</w:t>
      </w:r>
      <w:r>
        <w:rPr>
          <w:rFonts w:hint="eastAsia"/>
          <w:lang w:val="en-US" w:eastAsia="zh-CN"/>
        </w:rPr>
        <w:fldChar w:fldCharType="begin"/>
      </w:r>
      <w:r>
        <w:rPr>
          <w:rFonts w:hint="eastAsia"/>
          <w:lang w:val="en-US" w:eastAsia="zh-CN"/>
        </w:rPr>
        <w:instrText xml:space="preserve"> HYPERLINK "https://www.yuque.com/visualdev/vform3/intro" \t "_blank" </w:instrText>
      </w:r>
      <w:r>
        <w:rPr>
          <w:rFonts w:hint="eastAsia"/>
          <w:lang w:val="en-US" w:eastAsia="zh-CN"/>
        </w:rPr>
        <w:fldChar w:fldCharType="separate"/>
      </w:r>
      <w:r>
        <w:rPr>
          <w:rFonts w:hint="eastAsia"/>
          <w:lang w:val="en-US" w:eastAsia="zh-CN"/>
        </w:rPr>
        <w:t>https://www.yuque.com/visualdev/vform3/intro</w:t>
      </w:r>
      <w:r>
        <w:rPr>
          <w:rFonts w:hint="eastAsia"/>
          <w:lang w:val="en-US" w:eastAsia="zh-CN"/>
        </w:rPr>
        <w:fldChar w:fldCharType="end"/>
      </w:r>
    </w:p>
    <w:p w14:paraId="7253EF76">
      <w:pPr>
        <w:pStyle w:val="3"/>
        <w:bidi w:val="0"/>
      </w:pPr>
      <w:r>
        <w:rPr>
          <w:rFonts w:hint="eastAsia"/>
          <w:lang w:val="en-US" w:eastAsia="zh-CN"/>
        </w:rPr>
        <w:t>1.4核心</w:t>
      </w:r>
      <w:r>
        <w:t>特性</w:t>
      </w:r>
    </w:p>
    <w:p w14:paraId="13FFE565">
      <w:pPr>
        <w:rPr>
          <w:rFonts w:hint="eastAsia" w:eastAsia="微软雅黑"/>
          <w:lang w:eastAsia="zh-CN"/>
        </w:rPr>
      </w:pPr>
      <w:r>
        <w:rPr>
          <w:rFonts w:hint="eastAsia"/>
          <w:lang w:val="en-US" w:eastAsia="zh-CN"/>
        </w:rPr>
        <w:t>1、</w:t>
      </w:r>
      <w:r>
        <w:t>开源,完全免费</w:t>
      </w:r>
      <w:r>
        <w:rPr>
          <w:rFonts w:hint="default"/>
        </w:rPr>
        <w:t>,没有任何收费功能,无付费引导。(如果您的企业使用了,麻烦让作者知道,帮助作者推广开源项目,作者也会帮您进行技术支持,帮您在企业快速落地)</w:t>
      </w:r>
      <w:r>
        <w:rPr>
          <w:rFonts w:hint="eastAsia"/>
          <w:lang w:eastAsia="zh-CN"/>
        </w:rPr>
        <w:t>。</w:t>
      </w:r>
    </w:p>
    <w:p w14:paraId="4AD8D9C0">
      <w:pPr>
        <w:numPr>
          <w:ilvl w:val="0"/>
          <w:numId w:val="2"/>
        </w:numPr>
        <w:rPr>
          <w:rFonts w:hint="default"/>
        </w:rPr>
      </w:pPr>
      <w:r>
        <w:rPr>
          <w:rFonts w:hint="default"/>
        </w:rPr>
        <w:t>引擎遵守高内聚低耦合设计理念,将流程引擎和审批业务完全分离,流程引擎业务不会入侵到业务里,只需要关注业务流转逻辑编写,极大降低入门门槛,开发超级简单,只需要实现一个接口即可完成一个流程开发</w:t>
      </w:r>
      <w:r>
        <w:rPr>
          <w:rFonts w:hint="eastAsia"/>
          <w:lang w:eastAsia="zh-CN"/>
        </w:rPr>
        <w:t>。</w:t>
      </w:r>
    </w:p>
    <w:p w14:paraId="4BEFA848">
      <w:pPr>
        <w:numPr>
          <w:ilvl w:val="0"/>
          <w:numId w:val="2"/>
        </w:numPr>
      </w:pPr>
      <w:r>
        <w:rPr>
          <w:rFonts w:hint="default"/>
        </w:rPr>
        <w:t>流程设计简单,流程设计器用户友好，人人可用：AntFlow提供了一个简洁的流程设计器，摒弃了传统设计工具的复杂性，使得用户能够直观、轻松地设计和管理工作流程。</w:t>
      </w:r>
    </w:p>
    <w:p w14:paraId="1398E977">
      <w:pPr>
        <w:rPr>
          <w:rFonts w:hint="eastAsia" w:eastAsia="微软雅黑"/>
          <w:lang w:eastAsia="zh-CN"/>
        </w:rPr>
      </w:pPr>
      <w:r>
        <w:rPr>
          <w:rFonts w:hint="eastAsia"/>
          <w:lang w:val="en-US" w:eastAsia="zh-CN"/>
        </w:rPr>
        <w:t>4、</w:t>
      </w:r>
      <w:r>
        <w:rPr>
          <w:rFonts w:hint="default"/>
        </w:rPr>
        <w:t>流程引擎和用户角色系统解耦,可以较方便的接入用户系统现有的用户角色系统,快速集成到现有业务系统中</w:t>
      </w:r>
      <w:r>
        <w:rPr>
          <w:rFonts w:hint="eastAsia"/>
          <w:lang w:eastAsia="zh-CN"/>
        </w:rPr>
        <w:t>。</w:t>
      </w:r>
    </w:p>
    <w:p w14:paraId="070E25BD">
      <w:r>
        <w:rPr>
          <w:rFonts w:hint="eastAsia"/>
          <w:lang w:val="en-US" w:eastAsia="zh-CN"/>
        </w:rPr>
        <w:t>5、</w:t>
      </w:r>
      <w:r>
        <w:rPr>
          <w:rFonts w:hint="default"/>
        </w:rPr>
        <w:t>流程可调试:AntFlow 提供了一个管理流程调试界面，同样不需要程序员介入，流程管理员便可通过流程调试界面解决大部分日常常见流程问题。把程序员从繁琐的重复的日常小问题排查中解放出来专注于解决更有价值的问题。</w:t>
      </w:r>
    </w:p>
    <w:p w14:paraId="2C8A370E">
      <w:r>
        <w:rPr>
          <w:rFonts w:hint="eastAsia"/>
          <w:lang w:val="en-US" w:eastAsia="zh-CN"/>
        </w:rPr>
        <w:t>6、</w:t>
      </w:r>
      <w:r>
        <w:rPr>
          <w:rFonts w:hint="default"/>
        </w:rPr>
        <w:t>引擎完全透明化，流程所有节点、任意属性都是可追溯的，出了问题有据可依,心里有底.</w:t>
      </w:r>
    </w:p>
    <w:p w14:paraId="27E5C7E7">
      <w:pPr>
        <w:rPr>
          <w:rFonts w:hint="eastAsia"/>
          <w:b/>
          <w:bCs/>
        </w:rPr>
      </w:pPr>
      <w:r>
        <w:rPr>
          <w:rFonts w:hint="eastAsia"/>
          <w:lang w:val="en-US" w:eastAsia="zh-CN"/>
        </w:rPr>
        <w:t>7、</w:t>
      </w:r>
      <w:r>
        <w:rPr>
          <w:rFonts w:hint="default"/>
        </w:rPr>
        <w:t>久经生产检验的：AntFlow经历了多个版本的迭代更新.在某大中型客服公司、某中型互联网公司、某大型快递公司落地使用，经受住了复杂业务场景海量数据压力的考验。</w:t>
      </w:r>
    </w:p>
    <w:p w14:paraId="118C037A">
      <w:pPr>
        <w:pStyle w:val="3"/>
        <w:bidi w:val="0"/>
      </w:pPr>
      <w:r>
        <w:rPr>
          <w:rFonts w:hint="eastAsia"/>
          <w:lang w:val="en-US" w:eastAsia="zh-CN"/>
        </w:rPr>
        <w:t>1.5</w:t>
      </w:r>
      <w:r>
        <w:t>后端项目</w:t>
      </w:r>
    </w:p>
    <w:p w14:paraId="364832E4">
      <w:pPr>
        <w:keepNext w:val="0"/>
        <w:keepLines w:val="0"/>
        <w:pageBreakBefore w:val="0"/>
        <w:widowControl w:val="0"/>
        <w:kinsoku/>
        <w:wordWrap/>
        <w:overflowPunct/>
        <w:topLinePunct w:val="0"/>
        <w:autoSpaceDE/>
        <w:autoSpaceDN/>
        <w:bidi w:val="0"/>
        <w:adjustRightInd/>
        <w:snapToGrid/>
        <w:spacing w:after="0"/>
        <w:textAlignment w:val="auto"/>
        <w:rPr>
          <w:lang w:val="en-US" w:eastAsia="zh-CN"/>
        </w:rPr>
      </w:pPr>
      <w:r>
        <w:rPr>
          <w:rFonts w:hint="eastAsia"/>
          <w:lang w:val="en-US" w:eastAsia="zh-CN"/>
        </w:rPr>
        <w:t>1、</w:t>
      </w:r>
      <w:r>
        <w:rPr>
          <w:lang w:val="en-US" w:eastAsia="zh-CN"/>
        </w:rPr>
        <w:t>Java8-21 (master分支为java8版本,</w:t>
      </w:r>
      <w:r>
        <w:rPr>
          <w:rFonts w:hint="eastAsia"/>
          <w:lang w:val="en-US" w:eastAsia="zh-CN"/>
        </w:rPr>
        <w:t>如使用jdk17</w:t>
      </w:r>
      <w:r>
        <w:rPr>
          <w:lang w:val="en-US" w:eastAsia="zh-CN"/>
        </w:rPr>
        <w:t>请切换到java17_support分支)</w:t>
      </w:r>
    </w:p>
    <w:p w14:paraId="1793E060">
      <w:pPr>
        <w:keepNext w:val="0"/>
        <w:keepLines w:val="0"/>
        <w:pageBreakBefore w:val="0"/>
        <w:widowControl w:val="0"/>
        <w:kinsoku/>
        <w:wordWrap/>
        <w:overflowPunct/>
        <w:topLinePunct w:val="0"/>
        <w:autoSpaceDE/>
        <w:autoSpaceDN/>
        <w:bidi w:val="0"/>
        <w:adjustRightInd/>
        <w:snapToGrid/>
        <w:spacing w:after="0"/>
        <w:textAlignment w:val="auto"/>
        <w:rPr>
          <w:lang w:val="en-US" w:eastAsia="zh-CN"/>
        </w:rPr>
      </w:pPr>
      <w:r>
        <w:rPr>
          <w:rFonts w:hint="eastAsia"/>
          <w:lang w:val="en-US" w:eastAsia="zh-CN"/>
        </w:rPr>
        <w:t>2、</w:t>
      </w:r>
      <w:r>
        <w:rPr>
          <w:lang w:val="en-US" w:eastAsia="zh-CN"/>
        </w:rPr>
        <w:t>Activiti（fork了activiti源码，并进行了魔改，用户请使用</w:t>
      </w:r>
      <w:r>
        <w:rPr>
          <w:rFonts w:hint="eastAsia"/>
          <w:lang w:val="en-US" w:eastAsia="zh-CN"/>
        </w:rPr>
        <w:t>A</w:t>
      </w:r>
      <w:r>
        <w:rPr>
          <w:lang w:val="en-US" w:eastAsia="zh-CN"/>
        </w:rPr>
        <w:t>ntflow源码中提供的sql进行建表，不要使用activiti自动创建表功能）</w:t>
      </w:r>
    </w:p>
    <w:p w14:paraId="68C958A7">
      <w:pPr>
        <w:keepNext w:val="0"/>
        <w:keepLines w:val="0"/>
        <w:pageBreakBefore w:val="0"/>
        <w:widowControl w:val="0"/>
        <w:kinsoku/>
        <w:wordWrap/>
        <w:overflowPunct/>
        <w:topLinePunct w:val="0"/>
        <w:autoSpaceDE/>
        <w:autoSpaceDN/>
        <w:bidi w:val="0"/>
        <w:adjustRightInd/>
        <w:snapToGrid/>
        <w:spacing w:after="0"/>
        <w:textAlignment w:val="auto"/>
        <w:rPr>
          <w:lang w:val="en-US" w:eastAsia="zh-CN"/>
        </w:rPr>
      </w:pPr>
      <w:r>
        <w:rPr>
          <w:rFonts w:hint="eastAsia"/>
          <w:lang w:val="en-US" w:eastAsia="zh-CN"/>
        </w:rPr>
        <w:t>3、</w:t>
      </w:r>
      <w:r>
        <w:rPr>
          <w:lang w:val="en-US" w:eastAsia="zh-CN"/>
        </w:rPr>
        <w:t>Spring Boot 2.7.17</w:t>
      </w:r>
    </w:p>
    <w:p w14:paraId="7BC6DEDC">
      <w:pPr>
        <w:keepNext w:val="0"/>
        <w:keepLines w:val="0"/>
        <w:pageBreakBefore w:val="0"/>
        <w:widowControl w:val="0"/>
        <w:kinsoku/>
        <w:wordWrap/>
        <w:overflowPunct/>
        <w:topLinePunct w:val="0"/>
        <w:autoSpaceDE/>
        <w:autoSpaceDN/>
        <w:bidi w:val="0"/>
        <w:adjustRightInd/>
        <w:snapToGrid/>
        <w:spacing w:after="0"/>
        <w:textAlignment w:val="auto"/>
        <w:rPr>
          <w:lang w:val="en-US" w:eastAsia="zh-CN"/>
        </w:rPr>
      </w:pPr>
      <w:r>
        <w:rPr>
          <w:rFonts w:hint="eastAsia"/>
          <w:lang w:val="en-US" w:eastAsia="zh-CN"/>
        </w:rPr>
        <w:t>4、</w:t>
      </w:r>
      <w:r>
        <w:rPr>
          <w:lang w:val="en-US" w:eastAsia="zh-CN"/>
        </w:rPr>
        <w:t>MybatisPlus 3.5.1</w:t>
      </w:r>
    </w:p>
    <w:p w14:paraId="254BFFF3">
      <w:pPr>
        <w:keepNext w:val="0"/>
        <w:keepLines w:val="0"/>
        <w:pageBreakBefore w:val="0"/>
        <w:widowControl w:val="0"/>
        <w:kinsoku/>
        <w:wordWrap/>
        <w:overflowPunct/>
        <w:topLinePunct w:val="0"/>
        <w:autoSpaceDE/>
        <w:autoSpaceDN/>
        <w:bidi w:val="0"/>
        <w:adjustRightInd/>
        <w:snapToGrid/>
        <w:spacing w:after="0"/>
        <w:textAlignment w:val="auto"/>
        <w:rPr>
          <w:lang w:val="en-US" w:eastAsia="zh-CN"/>
        </w:rPr>
      </w:pPr>
      <w:r>
        <w:rPr>
          <w:rFonts w:hint="eastAsia"/>
          <w:lang w:val="en-US" w:eastAsia="zh-CN"/>
        </w:rPr>
        <w:t>5、</w:t>
      </w:r>
      <w:r>
        <w:rPr>
          <w:lang w:val="en-US" w:eastAsia="zh-CN"/>
        </w:rPr>
        <w:t>MySql 5.7+</w:t>
      </w:r>
    </w:p>
    <w:p w14:paraId="4AB2D155">
      <w:pPr>
        <w:pStyle w:val="3"/>
        <w:bidi w:val="0"/>
      </w:pPr>
      <w:r>
        <w:rPr>
          <w:rFonts w:hint="eastAsia"/>
          <w:lang w:val="en-US" w:eastAsia="zh-CN"/>
        </w:rPr>
        <w:t>1.6</w:t>
      </w:r>
      <w:r>
        <w:t>前端项目</w:t>
      </w:r>
    </w:p>
    <w:p w14:paraId="76967910">
      <w:pPr>
        <w:keepNext w:val="0"/>
        <w:keepLines w:val="0"/>
        <w:pageBreakBefore w:val="0"/>
        <w:widowControl w:val="0"/>
        <w:kinsoku/>
        <w:wordWrap/>
        <w:overflowPunct/>
        <w:topLinePunct w:val="0"/>
        <w:autoSpaceDE/>
        <w:autoSpaceDN/>
        <w:bidi w:val="0"/>
        <w:adjustRightInd/>
        <w:snapToGrid/>
        <w:spacing w:after="0"/>
        <w:textAlignment w:val="auto"/>
      </w:pPr>
      <w:r>
        <w:rPr>
          <w:rFonts w:hint="eastAsia"/>
          <w:lang w:val="en-US" w:eastAsia="zh-CN"/>
        </w:rPr>
        <w:t>1、</w:t>
      </w:r>
      <w:r>
        <w:t>Vue3.5</w:t>
      </w:r>
    </w:p>
    <w:p w14:paraId="05A26DB8">
      <w:pPr>
        <w:keepNext w:val="0"/>
        <w:keepLines w:val="0"/>
        <w:pageBreakBefore w:val="0"/>
        <w:widowControl w:val="0"/>
        <w:kinsoku/>
        <w:wordWrap/>
        <w:overflowPunct/>
        <w:topLinePunct w:val="0"/>
        <w:autoSpaceDE/>
        <w:autoSpaceDN/>
        <w:bidi w:val="0"/>
        <w:adjustRightInd/>
        <w:snapToGrid/>
        <w:spacing w:after="0"/>
        <w:textAlignment w:val="auto"/>
      </w:pPr>
      <w:r>
        <w:rPr>
          <w:rFonts w:hint="eastAsia"/>
          <w:lang w:val="en-US" w:eastAsia="zh-CN"/>
        </w:rPr>
        <w:t>2、</w:t>
      </w:r>
      <w:r>
        <w:t>Pinia</w:t>
      </w:r>
    </w:p>
    <w:p w14:paraId="510EB0CF">
      <w:pPr>
        <w:keepNext w:val="0"/>
        <w:keepLines w:val="0"/>
        <w:pageBreakBefore w:val="0"/>
        <w:widowControl w:val="0"/>
        <w:kinsoku/>
        <w:wordWrap/>
        <w:overflowPunct/>
        <w:topLinePunct w:val="0"/>
        <w:autoSpaceDE/>
        <w:autoSpaceDN/>
        <w:bidi w:val="0"/>
        <w:adjustRightInd/>
        <w:snapToGrid/>
        <w:spacing w:after="0"/>
        <w:textAlignment w:val="auto"/>
      </w:pPr>
      <w:r>
        <w:rPr>
          <w:rFonts w:hint="eastAsia"/>
          <w:lang w:val="en-US" w:eastAsia="zh-CN"/>
        </w:rPr>
        <w:t>3、</w:t>
      </w:r>
      <w:r>
        <w:t>Element-Plus</w:t>
      </w:r>
    </w:p>
    <w:p w14:paraId="5B8682B9">
      <w:pPr>
        <w:keepNext w:val="0"/>
        <w:keepLines w:val="0"/>
        <w:pageBreakBefore w:val="0"/>
        <w:widowControl w:val="0"/>
        <w:kinsoku/>
        <w:wordWrap/>
        <w:overflowPunct/>
        <w:topLinePunct w:val="0"/>
        <w:autoSpaceDE/>
        <w:autoSpaceDN/>
        <w:bidi w:val="0"/>
        <w:adjustRightInd/>
        <w:snapToGrid/>
        <w:spacing w:after="0"/>
        <w:textAlignment w:val="auto"/>
      </w:pPr>
      <w:r>
        <w:rPr>
          <w:rFonts w:hint="eastAsia"/>
          <w:lang w:val="en-US" w:eastAsia="zh-CN"/>
        </w:rPr>
        <w:t>4、</w:t>
      </w:r>
      <w:r>
        <w:t>Axios</w:t>
      </w:r>
    </w:p>
    <w:p w14:paraId="5BF31D0C">
      <w:pPr>
        <w:keepNext w:val="0"/>
        <w:keepLines w:val="0"/>
        <w:pageBreakBefore w:val="0"/>
        <w:widowControl w:val="0"/>
        <w:kinsoku/>
        <w:wordWrap/>
        <w:overflowPunct/>
        <w:topLinePunct w:val="0"/>
        <w:autoSpaceDE/>
        <w:autoSpaceDN/>
        <w:bidi w:val="0"/>
        <w:adjustRightInd/>
        <w:snapToGrid/>
        <w:spacing w:after="0"/>
        <w:textAlignment w:val="auto"/>
      </w:pPr>
      <w:r>
        <w:rPr>
          <w:rFonts w:hint="eastAsia"/>
          <w:lang w:val="en-US" w:eastAsia="zh-CN"/>
        </w:rPr>
        <w:t>5、</w:t>
      </w:r>
      <w:r>
        <w:t>Sass</w:t>
      </w:r>
    </w:p>
    <w:p w14:paraId="47FF9B3C">
      <w:pPr>
        <w:pStyle w:val="2"/>
        <w:spacing w:after="480" w:line="240" w:lineRule="auto"/>
        <w:rPr>
          <w:rFonts w:hint="default" w:eastAsia="微软雅黑"/>
          <w:lang w:val="en-US" w:eastAsia="zh-CN"/>
        </w:rPr>
      </w:pPr>
      <w:r>
        <w:t>2.</w:t>
      </w:r>
      <w:r>
        <w:rPr>
          <w:rFonts w:hint="eastAsia"/>
          <w:lang w:val="en-US" w:eastAsia="zh-CN"/>
        </w:rPr>
        <w:t>项目运行</w:t>
      </w:r>
    </w:p>
    <w:p w14:paraId="33F33A1E">
      <w:pPr>
        <w:pStyle w:val="3"/>
        <w:rPr>
          <w:rFonts w:hint="eastAsia"/>
          <w:lang w:val="en-US" w:eastAsia="zh-CN"/>
        </w:rPr>
      </w:pPr>
      <w:r>
        <w:rPr>
          <w:rFonts w:hint="eastAsia"/>
        </w:rPr>
        <w:t>2.1.</w:t>
      </w:r>
      <w:r>
        <w:rPr>
          <w:rFonts w:hint="eastAsia"/>
          <w:lang w:val="en-US" w:eastAsia="zh-CN"/>
        </w:rPr>
        <w:t>后端项目</w:t>
      </w:r>
    </w:p>
    <w:p w14:paraId="0243DA25">
      <w:pPr>
        <w:pStyle w:val="4"/>
        <w:bidi w:val="0"/>
        <w:rPr>
          <w:rFonts w:hint="default"/>
        </w:rPr>
      </w:pPr>
      <w:r>
        <w:rPr>
          <w:rFonts w:hint="eastAsia"/>
          <w:lang w:val="en-US" w:eastAsia="zh-CN"/>
        </w:rPr>
        <w:t>2.1.1</w:t>
      </w:r>
      <w:r>
        <w:rPr>
          <w:rFonts w:hint="default"/>
        </w:rPr>
        <w:t>准备工作</w:t>
      </w:r>
    </w:p>
    <w:p w14:paraId="58E2AAF1">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JDK &gt;= 1.8 (推荐1.8.382+版本)</w:t>
      </w:r>
    </w:p>
    <w:p w14:paraId="7724C225">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Mysql &gt;= 5.7.0 (推荐5.7版本)</w:t>
      </w:r>
    </w:p>
    <w:p w14:paraId="4C0AD8C9">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Maven &gt;= 3.0</w:t>
      </w:r>
    </w:p>
    <w:p w14:paraId="02D57CEB">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color w:val="595959"/>
          <w:sz w:val="19"/>
          <w:szCs w:val="19"/>
        </w:rPr>
      </w:pPr>
      <w:r>
        <w:rPr>
          <w:rStyle w:val="22"/>
          <w:color w:val="595959"/>
          <w:sz w:val="19"/>
          <w:szCs w:val="19"/>
          <w:shd w:val="clear" w:fill="F9F9F9"/>
        </w:rPr>
        <w:t>Node&gt;= 14.20.1  (推荐18.0版本)</w:t>
      </w:r>
    </w:p>
    <w:p w14:paraId="34AB342E">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color w:val="595959"/>
          <w:sz w:val="19"/>
          <w:szCs w:val="19"/>
        </w:rPr>
      </w:pPr>
      <w:r>
        <w:rPr>
          <w:rStyle w:val="22"/>
          <w:color w:val="595959"/>
          <w:sz w:val="19"/>
          <w:szCs w:val="19"/>
          <w:shd w:val="clear" w:fill="F9F9F9"/>
        </w:rPr>
        <w:t xml:space="preserve"> git clone https://gitee.com/tylerzhou/Antflow.git</w:t>
      </w:r>
    </w:p>
    <w:p w14:paraId="0413DD3F">
      <w:pPr>
        <w:pStyle w:val="4"/>
        <w:keepNext w:val="0"/>
        <w:keepLines w:val="0"/>
        <w:widowControl/>
        <w:suppressLineNumbers w:val="0"/>
        <w:spacing w:before="240" w:beforeAutospacing="0" w:after="75" w:afterAutospacing="0" w:line="420" w:lineRule="atLeast"/>
        <w:ind w:left="0" w:right="0"/>
        <w:rPr>
          <w:sz w:val="30"/>
          <w:szCs w:val="30"/>
        </w:rPr>
      </w:pPr>
      <w:r>
        <w:rPr>
          <w:rFonts w:hint="eastAsia"/>
          <w:lang w:val="en-US" w:eastAsia="zh-CN"/>
        </w:rPr>
        <w:t>2.1.2</w:t>
      </w:r>
      <w:r>
        <w:rPr>
          <w:color w:val="2C3E50"/>
          <w:sz w:val="30"/>
          <w:szCs w:val="30"/>
        </w:rPr>
        <w:t>项目运行</w:t>
      </w:r>
    </w:p>
    <w:p w14:paraId="6CF965FD">
      <w:pPr>
        <w:numPr>
          <w:ilvl w:val="0"/>
          <w:numId w:val="3"/>
        </w:numPr>
      </w:pPr>
      <w:r>
        <w:t xml:space="preserve">导入到IDEA，菜单 </w:t>
      </w:r>
      <w:r>
        <w:rPr>
          <w:rFonts w:hint="default"/>
        </w:rPr>
        <w:t>File</w:t>
      </w:r>
      <w:r>
        <w:t xml:space="preserve"> -&gt; Open，然后选择 下载的项目代码目录，即可成功导入</w:t>
      </w:r>
      <w:r>
        <w:rPr>
          <w:rFonts w:hint="eastAsia"/>
          <w:lang w:eastAsia="zh-CN"/>
        </w:rPr>
        <w:t>，</w:t>
      </w:r>
      <w:r>
        <w:br w:type="textWrapping"/>
      </w:r>
      <w:r>
        <w:rPr>
          <w:rFonts w:hint="default"/>
        </w:rPr>
        <w:t>IDEA</w:t>
      </w:r>
      <w:r>
        <w:t>会自动加载</w:t>
      </w:r>
      <w:r>
        <w:rPr>
          <w:rFonts w:hint="default"/>
        </w:rPr>
        <w:t>Maven</w:t>
      </w:r>
      <w:r>
        <w:t>依赖包，初次加载会比较慢（根据自身网络情况而定）。</w:t>
      </w:r>
    </w:p>
    <w:p w14:paraId="1146E93B">
      <w:pPr>
        <w:numPr>
          <w:ilvl w:val="0"/>
          <w:numId w:val="3"/>
        </w:numPr>
      </w:pPr>
      <w:r>
        <w:t>创建数据库</w:t>
      </w:r>
      <w:r>
        <w:rPr>
          <w:rFonts w:hint="default"/>
        </w:rPr>
        <w:t>antflow</w:t>
      </w:r>
      <w:r>
        <w:t>并运行</w:t>
      </w:r>
      <w:r>
        <w:rPr>
          <w:rFonts w:hint="default"/>
        </w:rPr>
        <w:t>src/main/resources/script</w:t>
      </w:r>
      <w:r>
        <w:t>文件夹下,数据脚本</w:t>
      </w:r>
      <w:r>
        <w:rPr>
          <w:rFonts w:hint="default"/>
        </w:rPr>
        <w:t>act_init_db.sql</w:t>
      </w:r>
      <w:r>
        <w:t>，</w:t>
      </w:r>
      <w:r>
        <w:rPr>
          <w:rFonts w:hint="default"/>
        </w:rPr>
        <w:t>bpm_init_db.sql</w:t>
      </w:r>
    </w:p>
    <w:p w14:paraId="7E107B4F">
      <w:pPr>
        <w:numPr>
          <w:ilvl w:val="0"/>
          <w:numId w:val="3"/>
        </w:numPr>
      </w:pPr>
      <w:r>
        <w:t>修改</w:t>
      </w:r>
      <w:r>
        <w:rPr>
          <w:rFonts w:hint="default"/>
        </w:rPr>
        <w:t>antflow-web</w:t>
      </w:r>
      <w:r>
        <w:t>下</w:t>
      </w:r>
      <w:r>
        <w:rPr>
          <w:rFonts w:hint="default"/>
        </w:rPr>
        <w:t>application-dev.properties</w:t>
      </w:r>
      <w:r>
        <w:t>中的数据库连接配置</w:t>
      </w:r>
    </w:p>
    <w:p w14:paraId="66DA18DC">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spring.datasource.url=jdbc:mysql://127.0.0.1:3306/antflow?nullCatalogMeansCurrent=true</w:t>
      </w:r>
    </w:p>
    <w:p w14:paraId="70AA2D34">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spring.datasource.username=root</w:t>
      </w:r>
    </w:p>
    <w:p w14:paraId="34C1956F">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color w:val="595959"/>
          <w:sz w:val="19"/>
          <w:szCs w:val="19"/>
        </w:rPr>
      </w:pPr>
      <w:r>
        <w:rPr>
          <w:rStyle w:val="22"/>
          <w:color w:val="595959"/>
          <w:sz w:val="19"/>
          <w:szCs w:val="19"/>
          <w:shd w:val="clear" w:fill="F9F9F9"/>
        </w:rPr>
        <w:t>spring.datasource.password=123456</w:t>
      </w:r>
    </w:p>
    <w:p w14:paraId="63290EB0">
      <w:pPr>
        <w:keepNext w:val="0"/>
        <w:keepLines w:val="0"/>
        <w:widowControl/>
        <w:numPr>
          <w:ilvl w:val="0"/>
          <w:numId w:val="0"/>
        </w:numPr>
        <w:suppressLineNumbers w:val="0"/>
        <w:spacing w:before="0" w:beforeAutospacing="1" w:after="0" w:afterAutospacing="1"/>
      </w:pPr>
      <w:r>
        <w:rPr>
          <w:rFonts w:hint="eastAsia"/>
          <w:color w:val="2C3E50"/>
          <w:sz w:val="24"/>
          <w:szCs w:val="24"/>
          <w:lang w:val="en-US" w:eastAsia="zh-CN"/>
        </w:rPr>
        <w:t>4、</w:t>
      </w:r>
      <w:r>
        <w:rPr>
          <w:color w:val="2C3E50"/>
          <w:sz w:val="24"/>
          <w:szCs w:val="24"/>
        </w:rPr>
        <w:t>打开项目运行</w:t>
      </w:r>
      <w:r>
        <w:rPr>
          <w:rFonts w:hint="default" w:ascii="Consolas" w:hAnsi="Consolas" w:eastAsia="Consolas" w:cs="Consolas"/>
          <w:color w:val="2C3E50"/>
          <w:sz w:val="24"/>
          <w:szCs w:val="24"/>
        </w:rPr>
        <w:t>antflow-web</w:t>
      </w:r>
      <w:r>
        <w:rPr>
          <w:color w:val="2C3E50"/>
          <w:sz w:val="24"/>
          <w:szCs w:val="24"/>
        </w:rPr>
        <w:t>下</w:t>
      </w:r>
      <w:r>
        <w:rPr>
          <w:rFonts w:hint="default" w:ascii="Consolas" w:hAnsi="Consolas" w:eastAsia="Consolas" w:cs="Consolas"/>
          <w:color w:val="476582"/>
          <w:sz w:val="24"/>
          <w:szCs w:val="24"/>
        </w:rPr>
        <w:t>org/openoa/AntFlowApplication.java</w:t>
      </w:r>
    </w:p>
    <w:p w14:paraId="3973FAB1">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2C3E50"/>
          <w:sz w:val="24"/>
          <w:szCs w:val="24"/>
        </w:rPr>
        <w:t>出现如下图表示启动成功。</w:t>
      </w:r>
    </w:p>
    <w:p w14:paraId="26372CF6">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your project server started at: http://127.0.0.1:7001</w:t>
      </w:r>
    </w:p>
    <w:p w14:paraId="60E13364">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color w:val="595959"/>
          <w:sz w:val="19"/>
          <w:szCs w:val="19"/>
        </w:rPr>
      </w:pPr>
      <w:r>
        <w:rPr>
          <w:rStyle w:val="22"/>
          <w:color w:val="595959"/>
          <w:sz w:val="19"/>
          <w:szCs w:val="19"/>
          <w:shd w:val="clear" w:fill="F9F9F9"/>
        </w:rPr>
        <w:t xml:space="preserve"> your project server was started successfully on port:7001 with context path:/</w:t>
      </w:r>
    </w:p>
    <w:p w14:paraId="02D6DDFB">
      <w:pPr>
        <w:pStyle w:val="3"/>
        <w:bidi w:val="0"/>
        <w:rPr>
          <w:sz w:val="30"/>
          <w:szCs w:val="30"/>
        </w:rPr>
      </w:pPr>
      <w:r>
        <w:rPr>
          <w:rFonts w:hint="eastAsia"/>
          <w:lang w:val="en-US" w:eastAsia="zh-CN"/>
        </w:rPr>
        <w:t>2.2</w:t>
      </w:r>
      <w:r>
        <w:rPr>
          <w:sz w:val="30"/>
          <w:szCs w:val="30"/>
        </w:rPr>
        <w:t>前端项目</w:t>
      </w:r>
    </w:p>
    <w:p w14:paraId="0A0C738E">
      <w:pPr>
        <w:pStyle w:val="4"/>
        <w:bidi w:val="0"/>
        <w:rPr>
          <w:rFonts w:hint="default"/>
          <w:lang w:val="en-US" w:eastAsia="zh-CN"/>
        </w:rPr>
      </w:pPr>
      <w:r>
        <w:rPr>
          <w:rFonts w:hint="eastAsia"/>
          <w:lang w:val="en-US" w:eastAsia="zh-CN"/>
        </w:rPr>
        <w:t>2.2.1</w:t>
      </w:r>
      <w:r>
        <w:t>项目运行</w:t>
      </w:r>
    </w:p>
    <w:p w14:paraId="0132E722">
      <w:pPr>
        <w:numPr>
          <w:ilvl w:val="0"/>
          <w:numId w:val="4"/>
        </w:numPr>
      </w:pPr>
      <w:r>
        <w:t>切换到</w:t>
      </w:r>
      <w:r>
        <w:rPr>
          <w:rFonts w:hint="default"/>
        </w:rPr>
        <w:t>antflow-vue</w:t>
      </w:r>
      <w:r>
        <w:t>文件夹下，使用</w:t>
      </w:r>
      <w:r>
        <w:rPr>
          <w:rFonts w:hint="default"/>
        </w:rPr>
        <w:t>VSCode</w:t>
      </w:r>
      <w:r>
        <w:t>编辑器打开</w:t>
      </w:r>
      <w:r>
        <w:rPr>
          <w:rFonts w:hint="default"/>
        </w:rPr>
        <w:t>antflow-vue</w:t>
      </w:r>
      <w:r>
        <w:t>目录。</w:t>
      </w:r>
    </w:p>
    <w:p w14:paraId="30B85AE4">
      <w:pPr>
        <w:numPr>
          <w:ilvl w:val="0"/>
          <w:numId w:val="4"/>
        </w:numPr>
      </w:pPr>
      <w:r>
        <w:t>修改根目录下</w:t>
      </w:r>
      <w:r>
        <w:rPr>
          <w:rFonts w:hint="default"/>
        </w:rPr>
        <w:t>.env.development</w:t>
      </w:r>
      <w:r>
        <w:t>文件中</w:t>
      </w:r>
      <w:r>
        <w:rPr>
          <w:rFonts w:hint="default"/>
        </w:rPr>
        <w:t>VITE_APP_BASE_API</w:t>
      </w:r>
      <w:r>
        <w:t>值为后端启动项目地址。</w:t>
      </w:r>
    </w:p>
    <w:p w14:paraId="4D819F91">
      <w:pPr>
        <w:numPr>
          <w:ilvl w:val="0"/>
          <w:numId w:val="4"/>
        </w:numPr>
      </w:pPr>
      <w:r>
        <w:t>安装依赖</w:t>
      </w:r>
      <w:r>
        <w:rPr>
          <w:rFonts w:hint="default"/>
        </w:rPr>
        <w:t>npm install --registry=https://registry.npmmirror.com</w:t>
      </w:r>
    </w:p>
    <w:p w14:paraId="42D1279E">
      <w:pPr>
        <w:numPr>
          <w:ilvl w:val="0"/>
          <w:numId w:val="4"/>
        </w:numPr>
      </w:pPr>
      <w:r>
        <w:t>本地运行</w:t>
      </w:r>
      <w:r>
        <w:rPr>
          <w:rFonts w:hint="default"/>
        </w:rPr>
        <w:t>npm run dev</w:t>
      </w:r>
    </w:p>
    <w:p w14:paraId="0062DF58">
      <w:pPr>
        <w:numPr>
          <w:ilvl w:val="0"/>
          <w:numId w:val="4"/>
        </w:numPr>
      </w:pPr>
      <w:r>
        <w:t xml:space="preserve">打包运行 </w:t>
      </w:r>
      <w:r>
        <w:rPr>
          <w:rFonts w:hint="default"/>
        </w:rPr>
        <w:t>npm run build:prod</w:t>
      </w:r>
    </w:p>
    <w:p w14:paraId="18D32A74">
      <w:pPr>
        <w:numPr>
          <w:ilvl w:val="0"/>
          <w:numId w:val="0"/>
        </w:numPr>
      </w:pPr>
    </w:p>
    <w:p w14:paraId="23EF0FD5">
      <w:pPr>
        <w:pStyle w:val="3"/>
        <w:bidi w:val="0"/>
        <w:rPr>
          <w:sz w:val="36"/>
          <w:szCs w:val="36"/>
        </w:rPr>
      </w:pPr>
      <w:r>
        <w:rPr>
          <w:rFonts w:hint="eastAsia"/>
          <w:lang w:val="en-US" w:eastAsia="zh-CN"/>
        </w:rPr>
        <w:t>2.3</w:t>
      </w:r>
      <w:r>
        <w:rPr>
          <w:color w:val="2C3E50"/>
          <w:sz w:val="36"/>
          <w:szCs w:val="36"/>
        </w:rPr>
        <w:t>常见问题</w:t>
      </w:r>
    </w:p>
    <w:p w14:paraId="2BF2A5EB">
      <w:pPr>
        <w:numPr>
          <w:ilvl w:val="0"/>
          <w:numId w:val="5"/>
        </w:numPr>
        <w:rPr>
          <w:rFonts w:hint="eastAsia"/>
          <w:lang w:eastAsia="zh-CN"/>
        </w:rPr>
      </w:pPr>
      <w:r>
        <w:t>Idea启动项目失败：检查JDK版本 JDK8.0.</w:t>
      </w:r>
      <w:r>
        <w:rPr>
          <w:rFonts w:hint="eastAsia"/>
          <w:lang w:val="en-US" w:eastAsia="zh-CN"/>
        </w:rPr>
        <w:t>2xxx</w:t>
      </w:r>
      <w:r>
        <w:t>及以上版本</w:t>
      </w:r>
      <w:r>
        <w:rPr>
          <w:rFonts w:hint="eastAsia"/>
          <w:lang w:eastAsia="zh-CN"/>
        </w:rPr>
        <w:t>。</w:t>
      </w:r>
      <w:r>
        <w:rPr>
          <w:rFonts w:hint="eastAsia"/>
          <w:lang w:val="en-US" w:eastAsia="zh-CN"/>
        </w:rPr>
        <w:t>较旧的可能会有问题</w:t>
      </w:r>
      <w:bookmarkStart w:id="0" w:name="_GoBack"/>
      <w:bookmarkEnd w:id="0"/>
    </w:p>
    <w:p w14:paraId="66716E89">
      <w:pPr>
        <w:numPr>
          <w:ilvl w:val="0"/>
          <w:numId w:val="5"/>
        </w:numPr>
      </w:pPr>
      <w:r>
        <w:t>使用JDK17的朋友，请下载java17_support分支代码</w:t>
      </w:r>
      <w:r>
        <w:rPr>
          <w:rFonts w:hint="eastAsia"/>
          <w:lang w:eastAsia="zh-CN"/>
        </w:rPr>
        <w:t>。</w:t>
      </w:r>
    </w:p>
    <w:p w14:paraId="1EC30D2C">
      <w:pPr>
        <w:numPr>
          <w:ilvl w:val="0"/>
          <w:numId w:val="5"/>
        </w:numPr>
      </w:pPr>
      <w:r>
        <w:t>数据库文件sql执行失败：打开sql文件复制sql 直接执行</w:t>
      </w:r>
      <w:r>
        <w:rPr>
          <w:rFonts w:hint="eastAsia"/>
          <w:lang w:eastAsia="zh-CN"/>
        </w:rPr>
        <w:t>。</w:t>
      </w:r>
    </w:p>
    <w:p w14:paraId="4EA2CA19">
      <w:pPr>
        <w:numPr>
          <w:ilvl w:val="0"/>
          <w:numId w:val="5"/>
        </w:numPr>
      </w:pPr>
      <w:r>
        <w:t>前端Vue项目运行失败，请检查node版本，最好在nodejs16.0以上版本</w:t>
      </w:r>
      <w:r>
        <w:rPr>
          <w:rFonts w:hint="eastAsia"/>
          <w:lang w:eastAsia="zh-CN"/>
        </w:rPr>
        <w:t>。</w:t>
      </w:r>
    </w:p>
    <w:p w14:paraId="699457B6">
      <w:pPr>
        <w:numPr>
          <w:ilvl w:val="0"/>
          <w:numId w:val="5"/>
        </w:numPr>
      </w:pPr>
      <w:r>
        <w:t>前端项目发布，若使用nginx部署，请将</w:t>
      </w:r>
      <w:r>
        <w:rPr>
          <w:rFonts w:hint="default"/>
        </w:rPr>
        <w:t>.env.development</w:t>
      </w:r>
      <w:r>
        <w:t>中的</w:t>
      </w:r>
      <w:r>
        <w:rPr>
          <w:rFonts w:hint="default"/>
        </w:rPr>
        <w:t>VITE_HOME_PATH</w:t>
      </w:r>
      <w:r>
        <w:t>值改为和nginx部署目录名字一致</w:t>
      </w:r>
    </w:p>
    <w:p w14:paraId="0F59FAC3">
      <w:pPr>
        <w:pStyle w:val="4"/>
        <w:keepNext w:val="0"/>
        <w:keepLines w:val="0"/>
        <w:widowControl/>
        <w:suppressLineNumbers w:val="0"/>
        <w:spacing w:before="240" w:beforeAutospacing="0" w:after="75" w:afterAutospacing="0" w:line="420" w:lineRule="atLeast"/>
        <w:ind w:left="0" w:right="0"/>
        <w:rPr>
          <w:sz w:val="30"/>
          <w:szCs w:val="30"/>
        </w:rPr>
      </w:pPr>
      <w:r>
        <w:rPr>
          <w:color w:val="2C3E50"/>
          <w:sz w:val="30"/>
          <w:szCs w:val="30"/>
        </w:rPr>
        <w:t>如遇到无法解决的问题请到</w:t>
      </w:r>
      <w:r>
        <w:rPr>
          <w:sz w:val="30"/>
          <w:szCs w:val="30"/>
        </w:rPr>
        <w:fldChar w:fldCharType="begin"/>
      </w:r>
      <w:r>
        <w:rPr>
          <w:sz w:val="30"/>
          <w:szCs w:val="30"/>
        </w:rPr>
        <w:instrText xml:space="preserve"> HYPERLINK "https://gitee.com/tylerzhou/Antflow/issues" \t "_blank" </w:instrText>
      </w:r>
      <w:r>
        <w:rPr>
          <w:sz w:val="30"/>
          <w:szCs w:val="30"/>
        </w:rPr>
        <w:fldChar w:fldCharType="separate"/>
      </w:r>
      <w:r>
        <w:rPr>
          <w:rStyle w:val="20"/>
          <w:sz w:val="30"/>
          <w:szCs w:val="30"/>
        </w:rPr>
        <w:t>Issues</w:t>
      </w:r>
      <w:r>
        <w:rPr>
          <w:sz w:val="30"/>
          <w:szCs w:val="30"/>
        </w:rPr>
        <w:fldChar w:fldCharType="end"/>
      </w:r>
      <w:r>
        <w:rPr>
          <w:color w:val="2C3E50"/>
          <w:sz w:val="30"/>
          <w:szCs w:val="30"/>
        </w:rPr>
        <w:t>反馈，会不定时进行解答。</w:t>
      </w:r>
    </w:p>
    <w:p w14:paraId="15E47610">
      <w:pPr>
        <w:bidi w:val="0"/>
        <w:rPr>
          <w:rFonts w:hint="default"/>
        </w:rPr>
      </w:pPr>
    </w:p>
    <w:p w14:paraId="2C7720EF">
      <w:pPr>
        <w:pStyle w:val="2"/>
        <w:numPr>
          <w:ilvl w:val="0"/>
          <w:numId w:val="6"/>
        </w:numPr>
        <w:spacing w:after="480" w:line="240" w:lineRule="auto"/>
        <w:rPr>
          <w:rFonts w:hint="eastAsia"/>
          <w:lang w:val="en-US" w:eastAsia="zh-CN"/>
        </w:rPr>
      </w:pPr>
      <w:r>
        <w:rPr>
          <w:rFonts w:hint="eastAsia"/>
          <w:lang w:val="en-US" w:eastAsia="zh-CN"/>
        </w:rPr>
        <w:t>项目结构</w:t>
      </w:r>
    </w:p>
    <w:p w14:paraId="7E106088">
      <w:pPr>
        <w:pStyle w:val="3"/>
        <w:keepNext/>
        <w:keepLines/>
        <w:pageBreakBefore w:val="0"/>
        <w:widowControl w:val="0"/>
        <w:kinsoku/>
        <w:wordWrap/>
        <w:overflowPunct/>
        <w:topLinePunct w:val="0"/>
        <w:autoSpaceDE/>
        <w:autoSpaceDN/>
        <w:bidi w:val="0"/>
        <w:adjustRightInd w:val="0"/>
        <w:snapToGrid w:val="0"/>
        <w:spacing w:after="80"/>
        <w:textAlignment w:val="auto"/>
        <w:rPr>
          <w:rFonts w:hint="eastAsia"/>
          <w:lang w:val="en-US" w:eastAsia="zh-CN"/>
        </w:rPr>
      </w:pPr>
      <w:r>
        <w:rPr>
          <w:rFonts w:hint="eastAsia"/>
          <w:lang w:val="en-US" w:eastAsia="zh-CN"/>
        </w:rPr>
        <w:t>3.1后端项目</w:t>
      </w:r>
    </w:p>
    <w:p w14:paraId="5CEEEC60">
      <w:pPr>
        <w:rPr>
          <w:rFonts w:hint="default"/>
        </w:rPr>
      </w:pPr>
      <w:r>
        <w:drawing>
          <wp:inline distT="0" distB="0" distL="114300" distR="114300">
            <wp:extent cx="5501640" cy="6539865"/>
            <wp:effectExtent l="0" t="0" r="381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501640" cy="6539865"/>
                    </a:xfrm>
                    <a:prstGeom prst="rect">
                      <a:avLst/>
                    </a:prstGeom>
                    <a:noFill/>
                    <a:ln>
                      <a:noFill/>
                    </a:ln>
                  </pic:spPr>
                </pic:pic>
              </a:graphicData>
            </a:graphic>
          </wp:inline>
        </w:drawing>
      </w:r>
    </w:p>
    <w:p w14:paraId="58B18513">
      <w:pPr>
        <w:pStyle w:val="4"/>
        <w:bidi w:val="0"/>
      </w:pPr>
      <w:r>
        <w:rPr>
          <w:rFonts w:hint="eastAsia"/>
          <w:lang w:val="en-US" w:eastAsia="zh-CN"/>
        </w:rPr>
        <w:t>3.1.1</w:t>
      </w:r>
      <w:r>
        <w:t>核心技术</w:t>
      </w:r>
    </w:p>
    <w:p w14:paraId="6AE9769E">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2C3E50"/>
          <w:sz w:val="24"/>
          <w:szCs w:val="24"/>
        </w:rPr>
        <w:t>1、介绍</w:t>
      </w:r>
      <w:r>
        <w:rPr>
          <w:color w:val="2C3E50"/>
          <w:sz w:val="24"/>
          <w:szCs w:val="24"/>
        </w:rPr>
        <w:br w:type="textWrapping"/>
      </w:r>
      <w:r>
        <w:rPr>
          <w:rFonts w:ascii="Consolas" w:hAnsi="Consolas" w:eastAsia="Consolas" w:cs="Consolas"/>
          <w:color w:val="476582"/>
          <w:sz w:val="24"/>
          <w:szCs w:val="24"/>
        </w:rPr>
        <w:t>Spring Boot</w:t>
      </w:r>
      <w:r>
        <w:rPr>
          <w:color w:val="2C3E50"/>
          <w:sz w:val="24"/>
          <w:szCs w:val="24"/>
        </w:rPr>
        <w:t>是一款开箱即用框架，提供各种默认配置来简化项目配置。让我们的</w:t>
      </w:r>
      <w:r>
        <w:rPr>
          <w:rFonts w:hint="default" w:ascii="Consolas" w:hAnsi="Consolas" w:eastAsia="Consolas" w:cs="Consolas"/>
          <w:color w:val="476582"/>
          <w:sz w:val="24"/>
          <w:szCs w:val="24"/>
        </w:rPr>
        <w:t>Spring</w:t>
      </w:r>
      <w:r>
        <w:rPr>
          <w:color w:val="2C3E50"/>
          <w:sz w:val="24"/>
          <w:szCs w:val="24"/>
        </w:rPr>
        <w:t>应用变的更轻量化、更快的入门。 在主程序执行</w:t>
      </w:r>
      <w:r>
        <w:rPr>
          <w:rFonts w:hint="default" w:ascii="Consolas" w:hAnsi="Consolas" w:eastAsia="Consolas" w:cs="Consolas"/>
          <w:color w:val="476582"/>
          <w:sz w:val="24"/>
          <w:szCs w:val="24"/>
        </w:rPr>
        <w:t>main</w:t>
      </w:r>
      <w:r>
        <w:rPr>
          <w:color w:val="2C3E50"/>
          <w:sz w:val="24"/>
          <w:szCs w:val="24"/>
        </w:rPr>
        <w:t>函数就可以运行。你也可以打包你的应用为</w:t>
      </w:r>
      <w:r>
        <w:rPr>
          <w:rFonts w:hint="default" w:ascii="Consolas" w:hAnsi="Consolas" w:eastAsia="Consolas" w:cs="Consolas"/>
          <w:color w:val="476582"/>
          <w:sz w:val="24"/>
          <w:szCs w:val="24"/>
        </w:rPr>
        <w:t>jar</w:t>
      </w:r>
      <w:r>
        <w:rPr>
          <w:color w:val="2C3E50"/>
          <w:sz w:val="24"/>
          <w:szCs w:val="24"/>
        </w:rPr>
        <w:t>并通过使用</w:t>
      </w:r>
      <w:r>
        <w:rPr>
          <w:rFonts w:hint="default" w:ascii="Consolas" w:hAnsi="Consolas" w:eastAsia="Consolas" w:cs="Consolas"/>
          <w:color w:val="476582"/>
          <w:sz w:val="24"/>
          <w:szCs w:val="24"/>
        </w:rPr>
        <w:t>java -jar</w:t>
      </w:r>
      <w:r>
        <w:rPr>
          <w:color w:val="2C3E50"/>
          <w:sz w:val="24"/>
          <w:szCs w:val="24"/>
        </w:rPr>
        <w:t>来运行你的Web应用。它遵循"约定优先于配置"的原则， 使用</w:t>
      </w:r>
      <w:r>
        <w:rPr>
          <w:rFonts w:hint="default" w:ascii="Consolas" w:hAnsi="Consolas" w:eastAsia="Consolas" w:cs="Consolas"/>
          <w:color w:val="476582"/>
          <w:sz w:val="24"/>
          <w:szCs w:val="24"/>
        </w:rPr>
        <w:t>SpringBoot</w:t>
      </w:r>
      <w:r>
        <w:rPr>
          <w:color w:val="2C3E50"/>
          <w:sz w:val="24"/>
          <w:szCs w:val="24"/>
        </w:rPr>
        <w:t>只需很少的配置，大部分的时候直接使用默认的配置即可。同时可以与</w:t>
      </w:r>
      <w:r>
        <w:rPr>
          <w:rFonts w:hint="default" w:ascii="Consolas" w:hAnsi="Consolas" w:eastAsia="Consolas" w:cs="Consolas"/>
          <w:color w:val="476582"/>
          <w:sz w:val="24"/>
          <w:szCs w:val="24"/>
        </w:rPr>
        <w:t>Spring Cloud</w:t>
      </w:r>
      <w:r>
        <w:rPr>
          <w:color w:val="2C3E50"/>
          <w:sz w:val="24"/>
          <w:szCs w:val="24"/>
        </w:rPr>
        <w:t>的微服务无缝结合。</w:t>
      </w:r>
    </w:p>
    <w:p w14:paraId="6889AC7B">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2C3E50"/>
          <w:sz w:val="24"/>
          <w:szCs w:val="24"/>
          <w:shd w:val="clear" w:fill="F3F5F7"/>
        </w:rPr>
        <w:t>提示</w:t>
      </w:r>
    </w:p>
    <w:p w14:paraId="1E4E2A1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Consolas" w:hAnsi="Consolas" w:eastAsia="Consolas" w:cs="Consolas"/>
          <w:color w:val="476582"/>
          <w:sz w:val="24"/>
          <w:szCs w:val="24"/>
          <w:shd w:val="clear" w:fill="F3F5F7"/>
        </w:rPr>
        <w:t>Spring Boot2.x</w:t>
      </w:r>
      <w:r>
        <w:rPr>
          <w:color w:val="2C3E50"/>
          <w:sz w:val="24"/>
          <w:szCs w:val="24"/>
          <w:shd w:val="clear" w:fill="F3F5F7"/>
        </w:rPr>
        <w:t>版本环境要求必须是</w:t>
      </w:r>
      <w:r>
        <w:rPr>
          <w:rFonts w:hint="default" w:ascii="Consolas" w:hAnsi="Consolas" w:eastAsia="Consolas" w:cs="Consolas"/>
          <w:color w:val="476582"/>
          <w:sz w:val="24"/>
          <w:szCs w:val="24"/>
          <w:shd w:val="clear" w:fill="F3F5F7"/>
        </w:rPr>
        <w:t>jdk8</w:t>
      </w:r>
      <w:r>
        <w:rPr>
          <w:color w:val="2C3E50"/>
          <w:sz w:val="24"/>
          <w:szCs w:val="24"/>
          <w:shd w:val="clear" w:fill="F3F5F7"/>
        </w:rPr>
        <w:t>或以上版本，服务器</w:t>
      </w:r>
      <w:r>
        <w:rPr>
          <w:rFonts w:hint="default" w:ascii="Consolas" w:hAnsi="Consolas" w:eastAsia="Consolas" w:cs="Consolas"/>
          <w:color w:val="476582"/>
          <w:sz w:val="24"/>
          <w:szCs w:val="24"/>
          <w:shd w:val="clear" w:fill="F3F5F7"/>
        </w:rPr>
        <w:t>Tomcat8</w:t>
      </w:r>
      <w:r>
        <w:rPr>
          <w:color w:val="2C3E50"/>
          <w:sz w:val="24"/>
          <w:szCs w:val="24"/>
          <w:shd w:val="clear" w:fill="F3F5F7"/>
        </w:rPr>
        <w:t>或以上版本</w:t>
      </w:r>
    </w:p>
    <w:p w14:paraId="2361188D">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2C3E50"/>
          <w:sz w:val="24"/>
          <w:szCs w:val="24"/>
        </w:rPr>
        <w:t>2、优点</w:t>
      </w:r>
    </w:p>
    <w:p w14:paraId="359092D9">
      <w:r>
        <w:t>使编码变得简单： 推荐使用注解。</w:t>
      </w:r>
    </w:p>
    <w:p w14:paraId="0DA96616">
      <w:r>
        <w:t>使配置变得简单： 自动配置、快速集成新技术能力 没有冗余代码生成和XML配置的要求</w:t>
      </w:r>
    </w:p>
    <w:p w14:paraId="12F0A5FE">
      <w:r>
        <w:t>使部署变得简单： 内嵌Tomcat、Jetty、Undertow等web容器，无需以war包形式部署</w:t>
      </w:r>
    </w:p>
    <w:p w14:paraId="093266ED">
      <w:r>
        <w:t>使监控变得简单： 提供运行时的应用监控</w:t>
      </w:r>
    </w:p>
    <w:p w14:paraId="1C4BAB37">
      <w:r>
        <w:t>使集成变得简单： 对主流开发框架的无配置集成。</w:t>
      </w:r>
    </w:p>
    <w:p w14:paraId="25CA0AC4">
      <w:r>
        <w:t>使开发变得简单： 极大地提高了开发快速构建项目、部署效率。</w:t>
      </w:r>
    </w:p>
    <w:p w14:paraId="6BAF30D0">
      <w:pPr>
        <w:pStyle w:val="3"/>
        <w:keepNext/>
        <w:keepLines/>
        <w:pageBreakBefore w:val="0"/>
        <w:widowControl w:val="0"/>
        <w:kinsoku/>
        <w:wordWrap/>
        <w:overflowPunct/>
        <w:topLinePunct w:val="0"/>
        <w:autoSpaceDE/>
        <w:autoSpaceDN/>
        <w:bidi w:val="0"/>
        <w:adjustRightInd w:val="0"/>
        <w:snapToGrid w:val="0"/>
        <w:spacing w:after="80"/>
        <w:textAlignment w:val="auto"/>
        <w:rPr>
          <w:rFonts w:hint="eastAsia"/>
          <w:lang w:val="en-US" w:eastAsia="zh-CN"/>
        </w:rPr>
      </w:pPr>
      <w:r>
        <w:rPr>
          <w:rFonts w:hint="eastAsia"/>
          <w:lang w:val="en-US" w:eastAsia="zh-CN"/>
        </w:rPr>
        <w:t>3.2前端项目</w:t>
      </w:r>
    </w:p>
    <w:p w14:paraId="63EFB4A5">
      <w:pPr>
        <w:rPr>
          <w:rFonts w:hint="eastAsia"/>
          <w:lang w:val="en-US" w:eastAsia="zh-CN"/>
        </w:rPr>
      </w:pPr>
      <w:r>
        <w:drawing>
          <wp:inline distT="0" distB="0" distL="114300" distR="114300">
            <wp:extent cx="5781675" cy="492442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781675" cy="4924425"/>
                    </a:xfrm>
                    <a:prstGeom prst="rect">
                      <a:avLst/>
                    </a:prstGeom>
                    <a:noFill/>
                    <a:ln>
                      <a:noFill/>
                    </a:ln>
                  </pic:spPr>
                </pic:pic>
              </a:graphicData>
            </a:graphic>
          </wp:inline>
        </w:drawing>
      </w:r>
    </w:p>
    <w:p w14:paraId="57D0AAC9">
      <w:pPr>
        <w:pStyle w:val="2"/>
        <w:spacing w:after="480" w:line="240" w:lineRule="auto"/>
        <w:rPr>
          <w:rFonts w:hint="default" w:eastAsia="微软雅黑"/>
          <w:lang w:val="en-US" w:eastAsia="zh-CN"/>
        </w:rPr>
      </w:pPr>
      <w:r>
        <w:rPr>
          <w:rFonts w:hint="eastAsia"/>
          <w:lang w:val="en-US" w:eastAsia="zh-CN"/>
        </w:rPr>
        <w:t>4</w:t>
      </w:r>
      <w:r>
        <w:t>.</w:t>
      </w:r>
      <w:r>
        <w:rPr>
          <w:rFonts w:hint="eastAsia"/>
          <w:lang w:val="en-US" w:eastAsia="zh-CN"/>
        </w:rPr>
        <w:t>操作手册</w:t>
      </w:r>
    </w:p>
    <w:p w14:paraId="12DDF942">
      <w:pPr>
        <w:pStyle w:val="3"/>
        <w:bidi w:val="0"/>
        <w:rPr>
          <w:rFonts w:hint="eastAsia"/>
          <w:lang w:val="en-US" w:eastAsia="zh-CN"/>
        </w:rPr>
      </w:pPr>
      <w:r>
        <w:rPr>
          <w:rFonts w:hint="eastAsia"/>
          <w:lang w:val="en-US" w:eastAsia="zh-CN"/>
        </w:rPr>
        <w:t>4.1低代码表单</w:t>
      </w:r>
    </w:p>
    <w:p w14:paraId="4F530CBA">
      <w:pPr>
        <w:pStyle w:val="5"/>
        <w:bidi w:val="0"/>
      </w:pPr>
      <w:r>
        <w:t>温馨提示：低代码表单流程 可以实现【零】编码发起业务流程</w:t>
      </w:r>
    </w:p>
    <w:p w14:paraId="3B7DE6AC">
      <w:pPr>
        <w:pStyle w:val="4"/>
        <w:bidi w:val="0"/>
      </w:pPr>
      <w:r>
        <w:t>第一步：登录进入首页</w:t>
      </w:r>
    </w:p>
    <w:p w14:paraId="2F712102">
      <w:pPr>
        <w:pStyle w:val="4"/>
        <w:bidi w:val="0"/>
      </w:pPr>
      <w:r>
        <w:t>第二步：流程设计</w:t>
      </w:r>
    </w:p>
    <w:p w14:paraId="450134C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0415" cy="1918335"/>
            <wp:effectExtent l="0" t="0" r="6985" b="571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0"/>
                    <a:stretch>
                      <a:fillRect/>
                    </a:stretch>
                  </pic:blipFill>
                  <pic:spPr>
                    <a:xfrm>
                      <a:off x="0" y="0"/>
                      <a:ext cx="5860415" cy="1918335"/>
                    </a:xfrm>
                    <a:prstGeom prst="rect">
                      <a:avLst/>
                    </a:prstGeom>
                    <a:noFill/>
                    <a:ln w="9525">
                      <a:noFill/>
                    </a:ln>
                  </pic:spPr>
                </pic:pic>
              </a:graphicData>
            </a:graphic>
          </wp:inline>
        </w:drawing>
      </w:r>
    </w:p>
    <w:p w14:paraId="721B2A5F">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0415" cy="1471295"/>
            <wp:effectExtent l="0" t="0" r="6985" b="14605"/>
            <wp:docPr id="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7"/>
                    <pic:cNvPicPr>
                      <a:picLocks noChangeAspect="1"/>
                    </pic:cNvPicPr>
                  </pic:nvPicPr>
                  <pic:blipFill>
                    <a:blip r:embed="rId11"/>
                    <a:stretch>
                      <a:fillRect/>
                    </a:stretch>
                  </pic:blipFill>
                  <pic:spPr>
                    <a:xfrm>
                      <a:off x="0" y="0"/>
                      <a:ext cx="5860415" cy="1471295"/>
                    </a:xfrm>
                    <a:prstGeom prst="rect">
                      <a:avLst/>
                    </a:prstGeom>
                    <a:noFill/>
                    <a:ln w="9525">
                      <a:noFill/>
                    </a:ln>
                  </pic:spPr>
                </pic:pic>
              </a:graphicData>
            </a:graphic>
          </wp:inline>
        </w:drawing>
      </w:r>
    </w:p>
    <w:p w14:paraId="391E9DF2">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0415" cy="1439545"/>
            <wp:effectExtent l="0" t="0" r="6985" b="8255"/>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12"/>
                    <a:stretch>
                      <a:fillRect/>
                    </a:stretch>
                  </pic:blipFill>
                  <pic:spPr>
                    <a:xfrm>
                      <a:off x="0" y="0"/>
                      <a:ext cx="5860415" cy="1439545"/>
                    </a:xfrm>
                    <a:prstGeom prst="rect">
                      <a:avLst/>
                    </a:prstGeom>
                    <a:noFill/>
                    <a:ln w="9525">
                      <a:noFill/>
                    </a:ln>
                  </pic:spPr>
                </pic:pic>
              </a:graphicData>
            </a:graphic>
          </wp:inline>
        </w:drawing>
      </w:r>
    </w:p>
    <w:p w14:paraId="35992C76">
      <w:pPr>
        <w:pStyle w:val="4"/>
        <w:bidi w:val="0"/>
      </w:pPr>
      <w:r>
        <w:t>第三步：发起流程</w:t>
      </w:r>
    </w:p>
    <w:p w14:paraId="03B4A818">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1050" cy="2870200"/>
            <wp:effectExtent l="0" t="0" r="6350" b="6350"/>
            <wp:docPr id="8"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9"/>
                    <pic:cNvPicPr>
                      <a:picLocks noChangeAspect="1"/>
                    </pic:cNvPicPr>
                  </pic:nvPicPr>
                  <pic:blipFill>
                    <a:blip r:embed="rId13"/>
                    <a:stretch>
                      <a:fillRect/>
                    </a:stretch>
                  </pic:blipFill>
                  <pic:spPr>
                    <a:xfrm>
                      <a:off x="0" y="0"/>
                      <a:ext cx="5861050" cy="2870200"/>
                    </a:xfrm>
                    <a:prstGeom prst="rect">
                      <a:avLst/>
                    </a:prstGeom>
                    <a:noFill/>
                    <a:ln w="9525">
                      <a:noFill/>
                    </a:ln>
                  </pic:spPr>
                </pic:pic>
              </a:graphicData>
            </a:graphic>
          </wp:inline>
        </w:drawing>
      </w:r>
    </w:p>
    <w:p w14:paraId="785A396E">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01D449E2">
      <w:pPr>
        <w:pStyle w:val="4"/>
        <w:bidi w:val="0"/>
      </w:pPr>
      <w:r>
        <w:t>第四步：流程审批</w:t>
      </w:r>
    </w:p>
    <w:p w14:paraId="4F5BC61D">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0415" cy="1633220"/>
            <wp:effectExtent l="0" t="0" r="6985" b="5080"/>
            <wp:docPr id="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IMG_260"/>
                    <pic:cNvPicPr>
                      <a:picLocks noChangeAspect="1"/>
                    </pic:cNvPicPr>
                  </pic:nvPicPr>
                  <pic:blipFill>
                    <a:blip r:embed="rId14"/>
                    <a:stretch>
                      <a:fillRect/>
                    </a:stretch>
                  </pic:blipFill>
                  <pic:spPr>
                    <a:xfrm>
                      <a:off x="0" y="0"/>
                      <a:ext cx="5860415" cy="1633220"/>
                    </a:xfrm>
                    <a:prstGeom prst="rect">
                      <a:avLst/>
                    </a:prstGeom>
                    <a:noFill/>
                    <a:ln w="9525">
                      <a:noFill/>
                    </a:ln>
                  </pic:spPr>
                </pic:pic>
              </a:graphicData>
            </a:graphic>
          </wp:inline>
        </w:drawing>
      </w:r>
    </w:p>
    <w:p w14:paraId="398A2E9D">
      <w:pPr>
        <w:rPr>
          <w:rFonts w:hint="default"/>
          <w:lang w:val="en-US" w:eastAsia="zh-CN"/>
        </w:rPr>
      </w:pPr>
    </w:p>
    <w:p w14:paraId="638C3ADF">
      <w:pPr>
        <w:pStyle w:val="3"/>
        <w:bidi w:val="0"/>
        <w:rPr>
          <w:rFonts w:hint="eastAsia"/>
          <w:lang w:val="en-US" w:eastAsia="zh-CN"/>
        </w:rPr>
      </w:pPr>
      <w:r>
        <w:rPr>
          <w:rFonts w:hint="eastAsia"/>
          <w:lang w:val="en-US" w:eastAsia="zh-CN"/>
        </w:rPr>
        <w:t>4.2自定义表单</w:t>
      </w:r>
    </w:p>
    <w:p w14:paraId="131BF910">
      <w:pPr>
        <w:pStyle w:val="4"/>
        <w:bidi w:val="0"/>
      </w:pPr>
      <w:r>
        <w:t>第一步：登录进入首页</w:t>
      </w:r>
    </w:p>
    <w:p w14:paraId="0F60184E">
      <w:pPr>
        <w:pStyle w:val="4"/>
        <w:bidi w:val="0"/>
      </w:pPr>
      <w:r>
        <w:t>第二步：流程设计</w:t>
      </w:r>
    </w:p>
    <w:p w14:paraId="32605119">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0415" cy="1637665"/>
            <wp:effectExtent l="0" t="0" r="6985" b="63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5"/>
                    <a:stretch>
                      <a:fillRect/>
                    </a:stretch>
                  </pic:blipFill>
                  <pic:spPr>
                    <a:xfrm>
                      <a:off x="0" y="0"/>
                      <a:ext cx="5860415" cy="1637665"/>
                    </a:xfrm>
                    <a:prstGeom prst="rect">
                      <a:avLst/>
                    </a:prstGeom>
                    <a:noFill/>
                    <a:ln w="9525">
                      <a:noFill/>
                    </a:ln>
                  </pic:spPr>
                </pic:pic>
              </a:graphicData>
            </a:graphic>
          </wp:inline>
        </w:drawing>
      </w:r>
    </w:p>
    <w:p w14:paraId="5E19794F">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1050" cy="1482725"/>
            <wp:effectExtent l="0" t="0" r="6350" b="3175"/>
            <wp:docPr id="12"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7"/>
                    <pic:cNvPicPr>
                      <a:picLocks noChangeAspect="1"/>
                    </pic:cNvPicPr>
                  </pic:nvPicPr>
                  <pic:blipFill>
                    <a:blip r:embed="rId16"/>
                    <a:stretch>
                      <a:fillRect/>
                    </a:stretch>
                  </pic:blipFill>
                  <pic:spPr>
                    <a:xfrm>
                      <a:off x="0" y="0"/>
                      <a:ext cx="5861050" cy="1482725"/>
                    </a:xfrm>
                    <a:prstGeom prst="rect">
                      <a:avLst/>
                    </a:prstGeom>
                    <a:noFill/>
                    <a:ln w="9525">
                      <a:noFill/>
                    </a:ln>
                  </pic:spPr>
                </pic:pic>
              </a:graphicData>
            </a:graphic>
          </wp:inline>
        </w:drawing>
      </w:r>
    </w:p>
    <w:p w14:paraId="74888426">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1050" cy="1638300"/>
            <wp:effectExtent l="0" t="0" r="6350" b="0"/>
            <wp:docPr id="10"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58"/>
                    <pic:cNvPicPr>
                      <a:picLocks noChangeAspect="1"/>
                    </pic:cNvPicPr>
                  </pic:nvPicPr>
                  <pic:blipFill>
                    <a:blip r:embed="rId17"/>
                    <a:stretch>
                      <a:fillRect/>
                    </a:stretch>
                  </pic:blipFill>
                  <pic:spPr>
                    <a:xfrm>
                      <a:off x="0" y="0"/>
                      <a:ext cx="5861050" cy="1638300"/>
                    </a:xfrm>
                    <a:prstGeom prst="rect">
                      <a:avLst/>
                    </a:prstGeom>
                    <a:noFill/>
                    <a:ln w="9525">
                      <a:noFill/>
                    </a:ln>
                  </pic:spPr>
                </pic:pic>
              </a:graphicData>
            </a:graphic>
          </wp:inline>
        </w:drawing>
      </w:r>
    </w:p>
    <w:p w14:paraId="48E8E9FB">
      <w:pPr>
        <w:pStyle w:val="4"/>
        <w:bidi w:val="0"/>
      </w:pPr>
      <w:r>
        <w:t>第三步：发起流程</w:t>
      </w:r>
    </w:p>
    <w:p w14:paraId="19145AD9">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1050" cy="2162175"/>
            <wp:effectExtent l="0" t="0" r="6350" b="9525"/>
            <wp:docPr id="14"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9"/>
                    <pic:cNvPicPr>
                      <a:picLocks noChangeAspect="1"/>
                    </pic:cNvPicPr>
                  </pic:nvPicPr>
                  <pic:blipFill>
                    <a:blip r:embed="rId18"/>
                    <a:stretch>
                      <a:fillRect/>
                    </a:stretch>
                  </pic:blipFill>
                  <pic:spPr>
                    <a:xfrm>
                      <a:off x="0" y="0"/>
                      <a:ext cx="5861050" cy="2162175"/>
                    </a:xfrm>
                    <a:prstGeom prst="rect">
                      <a:avLst/>
                    </a:prstGeom>
                    <a:noFill/>
                    <a:ln w="9525">
                      <a:noFill/>
                    </a:ln>
                  </pic:spPr>
                </pic:pic>
              </a:graphicData>
            </a:graphic>
          </wp:inline>
        </w:drawing>
      </w:r>
    </w:p>
    <w:p w14:paraId="2AB70401">
      <w:pPr>
        <w:pStyle w:val="4"/>
        <w:bidi w:val="0"/>
      </w:pPr>
      <w:r>
        <w:t>第四步：流程审批</w:t>
      </w:r>
    </w:p>
    <w:p w14:paraId="7ACF88C9">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0415" cy="1515745"/>
            <wp:effectExtent l="0" t="0" r="6985" b="8255"/>
            <wp:docPr id="13"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0"/>
                    <pic:cNvPicPr>
                      <a:picLocks noChangeAspect="1"/>
                    </pic:cNvPicPr>
                  </pic:nvPicPr>
                  <pic:blipFill>
                    <a:blip r:embed="rId14"/>
                    <a:stretch>
                      <a:fillRect/>
                    </a:stretch>
                  </pic:blipFill>
                  <pic:spPr>
                    <a:xfrm>
                      <a:off x="0" y="0"/>
                      <a:ext cx="5860415" cy="1515745"/>
                    </a:xfrm>
                    <a:prstGeom prst="rect">
                      <a:avLst/>
                    </a:prstGeom>
                    <a:noFill/>
                    <a:ln w="9525">
                      <a:noFill/>
                    </a:ln>
                  </pic:spPr>
                </pic:pic>
              </a:graphicData>
            </a:graphic>
          </wp:inline>
        </w:drawing>
      </w:r>
    </w:p>
    <w:p w14:paraId="7B1E5CD9">
      <w:pPr>
        <w:pStyle w:val="3"/>
        <w:bidi w:val="0"/>
        <w:rPr>
          <w:rFonts w:hint="eastAsia"/>
          <w:lang w:val="en-US" w:eastAsia="zh-CN"/>
        </w:rPr>
      </w:pPr>
      <w:r>
        <w:rPr>
          <w:rFonts w:hint="eastAsia"/>
          <w:lang w:val="en-US" w:eastAsia="zh-CN"/>
        </w:rPr>
        <w:t>4.3三方接入</w:t>
      </w:r>
    </w:p>
    <w:p w14:paraId="33786189">
      <w:pPr>
        <w:pStyle w:val="4"/>
        <w:bidi w:val="0"/>
      </w:pPr>
      <w:r>
        <w:t>第一步：项目管理</w:t>
      </w:r>
    </w:p>
    <w:p w14:paraId="19A82EA0">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0415" cy="1707515"/>
            <wp:effectExtent l="0" t="0" r="6985" b="6985"/>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19"/>
                    <a:stretch>
                      <a:fillRect/>
                    </a:stretch>
                  </pic:blipFill>
                  <pic:spPr>
                    <a:xfrm>
                      <a:off x="0" y="0"/>
                      <a:ext cx="5860415" cy="1707515"/>
                    </a:xfrm>
                    <a:prstGeom prst="rect">
                      <a:avLst/>
                    </a:prstGeom>
                    <a:noFill/>
                    <a:ln w="9525">
                      <a:noFill/>
                    </a:ln>
                  </pic:spPr>
                </pic:pic>
              </a:graphicData>
            </a:graphic>
          </wp:inline>
        </w:drawing>
      </w:r>
    </w:p>
    <w:p w14:paraId="5B8D751C">
      <w:pPr>
        <w:pStyle w:val="4"/>
        <w:bidi w:val="0"/>
      </w:pPr>
      <w:r>
        <w:t>第二步：项目管理</w:t>
      </w:r>
    </w:p>
    <w:p w14:paraId="20A11151">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1050" cy="1764030"/>
            <wp:effectExtent l="0" t="0" r="6350" b="7620"/>
            <wp:docPr id="20"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7"/>
                    <pic:cNvPicPr>
                      <a:picLocks noChangeAspect="1"/>
                    </pic:cNvPicPr>
                  </pic:nvPicPr>
                  <pic:blipFill>
                    <a:blip r:embed="rId20"/>
                    <a:stretch>
                      <a:fillRect/>
                    </a:stretch>
                  </pic:blipFill>
                  <pic:spPr>
                    <a:xfrm>
                      <a:off x="0" y="0"/>
                      <a:ext cx="5861050" cy="1764030"/>
                    </a:xfrm>
                    <a:prstGeom prst="rect">
                      <a:avLst/>
                    </a:prstGeom>
                    <a:noFill/>
                    <a:ln w="9525">
                      <a:noFill/>
                    </a:ln>
                  </pic:spPr>
                </pic:pic>
              </a:graphicData>
            </a:graphic>
          </wp:inline>
        </w:drawing>
      </w:r>
    </w:p>
    <w:p w14:paraId="17928F74">
      <w:pPr>
        <w:pStyle w:val="4"/>
        <w:bidi w:val="0"/>
      </w:pPr>
      <w:r>
        <w:t>第三步：流程设计</w:t>
      </w:r>
    </w:p>
    <w:p w14:paraId="4D783B0D">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0415" cy="2216150"/>
            <wp:effectExtent l="0" t="0" r="6985" b="12700"/>
            <wp:docPr id="19"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58"/>
                    <pic:cNvPicPr>
                      <a:picLocks noChangeAspect="1"/>
                    </pic:cNvPicPr>
                  </pic:nvPicPr>
                  <pic:blipFill>
                    <a:blip r:embed="rId21"/>
                    <a:stretch>
                      <a:fillRect/>
                    </a:stretch>
                  </pic:blipFill>
                  <pic:spPr>
                    <a:xfrm>
                      <a:off x="0" y="0"/>
                      <a:ext cx="5860415" cy="2216150"/>
                    </a:xfrm>
                    <a:prstGeom prst="rect">
                      <a:avLst/>
                    </a:prstGeom>
                    <a:noFill/>
                    <a:ln w="9525">
                      <a:noFill/>
                    </a:ln>
                  </pic:spPr>
                </pic:pic>
              </a:graphicData>
            </a:graphic>
          </wp:inline>
        </w:drawing>
      </w:r>
    </w:p>
    <w:p w14:paraId="171DF7DE">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1050" cy="4569460"/>
            <wp:effectExtent l="0" t="0" r="6350" b="2540"/>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22"/>
                    <a:stretch>
                      <a:fillRect/>
                    </a:stretch>
                  </pic:blipFill>
                  <pic:spPr>
                    <a:xfrm>
                      <a:off x="0" y="0"/>
                      <a:ext cx="5861050" cy="4569460"/>
                    </a:xfrm>
                    <a:prstGeom prst="rect">
                      <a:avLst/>
                    </a:prstGeom>
                    <a:noFill/>
                    <a:ln w="9525">
                      <a:noFill/>
                    </a:ln>
                  </pic:spPr>
                </pic:pic>
              </a:graphicData>
            </a:graphic>
          </wp:inline>
        </w:drawing>
      </w:r>
    </w:p>
    <w:p w14:paraId="7311528C">
      <w:pPr>
        <w:pStyle w:val="4"/>
        <w:bidi w:val="0"/>
      </w:pPr>
      <w:r>
        <w:t>第四步：发起流程</w:t>
      </w:r>
    </w:p>
    <w:p w14:paraId="3BA41432">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1050" cy="3945255"/>
            <wp:effectExtent l="0" t="0" r="6350" b="17145"/>
            <wp:docPr id="16"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0"/>
                    <pic:cNvPicPr>
                      <a:picLocks noChangeAspect="1"/>
                    </pic:cNvPicPr>
                  </pic:nvPicPr>
                  <pic:blipFill>
                    <a:blip r:embed="rId23"/>
                    <a:stretch>
                      <a:fillRect/>
                    </a:stretch>
                  </pic:blipFill>
                  <pic:spPr>
                    <a:xfrm>
                      <a:off x="0" y="0"/>
                      <a:ext cx="5861050" cy="3945255"/>
                    </a:xfrm>
                    <a:prstGeom prst="rect">
                      <a:avLst/>
                    </a:prstGeom>
                    <a:noFill/>
                    <a:ln w="9525">
                      <a:noFill/>
                    </a:ln>
                  </pic:spPr>
                </pic:pic>
              </a:graphicData>
            </a:graphic>
          </wp:inline>
        </w:drawing>
      </w:r>
    </w:p>
    <w:p w14:paraId="40D5F426">
      <w:pPr>
        <w:pStyle w:val="4"/>
        <w:bidi w:val="0"/>
      </w:pPr>
      <w:r>
        <w:t>第五步：流程审批</w:t>
      </w:r>
    </w:p>
    <w:p w14:paraId="578EE67D">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860415" cy="1670050"/>
            <wp:effectExtent l="0" t="0" r="6985" b="6350"/>
            <wp:docPr id="15"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IMG_261"/>
                    <pic:cNvPicPr>
                      <a:picLocks noChangeAspect="1"/>
                    </pic:cNvPicPr>
                  </pic:nvPicPr>
                  <pic:blipFill>
                    <a:blip r:embed="rId14"/>
                    <a:stretch>
                      <a:fillRect/>
                    </a:stretch>
                  </pic:blipFill>
                  <pic:spPr>
                    <a:xfrm>
                      <a:off x="0" y="0"/>
                      <a:ext cx="5860415" cy="1670050"/>
                    </a:xfrm>
                    <a:prstGeom prst="rect">
                      <a:avLst/>
                    </a:prstGeom>
                    <a:noFill/>
                    <a:ln w="9525">
                      <a:noFill/>
                    </a:ln>
                  </pic:spPr>
                </pic:pic>
              </a:graphicData>
            </a:graphic>
          </wp:inline>
        </w:drawing>
      </w:r>
    </w:p>
    <w:p w14:paraId="44D7D407">
      <w:pPr>
        <w:pStyle w:val="2"/>
        <w:numPr>
          <w:ilvl w:val="0"/>
          <w:numId w:val="0"/>
        </w:numPr>
        <w:spacing w:after="480" w:line="240" w:lineRule="auto"/>
        <w:ind w:leftChars="0"/>
        <w:rPr>
          <w:rFonts w:hint="eastAsia"/>
          <w:lang w:val="en-US" w:eastAsia="zh-CN"/>
        </w:rPr>
      </w:pPr>
      <w:r>
        <w:rPr>
          <w:rFonts w:hint="eastAsia"/>
          <w:lang w:val="en-US" w:eastAsia="zh-CN"/>
        </w:rPr>
        <w:t>5快速开始</w:t>
      </w:r>
    </w:p>
    <w:p w14:paraId="142EFC25">
      <w:pPr>
        <w:pStyle w:val="3"/>
        <w:bidi w:val="0"/>
        <w:rPr>
          <w:rFonts w:hint="eastAsia"/>
          <w:lang w:val="en-US" w:eastAsia="zh-CN"/>
        </w:rPr>
      </w:pPr>
      <w:r>
        <w:rPr>
          <w:rFonts w:hint="eastAsia"/>
          <w:lang w:val="en-US" w:eastAsia="zh-CN"/>
        </w:rPr>
        <w:t>5.1低代码模式</w:t>
      </w:r>
    </w:p>
    <w:p w14:paraId="438770D1">
      <w:pPr>
        <w:pStyle w:val="4"/>
        <w:bidi w:val="0"/>
        <w:rPr>
          <w:rFonts w:hint="eastAsia"/>
          <w:lang w:val="en-US" w:eastAsia="zh-CN"/>
        </w:rPr>
      </w:pPr>
      <w:r>
        <w:t>低代码表单流程 可以实现【零】编码发起业务流程</w:t>
      </w:r>
    </w:p>
    <w:p w14:paraId="6AA9FE11">
      <w:pPr>
        <w:pStyle w:val="3"/>
        <w:bidi w:val="0"/>
        <w:rPr>
          <w:rFonts w:hint="eastAsia"/>
          <w:lang w:val="en-US" w:eastAsia="zh-CN"/>
        </w:rPr>
      </w:pPr>
      <w:r>
        <w:rPr>
          <w:rFonts w:hint="eastAsia"/>
          <w:lang w:val="en-US" w:eastAsia="zh-CN"/>
        </w:rPr>
        <w:t>5.2自定义模式</w:t>
      </w:r>
    </w:p>
    <w:p w14:paraId="215190FC">
      <w:pPr>
        <w:pStyle w:val="4"/>
        <w:bidi w:val="0"/>
        <w:rPr>
          <w:rStyle w:val="27"/>
          <w:b/>
          <w:bCs/>
        </w:rPr>
      </w:pPr>
      <w:r>
        <w:rPr>
          <w:rStyle w:val="27"/>
          <w:rFonts w:hint="eastAsia"/>
          <w:b/>
          <w:bCs/>
          <w:lang w:val="en-US" w:eastAsia="zh-CN"/>
        </w:rPr>
        <w:t>5.2.1</w:t>
      </w:r>
      <w:r>
        <w:rPr>
          <w:rStyle w:val="27"/>
          <w:b/>
          <w:bCs/>
        </w:rPr>
        <w:t xml:space="preserve"> 后端修改</w:t>
      </w:r>
    </w:p>
    <w:p w14:paraId="5FF28725">
      <w:pPr>
        <w:bidi w:val="0"/>
      </w:pPr>
      <w:r>
        <w:rPr>
          <w:rFonts w:hint="eastAsia"/>
          <w:lang w:val="en-US" w:eastAsia="zh-CN"/>
        </w:rPr>
        <w:t xml:space="preserve">第一步：创建对应的业务表 例如 加油上报SQL </w:t>
      </w:r>
    </w:p>
    <w:p w14:paraId="3A9756CA">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 ----------------------------</w:t>
      </w:r>
    </w:p>
    <w:p w14:paraId="11A0F635">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 Table structure for t_biz_ucar_refuel</w:t>
      </w:r>
    </w:p>
    <w:p w14:paraId="320F1D54">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 ----------------------------</w:t>
      </w:r>
    </w:p>
    <w:p w14:paraId="06AAAE4C">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DROP TABLE IF EXISTS `t_biz_ucar_refuel`;</w:t>
      </w:r>
    </w:p>
    <w:p w14:paraId="30B07AC4">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CREATE TABLE `t_biz_ucar_refuel` (</w:t>
      </w:r>
    </w:p>
    <w:p w14:paraId="51FF2E09">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 xml:space="preserve">  `id` int(11) NOT NULL AUTO_INCREMENT,</w:t>
      </w:r>
    </w:p>
    <w:p w14:paraId="384B9A3F">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`license_plate_number` varchar(32) DEFAULT NULL COMMENT '车牌号',</w:t>
      </w:r>
    </w:p>
    <w:p w14:paraId="768C0F55">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`refuel_time` datetime DEFAULT NULL COMMENT '加油日期',</w:t>
      </w:r>
    </w:p>
    <w:p w14:paraId="3759435A">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`remark` varchar(255)  DEFAULT NULL,</w:t>
      </w:r>
    </w:p>
    <w:p w14:paraId="4570D2F6">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`create_user` varchar(50) DEFAULT NULL COMMENT '创建人',</w:t>
      </w:r>
    </w:p>
    <w:p w14:paraId="57C6DBDD">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`create_time` datetime DEFAULT NULL COMMENT '创建日期',</w:t>
      </w:r>
    </w:p>
    <w:p w14:paraId="427D6495">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`update_user` varchar(50) DEFAULT NULL COMMENT '更新人',</w:t>
      </w:r>
    </w:p>
    <w:p w14:paraId="257D3C67">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`update_time` datetime DEFAULT NULL COMMENT '更新日期',</w:t>
      </w:r>
    </w:p>
    <w:p w14:paraId="48C7869E">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0F6FC6" w:themeColor="accent1"/>
          <w:sz w:val="19"/>
          <w:szCs w:val="19"/>
          <w:shd w:val="clear" w:fill="F9F9F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PRIMARY KEY (`id`)</w:t>
      </w:r>
    </w:p>
    <w:p w14:paraId="2298A483">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color w:val="0F6FC6" w:themeColor="accent1"/>
          <w:sz w:val="19"/>
          <w:szCs w:val="19"/>
          <w14:textFill>
            <w14:solidFill>
              <w14:schemeClr w14:val="accent1"/>
            </w14:solidFill>
          </w14:textFill>
        </w:rPr>
      </w:pPr>
      <w:r>
        <w:rPr>
          <w:rStyle w:val="22"/>
          <w:color w:val="0F6FC6" w:themeColor="accent1"/>
          <w:sz w:val="19"/>
          <w:szCs w:val="19"/>
          <w:shd w:val="clear" w:fill="F9F9F9"/>
          <w14:textFill>
            <w14:solidFill>
              <w14:schemeClr w14:val="accent1"/>
            </w14:solidFill>
          </w14:textFill>
        </w:rPr>
        <w:t>) ENGINE=InnoDB DEFAULT CHARSET=utf8mb4 COMMENT='加油表';</w:t>
      </w:r>
    </w:p>
    <w:p w14:paraId="7691E126">
      <w:pPr>
        <w:bidi w:val="0"/>
      </w:pPr>
      <w:r>
        <w:rPr>
          <w:rFonts w:hint="eastAsia"/>
          <w:lang w:val="en-US" w:eastAsia="zh-CN"/>
        </w:rPr>
        <w:t xml:space="preserve">第二步： </w:t>
      </w:r>
      <w:r>
        <w:t>在antflow-web模块依照下面文件做相应的添加，例如：</w:t>
      </w:r>
      <w:r>
        <w:rPr>
          <w:color w:val="40485B"/>
          <w:sz w:val="22"/>
          <w:szCs w:val="22"/>
        </w:rPr>
        <w:br w:type="textWrapping"/>
      </w:r>
      <w:r>
        <w:t>如下图中第4步，是接入工作流引擎，可以使业务表单与工作流引擎关联起来，实现流转</w:t>
      </w:r>
    </w:p>
    <w:p w14:paraId="4F41FE3F">
      <w:pPr>
        <w:bidi w:val="0"/>
      </w:pPr>
      <w:r>
        <w:rPr>
          <w:rFonts w:ascii="宋体" w:hAnsi="宋体" w:eastAsia="宋体" w:cs="宋体"/>
          <w:sz w:val="24"/>
          <w:szCs w:val="24"/>
        </w:rPr>
        <w:drawing>
          <wp:inline distT="0" distB="0" distL="114300" distR="114300">
            <wp:extent cx="2981325" cy="2362200"/>
            <wp:effectExtent l="0" t="0" r="9525" b="0"/>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4"/>
                    <a:stretch>
                      <a:fillRect/>
                    </a:stretch>
                  </pic:blipFill>
                  <pic:spPr>
                    <a:xfrm>
                      <a:off x="0" y="0"/>
                      <a:ext cx="2981325" cy="2362200"/>
                    </a:xfrm>
                    <a:prstGeom prst="rect">
                      <a:avLst/>
                    </a:prstGeom>
                    <a:noFill/>
                    <a:ln w="9525">
                      <a:noFill/>
                    </a:ln>
                  </pic:spPr>
                </pic:pic>
              </a:graphicData>
            </a:graphic>
          </wp:inline>
        </w:drawing>
      </w:r>
      <w:r>
        <w:rPr>
          <w:color w:val="40485B"/>
          <w:sz w:val="22"/>
          <w:szCs w:val="22"/>
        </w:rPr>
        <w:br w:type="textWrapping"/>
      </w:r>
      <w:r>
        <w:rPr>
          <w:rFonts w:hint="eastAsia"/>
          <w:color w:val="40485B"/>
          <w:sz w:val="22"/>
          <w:szCs w:val="22"/>
          <w:lang w:val="en-US" w:eastAsia="zh-CN"/>
        </w:rPr>
        <w:t>第三步：</w:t>
      </w:r>
      <w:r>
        <w:rPr>
          <w:color w:val="40485B"/>
          <w:sz w:val="22"/>
          <w:szCs w:val="22"/>
        </w:rPr>
        <w:t xml:space="preserve"> service文件请严格按照下图中进行添加，</w:t>
      </w:r>
    </w:p>
    <w:p w14:paraId="7825B469">
      <w:pPr>
        <w:pStyle w:val="4"/>
        <w:bidi w:val="0"/>
        <w:rPr>
          <w:sz w:val="42"/>
          <w:szCs w:val="42"/>
        </w:rPr>
      </w:pPr>
      <w:r>
        <w:rPr>
          <w:rFonts w:ascii="宋体" w:hAnsi="宋体" w:eastAsia="宋体" w:cs="宋体"/>
          <w:sz w:val="24"/>
          <w:szCs w:val="24"/>
        </w:rPr>
        <w:drawing>
          <wp:inline distT="0" distB="0" distL="114300" distR="114300">
            <wp:extent cx="5249545" cy="3146425"/>
            <wp:effectExtent l="0" t="0" r="8255" b="15875"/>
            <wp:docPr id="2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6"/>
                    <pic:cNvPicPr>
                      <a:picLocks noChangeAspect="1"/>
                    </pic:cNvPicPr>
                  </pic:nvPicPr>
                  <pic:blipFill>
                    <a:blip r:embed="rId25"/>
                    <a:stretch>
                      <a:fillRect/>
                    </a:stretch>
                  </pic:blipFill>
                  <pic:spPr>
                    <a:xfrm>
                      <a:off x="0" y="0"/>
                      <a:ext cx="5249545" cy="3146425"/>
                    </a:xfrm>
                    <a:prstGeom prst="rect">
                      <a:avLst/>
                    </a:prstGeom>
                    <a:noFill/>
                    <a:ln w="9525">
                      <a:noFill/>
                    </a:ln>
                  </pic:spPr>
                </pic:pic>
              </a:graphicData>
            </a:graphic>
          </wp:inline>
        </w:drawing>
      </w:r>
      <w:r>
        <w:rPr>
          <w:color w:val="40485B"/>
          <w:sz w:val="42"/>
          <w:szCs w:val="42"/>
        </w:rPr>
        <w:br w:type="textWrapping"/>
      </w:r>
      <w:r>
        <w:rPr>
          <w:rStyle w:val="27"/>
          <w:rFonts w:hint="eastAsia"/>
          <w:b/>
          <w:bCs/>
          <w:lang w:val="en-US" w:eastAsia="zh-CN"/>
        </w:rPr>
        <w:t>5.2.2</w:t>
      </w:r>
      <w:r>
        <w:rPr>
          <w:rStyle w:val="27"/>
          <w:b/>
          <w:bCs/>
        </w:rPr>
        <w:t>前端</w:t>
      </w:r>
      <w:r>
        <w:rPr>
          <w:rStyle w:val="27"/>
          <w:rFonts w:hint="eastAsia"/>
          <w:b/>
          <w:bCs/>
          <w:lang w:val="en-US"/>
        </w:rPr>
        <w:t>修改</w:t>
      </w:r>
    </w:p>
    <w:p w14:paraId="330CB5E5">
      <w:pPr>
        <w:bidi w:val="0"/>
      </w:pPr>
      <w:r>
        <w:rPr>
          <w:rFonts w:hint="eastAsia"/>
          <w:lang w:val="en-US" w:eastAsia="zh-CN"/>
        </w:rPr>
        <w:t>第一步：</w:t>
      </w:r>
      <w:r>
        <w:t>现有业务表单在 \src\views\workflow\components\forms\ 项目文件夹下面，可以复制后修改一份 进行使用，如下图：</w:t>
      </w:r>
    </w:p>
    <w:p w14:paraId="0410837E">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4267200" cy="2200275"/>
            <wp:effectExtent l="0" t="0" r="0" b="9525"/>
            <wp:docPr id="22" name="图片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8"/>
                    <pic:cNvPicPr>
                      <a:picLocks noChangeAspect="1"/>
                    </pic:cNvPicPr>
                  </pic:nvPicPr>
                  <pic:blipFill>
                    <a:blip r:embed="rId26"/>
                    <a:stretch>
                      <a:fillRect/>
                    </a:stretch>
                  </pic:blipFill>
                  <pic:spPr>
                    <a:xfrm>
                      <a:off x="0" y="0"/>
                      <a:ext cx="4267200" cy="2200275"/>
                    </a:xfrm>
                    <a:prstGeom prst="rect">
                      <a:avLst/>
                    </a:prstGeom>
                    <a:noFill/>
                    <a:ln w="9525">
                      <a:noFill/>
                    </a:ln>
                  </pic:spPr>
                </pic:pic>
              </a:graphicData>
            </a:graphic>
          </wp:inline>
        </w:drawing>
      </w:r>
    </w:p>
    <w:p w14:paraId="4093056D">
      <w:r>
        <w:rPr>
          <w:rFonts w:hint="eastAsia"/>
          <w:lang w:val="en-US" w:eastAsia="zh-CN"/>
        </w:rPr>
        <w:t>第二步：</w:t>
      </w:r>
      <w:r>
        <w:t>添加发起流程页的图标 \src\components\Dashboard\Workplace.vue 文件，图标文件在\asets\images\work\文件加下，可自行设计：</w:t>
      </w:r>
    </w:p>
    <w:p w14:paraId="35D30A08">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--139行</w:t>
      </w:r>
    </w:p>
    <w:p w14:paraId="3B18A68F">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let statusColor = {</w:t>
      </w:r>
    </w:p>
    <w:p w14:paraId="66BFB879">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"LEAVE_WMA": 'leave',</w:t>
      </w:r>
    </w:p>
    <w:p w14:paraId="460AC299">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"DSFZH_WMA": 'jiejing',</w:t>
      </w:r>
    </w:p>
    <w:p w14:paraId="3C75A316">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"PURCHASE_WMA": 'bought',</w:t>
      </w:r>
    </w:p>
    <w:p w14:paraId="74D68D60">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"UCARREFUEl_WMA": 'trip',</w:t>
      </w:r>
    </w:p>
    <w:p w14:paraId="62B2A0E4">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"LFTEST_WMA": 'zhushou',</w:t>
      </w:r>
    </w:p>
    <w:p w14:paraId="39908D5E">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textAlignment w:val="auto"/>
        <w:rPr>
          <w:color w:val="595959"/>
          <w:sz w:val="19"/>
          <w:szCs w:val="19"/>
        </w:rPr>
      </w:pPr>
      <w:r>
        <w:rPr>
          <w:rStyle w:val="22"/>
          <w:color w:val="595959"/>
          <w:sz w:val="19"/>
          <w:szCs w:val="19"/>
          <w:shd w:val="clear" w:fill="F9F9F9"/>
        </w:rPr>
        <w:t>};</w:t>
      </w:r>
    </w:p>
    <w:p w14:paraId="10D679E9">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0485B"/>
        </w:rPr>
        <w:br w:type="textWrapping"/>
      </w:r>
      <w:r>
        <w:rPr>
          <w:rFonts w:hint="eastAsia"/>
          <w:color w:val="40485B"/>
          <w:lang w:val="en-US" w:eastAsia="zh-CN"/>
        </w:rPr>
        <w:t>第三步：</w:t>
      </w:r>
      <w:r>
        <w:rPr>
          <w:color w:val="40485B"/>
        </w:rPr>
        <w:t>添加对应的 自定义表单路由 在\src\utils\flow\const.js文件中，如下：</w:t>
      </w:r>
    </w:p>
    <w:p w14:paraId="714F3332">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--126行</w:t>
      </w:r>
    </w:p>
    <w:p w14:paraId="51C439F3">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w:t>
      </w:r>
    </w:p>
    <w:p w14:paraId="06F57CB6">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 自定义表单路径与FormCode映射</w:t>
      </w:r>
    </w:p>
    <w:p w14:paraId="7B47DFBD">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w:t>
      </w:r>
    </w:p>
    <w:p w14:paraId="065E0744">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export const bizFormMaps = new Map([</w:t>
      </w:r>
    </w:p>
    <w:p w14:paraId="5B2AC91B">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['DSFZH_WMA', '/forms/form1.vue'],</w:t>
      </w:r>
    </w:p>
    <w:p w14:paraId="604318BE">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['LEAVE_WMA', '/forms/form2.vue'],</w:t>
      </w:r>
    </w:p>
    <w:p w14:paraId="31A44A83">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['UCARREFUEl_WMA', '/forms/form3.vue'],</w:t>
      </w:r>
    </w:p>
    <w:p w14:paraId="0B6EB001">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['PURCHASE_WMA', '/forms/form4.vue'], </w:t>
      </w:r>
    </w:p>
    <w:p w14:paraId="616294EA">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rStyle w:val="22"/>
          <w:color w:val="595959"/>
          <w:sz w:val="19"/>
          <w:szCs w:val="19"/>
          <w:shd w:val="clear" w:fill="F9F9F9"/>
        </w:rPr>
      </w:pPr>
      <w:r>
        <w:rPr>
          <w:rStyle w:val="22"/>
          <w:color w:val="595959"/>
          <w:sz w:val="19"/>
          <w:szCs w:val="19"/>
          <w:shd w:val="clear" w:fill="F9F9F9"/>
        </w:rPr>
        <w:t xml:space="preserve">  ['BXSP_WMA', '/forms/form5.vue']</w:t>
      </w:r>
    </w:p>
    <w:p w14:paraId="570DB932">
      <w:pPr>
        <w:pStyle w:val="13"/>
        <w:keepNext w:val="0"/>
        <w:keepLines w:val="0"/>
        <w:pageBreakBefore w:val="0"/>
        <w:widowControl/>
        <w:suppressLineNumbers w:val="0"/>
        <w:pBdr>
          <w:top w:val="single" w:color="E8E8E8" w:sz="6" w:space="12"/>
          <w:left w:val="single" w:color="E8E8E8" w:sz="6" w:space="12"/>
          <w:bottom w:val="single" w:color="E8E8E8" w:sz="6" w:space="12"/>
          <w:right w:val="single" w:color="E8E8E8" w:sz="6" w:space="12"/>
        </w:pBdr>
        <w:shd w:val="clear" w:fill="F9F9F9"/>
        <w:kinsoku/>
        <w:wordWrap/>
        <w:overflowPunct/>
        <w:topLinePunct w:val="0"/>
        <w:autoSpaceDE/>
        <w:autoSpaceDN/>
        <w:bidi w:val="0"/>
        <w:adjustRightInd/>
        <w:snapToGrid/>
        <w:spacing w:after="0"/>
        <w:textAlignment w:val="auto"/>
        <w:rPr>
          <w:color w:val="595959"/>
          <w:sz w:val="19"/>
          <w:szCs w:val="19"/>
        </w:rPr>
      </w:pPr>
      <w:r>
        <w:rPr>
          <w:rStyle w:val="22"/>
          <w:color w:val="595959"/>
          <w:sz w:val="19"/>
          <w:szCs w:val="19"/>
          <w:shd w:val="clear" w:fill="F9F9F9"/>
        </w:rPr>
        <w:t>]);</w:t>
      </w:r>
    </w:p>
    <w:p w14:paraId="77ADCC29">
      <w:pPr>
        <w:rPr>
          <w:rFonts w:hint="eastAsia"/>
          <w:lang w:val="en-US" w:eastAsia="zh-CN"/>
        </w:rPr>
      </w:pPr>
    </w:p>
    <w:p w14:paraId="48F9647F">
      <w:pPr>
        <w:pStyle w:val="3"/>
        <w:bidi w:val="0"/>
        <w:rPr>
          <w:rFonts w:hint="default"/>
          <w:lang w:val="en-US" w:eastAsia="zh-CN"/>
        </w:rPr>
      </w:pPr>
      <w:r>
        <w:rPr>
          <w:rFonts w:hint="eastAsia"/>
          <w:lang w:val="en-US" w:eastAsia="zh-CN"/>
        </w:rPr>
        <w:t>5.3三方接入模式</w:t>
      </w:r>
    </w:p>
    <w:p w14:paraId="75B8F981">
      <w:pPr>
        <w:pStyle w:val="4"/>
        <w:bidi w:val="0"/>
      </w:pPr>
      <w:r>
        <w:t>两种接入模式</w:t>
      </w:r>
    </w:p>
    <w:p w14:paraId="31923B61">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Fonts w:hint="eastAsia"/>
          <w:lang w:val="en-US" w:eastAsia="zh-CN"/>
        </w:rPr>
        <w:t>1、</w:t>
      </w:r>
      <w:r>
        <w:t>低代码模式：无需编码，参考低代表单模式码操作手册。</w:t>
      </w:r>
    </w:p>
    <w:p w14:paraId="643D1F9D">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Fonts w:hint="eastAsia"/>
          <w:lang w:val="en-US" w:eastAsia="zh-CN"/>
        </w:rPr>
        <w:t>2、</w:t>
      </w:r>
      <w:r>
        <w:t>已有业务表单：在流程设计时，需要设计一个和原有业务表单一样的低代码流程即可。</w:t>
      </w:r>
    </w:p>
    <w:p w14:paraId="06C8B32B">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t xml:space="preserve">三方接入：可以参考demo集成若依效果： </w:t>
      </w:r>
      <w:r>
        <w:fldChar w:fldCharType="begin"/>
      </w:r>
      <w:r>
        <w:instrText xml:space="preserve"> HYPERLINK "http://117.72.70.166/ruoyi/" \t "_blank" </w:instrText>
      </w:r>
      <w:r>
        <w:fldChar w:fldCharType="separate"/>
      </w:r>
      <w:r>
        <w:rPr>
          <w:rStyle w:val="21"/>
        </w:rPr>
        <w:t>http://117.72.70.166/ruoyi/</w:t>
      </w:r>
      <w:r>
        <w:fldChar w:fldCharType="end"/>
      </w:r>
    </w:p>
    <w:p w14:paraId="6B7A4A5F">
      <w:pPr>
        <w:pStyle w:val="2"/>
        <w:numPr>
          <w:ilvl w:val="0"/>
          <w:numId w:val="0"/>
        </w:numPr>
        <w:spacing w:after="480" w:line="240" w:lineRule="auto"/>
        <w:ind w:leftChars="0"/>
        <w:rPr>
          <w:rFonts w:hint="eastAsia"/>
          <w:lang w:val="en-US" w:eastAsia="zh-CN"/>
        </w:rPr>
      </w:pPr>
      <w:r>
        <w:rPr>
          <w:rFonts w:hint="eastAsia"/>
          <w:lang w:val="en-US" w:eastAsia="zh-CN"/>
        </w:rPr>
        <w:t>6核心逻辑与代码</w:t>
      </w:r>
    </w:p>
    <w:p w14:paraId="454BF208">
      <w:pPr>
        <w:pStyle w:val="3"/>
        <w:bidi w:val="0"/>
        <w:rPr>
          <w:rFonts w:hint="eastAsia"/>
          <w:lang w:val="en-US" w:eastAsia="zh-CN"/>
        </w:rPr>
      </w:pPr>
      <w:r>
        <w:rPr>
          <w:rFonts w:hint="eastAsia"/>
          <w:lang w:val="en-US" w:eastAsia="zh-CN"/>
        </w:rPr>
        <w:t>6.1流程类型</w:t>
      </w:r>
    </w:p>
    <w:p w14:paraId="65116DA6">
      <w:pPr>
        <w:pStyle w:val="3"/>
        <w:bidi w:val="0"/>
        <w:rPr>
          <w:rFonts w:hint="eastAsia"/>
          <w:lang w:val="en-US" w:eastAsia="zh-CN"/>
        </w:rPr>
      </w:pPr>
      <w:r>
        <w:rPr>
          <w:rFonts w:hint="eastAsia"/>
          <w:lang w:val="en-US" w:eastAsia="zh-CN"/>
        </w:rPr>
        <w:t>6.2流程设计</w:t>
      </w:r>
    </w:p>
    <w:p w14:paraId="351E2FDA">
      <w:pPr>
        <w:pStyle w:val="3"/>
        <w:bidi w:val="0"/>
        <w:rPr>
          <w:rFonts w:hint="eastAsia"/>
          <w:lang w:val="en-US" w:eastAsia="zh-CN"/>
        </w:rPr>
      </w:pPr>
      <w:r>
        <w:rPr>
          <w:rFonts w:hint="eastAsia"/>
          <w:lang w:val="en-US" w:eastAsia="zh-CN"/>
        </w:rPr>
        <w:t>6.3流程发起</w:t>
      </w:r>
    </w:p>
    <w:p w14:paraId="3B7DA36D">
      <w:pPr>
        <w:pStyle w:val="3"/>
        <w:bidi w:val="0"/>
        <w:rPr>
          <w:rFonts w:hint="eastAsia"/>
          <w:lang w:val="en-US" w:eastAsia="zh-CN"/>
        </w:rPr>
      </w:pPr>
      <w:r>
        <w:rPr>
          <w:rFonts w:hint="eastAsia"/>
          <w:lang w:val="en-US" w:eastAsia="zh-CN"/>
        </w:rPr>
        <w:t>6.4流程审批</w:t>
      </w:r>
    </w:p>
    <w:p w14:paraId="732E86FE">
      <w:pPr>
        <w:pStyle w:val="3"/>
        <w:bidi w:val="0"/>
        <w:rPr>
          <w:rFonts w:hint="eastAsia"/>
          <w:lang w:val="en-US" w:eastAsia="zh-CN"/>
        </w:rPr>
      </w:pPr>
      <w:r>
        <w:rPr>
          <w:rFonts w:hint="eastAsia"/>
          <w:lang w:val="en-US" w:eastAsia="zh-CN"/>
        </w:rPr>
        <w:t>6.5自选审批人</w:t>
      </w:r>
    </w:p>
    <w:p w14:paraId="7E53CF9E">
      <w:pPr>
        <w:pStyle w:val="3"/>
        <w:bidi w:val="0"/>
        <w:rPr>
          <w:rFonts w:hint="default"/>
          <w:lang w:val="en-US" w:eastAsia="zh-CN"/>
        </w:rPr>
      </w:pPr>
      <w:r>
        <w:rPr>
          <w:rFonts w:hint="eastAsia"/>
          <w:lang w:val="en-US" w:eastAsia="zh-CN"/>
        </w:rPr>
        <w:t>6.6低代码设计思路与实现</w:t>
      </w:r>
    </w:p>
    <w:p w14:paraId="7CB20869">
      <w:pPr>
        <w:pStyle w:val="3"/>
        <w:bidi w:val="0"/>
        <w:rPr>
          <w:rFonts w:hint="default"/>
          <w:lang w:val="en-US" w:eastAsia="zh-CN"/>
        </w:rPr>
      </w:pPr>
      <w:r>
        <w:rPr>
          <w:rFonts w:hint="eastAsia"/>
          <w:lang w:val="en-US" w:eastAsia="zh-CN"/>
        </w:rPr>
        <w:t>6.7三方接入设计思路与实现</w:t>
      </w:r>
    </w:p>
    <w:p w14:paraId="6B410369">
      <w:pPr>
        <w:rPr>
          <w:rFonts w:hint="eastAsia"/>
          <w:lang w:val="en-US" w:eastAsia="zh-CN"/>
        </w:rPr>
      </w:pPr>
    </w:p>
    <w:p w14:paraId="61AC7567">
      <w:pPr>
        <w:rPr>
          <w:rFonts w:hint="eastAsia"/>
          <w:lang w:val="en-US" w:eastAsia="zh-CN"/>
        </w:rPr>
      </w:pPr>
    </w:p>
    <w:p w14:paraId="3307ED9F">
      <w:pPr>
        <w:pStyle w:val="2"/>
        <w:numPr>
          <w:ilvl w:val="0"/>
          <w:numId w:val="0"/>
        </w:numPr>
        <w:spacing w:after="480" w:line="240" w:lineRule="auto"/>
        <w:ind w:leftChars="0"/>
        <w:rPr>
          <w:rFonts w:hint="default"/>
          <w:lang w:val="en-US" w:eastAsia="zh-CN"/>
        </w:rPr>
      </w:pPr>
      <w:r>
        <w:rPr>
          <w:rFonts w:hint="eastAsia"/>
          <w:lang w:val="en-US" w:eastAsia="zh-CN"/>
        </w:rPr>
        <w:t>7API接口文档</w:t>
      </w:r>
    </w:p>
    <w:p w14:paraId="5C1A563B">
      <w:pPr>
        <w:rPr>
          <w:rFonts w:hint="default"/>
          <w:color w:val="0000FF"/>
          <w:lang w:val="en-US" w:eastAsia="zh-CN"/>
        </w:rPr>
      </w:pPr>
      <w:r>
        <w:rPr>
          <w:rFonts w:hint="default"/>
          <w:color w:val="0000FF"/>
          <w:lang w:val="en-US" w:eastAsia="zh-CN"/>
        </w:rPr>
        <w:t>https://apifox.com/apidoc/shared/5954096f-22f7-4ca9-a475-82b7fd52de2d/api-189054389</w:t>
      </w:r>
    </w:p>
    <w:p w14:paraId="0C9B75FB">
      <w:pPr>
        <w:rPr>
          <w:rFonts w:hint="default"/>
          <w:lang w:val="en-US" w:eastAsia="zh-CN"/>
        </w:rPr>
      </w:pPr>
    </w:p>
    <w:p w14:paraId="5CF11E11">
      <w:pPr>
        <w:rPr>
          <w:rFonts w:hint="default"/>
          <w:lang w:val="en-US" w:eastAsia="zh-CN"/>
        </w:rPr>
      </w:pPr>
    </w:p>
    <w:p w14:paraId="06D726AF">
      <w:pPr>
        <w:rPr>
          <w:rFonts w:hint="default"/>
          <w:lang w:val="en-US" w:eastAsia="zh-CN"/>
        </w:rPr>
      </w:pPr>
    </w:p>
    <w:p w14:paraId="7F0CC0CD">
      <w:pPr>
        <w:rPr>
          <w:rFonts w:hint="default"/>
          <w:lang w:val="en-US" w:eastAsia="zh-CN"/>
        </w:rPr>
      </w:pPr>
    </w:p>
    <w:p w14:paraId="2EED0560">
      <w:pPr>
        <w:bidi w:val="0"/>
        <w:rPr>
          <w:rFonts w:hint="default"/>
        </w:rPr>
      </w:pPr>
    </w:p>
    <w:p w14:paraId="15D33F48">
      <w:pPr>
        <w:bidi w:val="0"/>
        <w:rPr>
          <w:rFonts w:hint="default"/>
        </w:rPr>
      </w:pPr>
    </w:p>
    <w:p w14:paraId="0694ED89">
      <w:pPr>
        <w:bidi w:val="0"/>
        <w:rPr>
          <w:rFonts w:hint="default"/>
        </w:rPr>
      </w:pPr>
    </w:p>
    <w:p w14:paraId="0FB2C6D1">
      <w:pPr>
        <w:bidi w:val="0"/>
        <w:rPr>
          <w:rFonts w:hint="default"/>
        </w:rPr>
      </w:pPr>
    </w:p>
    <w:p w14:paraId="355264D0">
      <w:pPr>
        <w:bidi w:val="0"/>
        <w:rPr>
          <w:rFonts w:hint="default"/>
        </w:rPr>
      </w:pPr>
    </w:p>
    <w:p w14:paraId="702454C5">
      <w:pPr>
        <w:bidi w:val="0"/>
        <w:rPr>
          <w:rFonts w:hint="default"/>
        </w:rPr>
      </w:pPr>
    </w:p>
    <w:p w14:paraId="0BFBEAEF">
      <w:pPr>
        <w:bidi w:val="0"/>
        <w:rPr>
          <w:rFonts w:hint="default"/>
        </w:rPr>
      </w:pPr>
    </w:p>
    <w:p w14:paraId="09D68068">
      <w:pPr>
        <w:bidi w:val="0"/>
        <w:rPr>
          <w:rFonts w:hint="default"/>
        </w:rPr>
      </w:pPr>
    </w:p>
    <w:p w14:paraId="41A6DB54">
      <w:pPr>
        <w:bidi w:val="0"/>
        <w:rPr>
          <w:rFonts w:hint="default"/>
        </w:rPr>
      </w:pPr>
    </w:p>
    <w:p w14:paraId="79C686A8">
      <w:pPr>
        <w:bidi w:val="0"/>
        <w:rPr>
          <w:rFonts w:hint="default"/>
        </w:rPr>
      </w:pPr>
    </w:p>
    <w:p w14:paraId="2E67BD97">
      <w:pPr>
        <w:rPr>
          <w:rFonts w:hint="eastAsia"/>
          <w:lang w:val="en-US" w:eastAsia="zh-CN"/>
        </w:rPr>
      </w:pPr>
    </w:p>
    <w:p w14:paraId="380CD1D7">
      <w:pPr>
        <w:rPr>
          <w:rFonts w:hint="eastAsia"/>
          <w:lang w:val="en-US" w:eastAsia="zh-CN"/>
        </w:rPr>
      </w:pPr>
    </w:p>
    <w:p w14:paraId="23C4FDBE">
      <w:pPr>
        <w:rPr>
          <w:rFonts w:hint="eastAsia"/>
          <w:lang w:val="en-US" w:eastAsia="zh-CN"/>
        </w:rPr>
      </w:pPr>
    </w:p>
    <w:p w14:paraId="60EED94A">
      <w:pPr>
        <w:rPr>
          <w:rFonts w:hint="eastAsia"/>
          <w:lang w:val="en-US" w:eastAsia="zh-CN"/>
        </w:rPr>
      </w:pPr>
    </w:p>
    <w:p w14:paraId="73F5FCE7">
      <w:pPr>
        <w:rPr>
          <w:rFonts w:hint="eastAsia"/>
          <w:lang w:val="en-US" w:eastAsia="zh-CN"/>
        </w:rPr>
      </w:pPr>
    </w:p>
    <w:p w14:paraId="3B9286CD">
      <w:pPr>
        <w:rPr>
          <w:rFonts w:hint="eastAsia"/>
          <w:lang w:val="en-US" w:eastAsia="zh-CN"/>
        </w:rPr>
      </w:pPr>
    </w:p>
    <w:p w14:paraId="725D3FE7">
      <w:pPr>
        <w:rPr>
          <w:rFonts w:hint="eastAsia"/>
          <w:lang w:val="en-US" w:eastAsia="zh-CN"/>
        </w:rPr>
      </w:pPr>
    </w:p>
    <w:p w14:paraId="105DEB44">
      <w:pPr>
        <w:rPr>
          <w:rFonts w:hint="default"/>
          <w:lang w:val="en-US" w:eastAsia="zh-CN"/>
        </w:rPr>
      </w:pPr>
    </w:p>
    <w:p w14:paraId="4841BAF7">
      <w:pPr>
        <w:pStyle w:val="2"/>
        <w:spacing w:after="480" w:line="240" w:lineRule="auto"/>
        <w:rPr>
          <w:rFonts w:hint="default"/>
          <w:lang w:val="en-US"/>
        </w:rPr>
      </w:pPr>
      <w:r>
        <w:t>附录A：</w:t>
      </w:r>
    </w:p>
    <w:sectPr>
      <w:pgSz w:w="11906" w:h="16838"/>
      <w:pgMar w:top="958" w:right="998" w:bottom="658" w:left="1678" w:header="510" w:footer="471" w:gutter="0"/>
      <w:cols w:space="425" w:num="1"/>
      <w:titlePg/>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icrosoft JhengHei">
    <w:panose1 w:val="020B0604030504040204"/>
    <w:charset w:val="88"/>
    <w:family w:val="swiss"/>
    <w:pitch w:val="default"/>
    <w:sig w:usb0="000002A7" w:usb1="28CF4400" w:usb2="00000016" w:usb3="00000000" w:csb0="00100009"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B10529"/>
    <w:multiLevelType w:val="singleLevel"/>
    <w:tmpl w:val="93B10529"/>
    <w:lvl w:ilvl="0" w:tentative="0">
      <w:start w:val="2"/>
      <w:numFmt w:val="decimal"/>
      <w:suff w:val="nothing"/>
      <w:lvlText w:val="%1、"/>
      <w:lvlJc w:val="left"/>
    </w:lvl>
  </w:abstractNum>
  <w:abstractNum w:abstractNumId="1">
    <w:nsid w:val="A0685444"/>
    <w:multiLevelType w:val="singleLevel"/>
    <w:tmpl w:val="A0685444"/>
    <w:lvl w:ilvl="0" w:tentative="0">
      <w:start w:val="1"/>
      <w:numFmt w:val="decimal"/>
      <w:suff w:val="nothing"/>
      <w:lvlText w:val="%1、"/>
      <w:lvlJc w:val="left"/>
    </w:lvl>
  </w:abstractNum>
  <w:abstractNum w:abstractNumId="2">
    <w:nsid w:val="EF3D2387"/>
    <w:multiLevelType w:val="singleLevel"/>
    <w:tmpl w:val="EF3D2387"/>
    <w:lvl w:ilvl="0" w:tentative="0">
      <w:start w:val="1"/>
      <w:numFmt w:val="decimal"/>
      <w:suff w:val="nothing"/>
      <w:lvlText w:val="%1、"/>
      <w:lvlJc w:val="left"/>
    </w:lvl>
  </w:abstractNum>
  <w:abstractNum w:abstractNumId="3">
    <w:nsid w:val="041E3E35"/>
    <w:multiLevelType w:val="singleLevel"/>
    <w:tmpl w:val="041E3E35"/>
    <w:lvl w:ilvl="0" w:tentative="0">
      <w:start w:val="1"/>
      <w:numFmt w:val="decimal"/>
      <w:suff w:val="nothing"/>
      <w:lvlText w:val="%1、"/>
      <w:lvlJc w:val="left"/>
    </w:lvl>
  </w:abstractNum>
  <w:abstractNum w:abstractNumId="4">
    <w:nsid w:val="5CBA96B7"/>
    <w:multiLevelType w:val="singleLevel"/>
    <w:tmpl w:val="5CBA96B7"/>
    <w:lvl w:ilvl="0" w:tentative="0">
      <w:start w:val="3"/>
      <w:numFmt w:val="decimal"/>
      <w:lvlText w:val="%1."/>
      <w:lvlJc w:val="left"/>
      <w:pPr>
        <w:tabs>
          <w:tab w:val="left" w:pos="312"/>
        </w:tabs>
      </w:pPr>
    </w:lvl>
  </w:abstractNum>
  <w:abstractNum w:abstractNumId="5">
    <w:nsid w:val="6475B882"/>
    <w:multiLevelType w:val="singleLevel"/>
    <w:tmpl w:val="6475B882"/>
    <w:lvl w:ilvl="0" w:tentative="0">
      <w:start w:val="1"/>
      <w:numFmt w:val="decimal"/>
      <w:suff w:val="nothing"/>
      <w:lvlText w:val="%1、"/>
      <w:lvlJc w:val="left"/>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D2A"/>
    <w:rsid w:val="0001296E"/>
    <w:rsid w:val="0006048F"/>
    <w:rsid w:val="00064478"/>
    <w:rsid w:val="0009263A"/>
    <w:rsid w:val="000A715C"/>
    <w:rsid w:val="000C2B25"/>
    <w:rsid w:val="000C4216"/>
    <w:rsid w:val="00107777"/>
    <w:rsid w:val="0011476E"/>
    <w:rsid w:val="00124189"/>
    <w:rsid w:val="00127BE1"/>
    <w:rsid w:val="00130632"/>
    <w:rsid w:val="00134DA2"/>
    <w:rsid w:val="00146AB2"/>
    <w:rsid w:val="001A1761"/>
    <w:rsid w:val="001A2440"/>
    <w:rsid w:val="001D5388"/>
    <w:rsid w:val="00202B9B"/>
    <w:rsid w:val="00204E19"/>
    <w:rsid w:val="002066EB"/>
    <w:rsid w:val="00212601"/>
    <w:rsid w:val="00216B21"/>
    <w:rsid w:val="00255A47"/>
    <w:rsid w:val="0027133A"/>
    <w:rsid w:val="00283429"/>
    <w:rsid w:val="002A7D02"/>
    <w:rsid w:val="002B1E33"/>
    <w:rsid w:val="002B3CD7"/>
    <w:rsid w:val="002C1678"/>
    <w:rsid w:val="002D7145"/>
    <w:rsid w:val="003231A1"/>
    <w:rsid w:val="003516EF"/>
    <w:rsid w:val="00393C37"/>
    <w:rsid w:val="003C7297"/>
    <w:rsid w:val="00443843"/>
    <w:rsid w:val="00446212"/>
    <w:rsid w:val="00460A5E"/>
    <w:rsid w:val="00480BB4"/>
    <w:rsid w:val="00483A5A"/>
    <w:rsid w:val="00486A00"/>
    <w:rsid w:val="00490D67"/>
    <w:rsid w:val="004C0B54"/>
    <w:rsid w:val="004D0B66"/>
    <w:rsid w:val="0050342A"/>
    <w:rsid w:val="00503847"/>
    <w:rsid w:val="005072E8"/>
    <w:rsid w:val="00535274"/>
    <w:rsid w:val="00546C04"/>
    <w:rsid w:val="0056583D"/>
    <w:rsid w:val="005A11A5"/>
    <w:rsid w:val="005D4B89"/>
    <w:rsid w:val="00601F24"/>
    <w:rsid w:val="00611E35"/>
    <w:rsid w:val="00622D88"/>
    <w:rsid w:val="00625F91"/>
    <w:rsid w:val="00634832"/>
    <w:rsid w:val="006802C9"/>
    <w:rsid w:val="006934A5"/>
    <w:rsid w:val="007259C6"/>
    <w:rsid w:val="00736E3E"/>
    <w:rsid w:val="00751B14"/>
    <w:rsid w:val="0076545C"/>
    <w:rsid w:val="00770376"/>
    <w:rsid w:val="0079784B"/>
    <w:rsid w:val="007B5F1E"/>
    <w:rsid w:val="00817253"/>
    <w:rsid w:val="00832A77"/>
    <w:rsid w:val="008435B5"/>
    <w:rsid w:val="008B5B49"/>
    <w:rsid w:val="008E78EA"/>
    <w:rsid w:val="008F48F5"/>
    <w:rsid w:val="00986188"/>
    <w:rsid w:val="009940BB"/>
    <w:rsid w:val="009A5857"/>
    <w:rsid w:val="009C31C4"/>
    <w:rsid w:val="009D065B"/>
    <w:rsid w:val="009D2078"/>
    <w:rsid w:val="00A010BF"/>
    <w:rsid w:val="00A24F6B"/>
    <w:rsid w:val="00A276B2"/>
    <w:rsid w:val="00A45845"/>
    <w:rsid w:val="00AD2675"/>
    <w:rsid w:val="00AE0886"/>
    <w:rsid w:val="00B4506E"/>
    <w:rsid w:val="00B618DE"/>
    <w:rsid w:val="00B76B81"/>
    <w:rsid w:val="00B9754F"/>
    <w:rsid w:val="00BB4F70"/>
    <w:rsid w:val="00BF589C"/>
    <w:rsid w:val="00C1354F"/>
    <w:rsid w:val="00C246D0"/>
    <w:rsid w:val="00C446A7"/>
    <w:rsid w:val="00C643F9"/>
    <w:rsid w:val="00C67D1A"/>
    <w:rsid w:val="00C91951"/>
    <w:rsid w:val="00C95932"/>
    <w:rsid w:val="00CB22BD"/>
    <w:rsid w:val="00CC3330"/>
    <w:rsid w:val="00CC6EC5"/>
    <w:rsid w:val="00CD7CD5"/>
    <w:rsid w:val="00D12D2A"/>
    <w:rsid w:val="00D23BAC"/>
    <w:rsid w:val="00D25C71"/>
    <w:rsid w:val="00D3154F"/>
    <w:rsid w:val="00D339AE"/>
    <w:rsid w:val="00D635A7"/>
    <w:rsid w:val="00D6406D"/>
    <w:rsid w:val="00D6639E"/>
    <w:rsid w:val="00D808F8"/>
    <w:rsid w:val="00DA15BA"/>
    <w:rsid w:val="00DA3F8C"/>
    <w:rsid w:val="00DD2068"/>
    <w:rsid w:val="00E07EC5"/>
    <w:rsid w:val="00E25EBC"/>
    <w:rsid w:val="00E44A95"/>
    <w:rsid w:val="00E44E36"/>
    <w:rsid w:val="00E54210"/>
    <w:rsid w:val="00E56A48"/>
    <w:rsid w:val="00E749B5"/>
    <w:rsid w:val="00E855C8"/>
    <w:rsid w:val="00E86D3C"/>
    <w:rsid w:val="00E86FB6"/>
    <w:rsid w:val="00E95C2C"/>
    <w:rsid w:val="00ED7FC0"/>
    <w:rsid w:val="00F017A2"/>
    <w:rsid w:val="00F10C09"/>
    <w:rsid w:val="00F11AFC"/>
    <w:rsid w:val="00F12A40"/>
    <w:rsid w:val="00F3690C"/>
    <w:rsid w:val="00F37F60"/>
    <w:rsid w:val="00F65C12"/>
    <w:rsid w:val="00F669A7"/>
    <w:rsid w:val="00FD0CFA"/>
    <w:rsid w:val="00FD6DEC"/>
    <w:rsid w:val="00FF10B7"/>
    <w:rsid w:val="00FF46B0"/>
    <w:rsid w:val="00FF4B0E"/>
    <w:rsid w:val="011A52DC"/>
    <w:rsid w:val="011C626C"/>
    <w:rsid w:val="019A04BE"/>
    <w:rsid w:val="01EC20E2"/>
    <w:rsid w:val="02E46D6A"/>
    <w:rsid w:val="042C0EBC"/>
    <w:rsid w:val="050D2A9B"/>
    <w:rsid w:val="05A86320"/>
    <w:rsid w:val="06510766"/>
    <w:rsid w:val="067F52D3"/>
    <w:rsid w:val="06BA27AF"/>
    <w:rsid w:val="08147C9D"/>
    <w:rsid w:val="081E4FBF"/>
    <w:rsid w:val="0834033F"/>
    <w:rsid w:val="08AC25CB"/>
    <w:rsid w:val="09063BDE"/>
    <w:rsid w:val="09A908B8"/>
    <w:rsid w:val="0A014251"/>
    <w:rsid w:val="0A424601"/>
    <w:rsid w:val="0A5D1DCF"/>
    <w:rsid w:val="0AA07F0D"/>
    <w:rsid w:val="0B3C19E4"/>
    <w:rsid w:val="0B574A70"/>
    <w:rsid w:val="0C0A1DBB"/>
    <w:rsid w:val="0C14470F"/>
    <w:rsid w:val="0C6D3E1F"/>
    <w:rsid w:val="0CCF03D4"/>
    <w:rsid w:val="0CE9136E"/>
    <w:rsid w:val="0D1B1ACD"/>
    <w:rsid w:val="0D5374B9"/>
    <w:rsid w:val="0DED6FC6"/>
    <w:rsid w:val="0E060087"/>
    <w:rsid w:val="0E3665B7"/>
    <w:rsid w:val="0E9F3E84"/>
    <w:rsid w:val="0EA24254"/>
    <w:rsid w:val="0F177709"/>
    <w:rsid w:val="0F3F7CF5"/>
    <w:rsid w:val="0FB25315"/>
    <w:rsid w:val="0FC4644C"/>
    <w:rsid w:val="0FFF1232"/>
    <w:rsid w:val="11357E8C"/>
    <w:rsid w:val="114C66F9"/>
    <w:rsid w:val="11800151"/>
    <w:rsid w:val="11802A9D"/>
    <w:rsid w:val="11B5604C"/>
    <w:rsid w:val="11DB182B"/>
    <w:rsid w:val="120D2B40"/>
    <w:rsid w:val="122F11D3"/>
    <w:rsid w:val="12442AA8"/>
    <w:rsid w:val="126006AE"/>
    <w:rsid w:val="12677A45"/>
    <w:rsid w:val="12B560A5"/>
    <w:rsid w:val="13B76BA2"/>
    <w:rsid w:val="13C54541"/>
    <w:rsid w:val="14AA6509"/>
    <w:rsid w:val="151F2CE7"/>
    <w:rsid w:val="153B4ABB"/>
    <w:rsid w:val="156758B0"/>
    <w:rsid w:val="159863B1"/>
    <w:rsid w:val="15C250DC"/>
    <w:rsid w:val="163F4A7E"/>
    <w:rsid w:val="16556050"/>
    <w:rsid w:val="17AD6909"/>
    <w:rsid w:val="17CD1C16"/>
    <w:rsid w:val="17E7717C"/>
    <w:rsid w:val="189664AC"/>
    <w:rsid w:val="193E101D"/>
    <w:rsid w:val="19704F4F"/>
    <w:rsid w:val="198C7FDB"/>
    <w:rsid w:val="19B66E06"/>
    <w:rsid w:val="19BB441C"/>
    <w:rsid w:val="1A404921"/>
    <w:rsid w:val="1A7B2000"/>
    <w:rsid w:val="1B620B94"/>
    <w:rsid w:val="1B8E3E5C"/>
    <w:rsid w:val="1C092910"/>
    <w:rsid w:val="1C3109C5"/>
    <w:rsid w:val="1C9D42AD"/>
    <w:rsid w:val="1CBD494F"/>
    <w:rsid w:val="1D146CD7"/>
    <w:rsid w:val="1DB26E14"/>
    <w:rsid w:val="1DCB4E4A"/>
    <w:rsid w:val="1DCE0BB5"/>
    <w:rsid w:val="1E0D0FBE"/>
    <w:rsid w:val="1E1660C5"/>
    <w:rsid w:val="1E2A1B70"/>
    <w:rsid w:val="1E7F0598"/>
    <w:rsid w:val="1E8632EE"/>
    <w:rsid w:val="1ECD748C"/>
    <w:rsid w:val="1EF36406"/>
    <w:rsid w:val="1F55345D"/>
    <w:rsid w:val="1F7A2683"/>
    <w:rsid w:val="1FBC4A4A"/>
    <w:rsid w:val="1FED3359"/>
    <w:rsid w:val="21132D8F"/>
    <w:rsid w:val="21150E6D"/>
    <w:rsid w:val="21C5052E"/>
    <w:rsid w:val="22590C76"/>
    <w:rsid w:val="226664FD"/>
    <w:rsid w:val="22A42520"/>
    <w:rsid w:val="22AF4D3A"/>
    <w:rsid w:val="22B733A4"/>
    <w:rsid w:val="23706277"/>
    <w:rsid w:val="23CE7442"/>
    <w:rsid w:val="242E1C8E"/>
    <w:rsid w:val="24FD7FDE"/>
    <w:rsid w:val="251033B9"/>
    <w:rsid w:val="25287C5E"/>
    <w:rsid w:val="252A06A8"/>
    <w:rsid w:val="252C08C4"/>
    <w:rsid w:val="25A55F80"/>
    <w:rsid w:val="25D54AB7"/>
    <w:rsid w:val="26467763"/>
    <w:rsid w:val="266513D9"/>
    <w:rsid w:val="26BB771F"/>
    <w:rsid w:val="26D31C49"/>
    <w:rsid w:val="26E054C2"/>
    <w:rsid w:val="272F6449"/>
    <w:rsid w:val="27F92D4A"/>
    <w:rsid w:val="28833520"/>
    <w:rsid w:val="29327FB7"/>
    <w:rsid w:val="29580844"/>
    <w:rsid w:val="29600B3C"/>
    <w:rsid w:val="29802F8C"/>
    <w:rsid w:val="29824F56"/>
    <w:rsid w:val="2A665D56"/>
    <w:rsid w:val="2A8E3487"/>
    <w:rsid w:val="2BCE6231"/>
    <w:rsid w:val="2C931228"/>
    <w:rsid w:val="2CD5539D"/>
    <w:rsid w:val="2DBD47AF"/>
    <w:rsid w:val="2DD9710F"/>
    <w:rsid w:val="2E6E7857"/>
    <w:rsid w:val="2FC07A03"/>
    <w:rsid w:val="303625F7"/>
    <w:rsid w:val="315424AC"/>
    <w:rsid w:val="31BB2DB3"/>
    <w:rsid w:val="31C51E84"/>
    <w:rsid w:val="320D55D9"/>
    <w:rsid w:val="342509B8"/>
    <w:rsid w:val="344C2D49"/>
    <w:rsid w:val="34713BFD"/>
    <w:rsid w:val="348E2A01"/>
    <w:rsid w:val="35506B54"/>
    <w:rsid w:val="35881FB4"/>
    <w:rsid w:val="35DC4914"/>
    <w:rsid w:val="35F25212"/>
    <w:rsid w:val="36C941C4"/>
    <w:rsid w:val="38433B03"/>
    <w:rsid w:val="38AC16A8"/>
    <w:rsid w:val="38C34C43"/>
    <w:rsid w:val="39627FB8"/>
    <w:rsid w:val="39C26CA9"/>
    <w:rsid w:val="3A865F28"/>
    <w:rsid w:val="3B7F30A4"/>
    <w:rsid w:val="3BA26D92"/>
    <w:rsid w:val="3BCE6C1F"/>
    <w:rsid w:val="3C2105FF"/>
    <w:rsid w:val="3C377099"/>
    <w:rsid w:val="3D0F0457"/>
    <w:rsid w:val="3DB039E8"/>
    <w:rsid w:val="3DE03BA2"/>
    <w:rsid w:val="3E083824"/>
    <w:rsid w:val="3E18333B"/>
    <w:rsid w:val="3E1C72D0"/>
    <w:rsid w:val="3E263CAA"/>
    <w:rsid w:val="3E4D7489"/>
    <w:rsid w:val="3EE15E23"/>
    <w:rsid w:val="3F7362B2"/>
    <w:rsid w:val="3FC61BEB"/>
    <w:rsid w:val="3FDD483D"/>
    <w:rsid w:val="3FFB4CC3"/>
    <w:rsid w:val="408E3D89"/>
    <w:rsid w:val="40B76E3C"/>
    <w:rsid w:val="41635BFC"/>
    <w:rsid w:val="420662CD"/>
    <w:rsid w:val="424B0183"/>
    <w:rsid w:val="42750D5C"/>
    <w:rsid w:val="430B346F"/>
    <w:rsid w:val="436314FD"/>
    <w:rsid w:val="439416B6"/>
    <w:rsid w:val="439D7926"/>
    <w:rsid w:val="43A63197"/>
    <w:rsid w:val="43CD7A4D"/>
    <w:rsid w:val="43D8569B"/>
    <w:rsid w:val="4436276D"/>
    <w:rsid w:val="448E4357"/>
    <w:rsid w:val="44D501D8"/>
    <w:rsid w:val="452F5B3A"/>
    <w:rsid w:val="465B64BB"/>
    <w:rsid w:val="46EE10DD"/>
    <w:rsid w:val="474D4056"/>
    <w:rsid w:val="47835CCA"/>
    <w:rsid w:val="48376AB4"/>
    <w:rsid w:val="489F6B33"/>
    <w:rsid w:val="48A51C70"/>
    <w:rsid w:val="48A759E8"/>
    <w:rsid w:val="48C856F6"/>
    <w:rsid w:val="48C90054"/>
    <w:rsid w:val="49340105"/>
    <w:rsid w:val="49396F88"/>
    <w:rsid w:val="49437E06"/>
    <w:rsid w:val="49EA2030"/>
    <w:rsid w:val="4A025AC3"/>
    <w:rsid w:val="4AE93EC1"/>
    <w:rsid w:val="4B1355B6"/>
    <w:rsid w:val="4B55797D"/>
    <w:rsid w:val="4C333A23"/>
    <w:rsid w:val="4C8A18A8"/>
    <w:rsid w:val="4D0857B4"/>
    <w:rsid w:val="4D085F7A"/>
    <w:rsid w:val="4D2928F0"/>
    <w:rsid w:val="4D3D691B"/>
    <w:rsid w:val="4DBE5CAD"/>
    <w:rsid w:val="4E185B3D"/>
    <w:rsid w:val="4ED17C62"/>
    <w:rsid w:val="4EE31744"/>
    <w:rsid w:val="4F4641AC"/>
    <w:rsid w:val="4F563CA3"/>
    <w:rsid w:val="4FF8012C"/>
    <w:rsid w:val="50553F87"/>
    <w:rsid w:val="50720FD1"/>
    <w:rsid w:val="509E1DC6"/>
    <w:rsid w:val="50A8054F"/>
    <w:rsid w:val="50AF7B2F"/>
    <w:rsid w:val="519901E5"/>
    <w:rsid w:val="51BC69A8"/>
    <w:rsid w:val="520420FD"/>
    <w:rsid w:val="523522B6"/>
    <w:rsid w:val="525E180D"/>
    <w:rsid w:val="52A1794C"/>
    <w:rsid w:val="52BF7DD2"/>
    <w:rsid w:val="539B2198"/>
    <w:rsid w:val="539D6C87"/>
    <w:rsid w:val="53AF4EE7"/>
    <w:rsid w:val="54962A65"/>
    <w:rsid w:val="567E247E"/>
    <w:rsid w:val="56C050D8"/>
    <w:rsid w:val="57825F9E"/>
    <w:rsid w:val="57DB3900"/>
    <w:rsid w:val="588B2C30"/>
    <w:rsid w:val="58D565A1"/>
    <w:rsid w:val="59684D1F"/>
    <w:rsid w:val="597933D0"/>
    <w:rsid w:val="59FB30B7"/>
    <w:rsid w:val="5A517EA9"/>
    <w:rsid w:val="5A9F29C3"/>
    <w:rsid w:val="5AE957D3"/>
    <w:rsid w:val="5B0166A4"/>
    <w:rsid w:val="5B092532"/>
    <w:rsid w:val="5B1655EB"/>
    <w:rsid w:val="5B590DC3"/>
    <w:rsid w:val="5B77749C"/>
    <w:rsid w:val="5BA741CE"/>
    <w:rsid w:val="5BDC37A3"/>
    <w:rsid w:val="5C186ED1"/>
    <w:rsid w:val="5C363F67"/>
    <w:rsid w:val="5D1A4582"/>
    <w:rsid w:val="5D2D69AC"/>
    <w:rsid w:val="5D5C2DED"/>
    <w:rsid w:val="5DED613B"/>
    <w:rsid w:val="5E0E0D51"/>
    <w:rsid w:val="5EB01642"/>
    <w:rsid w:val="5F8605F5"/>
    <w:rsid w:val="5FFC3BC2"/>
    <w:rsid w:val="606D67EB"/>
    <w:rsid w:val="60CA4511"/>
    <w:rsid w:val="61135EB8"/>
    <w:rsid w:val="61742115"/>
    <w:rsid w:val="619D030E"/>
    <w:rsid w:val="61C55405"/>
    <w:rsid w:val="629F01E0"/>
    <w:rsid w:val="62B162F2"/>
    <w:rsid w:val="62C90F25"/>
    <w:rsid w:val="62DD22DA"/>
    <w:rsid w:val="632048BD"/>
    <w:rsid w:val="63273E9D"/>
    <w:rsid w:val="642D3D62"/>
    <w:rsid w:val="64790728"/>
    <w:rsid w:val="64850E7B"/>
    <w:rsid w:val="64B234DE"/>
    <w:rsid w:val="654E3963"/>
    <w:rsid w:val="655E7AA7"/>
    <w:rsid w:val="656C5B97"/>
    <w:rsid w:val="65E019DA"/>
    <w:rsid w:val="66173D55"/>
    <w:rsid w:val="66240220"/>
    <w:rsid w:val="666D7E19"/>
    <w:rsid w:val="66710FE6"/>
    <w:rsid w:val="669E4476"/>
    <w:rsid w:val="66C0263F"/>
    <w:rsid w:val="66CA0555"/>
    <w:rsid w:val="671D35ED"/>
    <w:rsid w:val="672A7AB8"/>
    <w:rsid w:val="678E4256"/>
    <w:rsid w:val="685221B2"/>
    <w:rsid w:val="68556DB7"/>
    <w:rsid w:val="69561038"/>
    <w:rsid w:val="69DE1828"/>
    <w:rsid w:val="69E94088"/>
    <w:rsid w:val="6A0D5B9B"/>
    <w:rsid w:val="6A95793E"/>
    <w:rsid w:val="6AE306AA"/>
    <w:rsid w:val="6B1E7934"/>
    <w:rsid w:val="6B4750DC"/>
    <w:rsid w:val="6B67752D"/>
    <w:rsid w:val="6B947BF6"/>
    <w:rsid w:val="6BE02E3B"/>
    <w:rsid w:val="6C0C3C30"/>
    <w:rsid w:val="6C7F4402"/>
    <w:rsid w:val="6DAA0C45"/>
    <w:rsid w:val="6DD218E2"/>
    <w:rsid w:val="6E163848"/>
    <w:rsid w:val="6E7042BE"/>
    <w:rsid w:val="6F1C418A"/>
    <w:rsid w:val="6F9E40E3"/>
    <w:rsid w:val="6FE416D5"/>
    <w:rsid w:val="6FEC0000"/>
    <w:rsid w:val="6FF84BF7"/>
    <w:rsid w:val="70123F1D"/>
    <w:rsid w:val="704716DB"/>
    <w:rsid w:val="705F3AD4"/>
    <w:rsid w:val="70857DED"/>
    <w:rsid w:val="710E3FA6"/>
    <w:rsid w:val="71593474"/>
    <w:rsid w:val="719E17CE"/>
    <w:rsid w:val="71AC1D09"/>
    <w:rsid w:val="71B92164"/>
    <w:rsid w:val="71F14AF3"/>
    <w:rsid w:val="71FC02A3"/>
    <w:rsid w:val="72347A3D"/>
    <w:rsid w:val="725B146D"/>
    <w:rsid w:val="7295497F"/>
    <w:rsid w:val="72A921D9"/>
    <w:rsid w:val="72C74D55"/>
    <w:rsid w:val="72D8486C"/>
    <w:rsid w:val="72E70F53"/>
    <w:rsid w:val="730D6C0C"/>
    <w:rsid w:val="7361297D"/>
    <w:rsid w:val="73644352"/>
    <w:rsid w:val="7379604F"/>
    <w:rsid w:val="73D4663A"/>
    <w:rsid w:val="741B05EF"/>
    <w:rsid w:val="757C3BD5"/>
    <w:rsid w:val="758B206A"/>
    <w:rsid w:val="75911025"/>
    <w:rsid w:val="76300135"/>
    <w:rsid w:val="767753C0"/>
    <w:rsid w:val="76AF3B36"/>
    <w:rsid w:val="76EB6545"/>
    <w:rsid w:val="780659D7"/>
    <w:rsid w:val="781444FE"/>
    <w:rsid w:val="791F1447"/>
    <w:rsid w:val="79C859CA"/>
    <w:rsid w:val="79D97847"/>
    <w:rsid w:val="79DD09BA"/>
    <w:rsid w:val="7B565FE8"/>
    <w:rsid w:val="7B841A35"/>
    <w:rsid w:val="7BA23C69"/>
    <w:rsid w:val="7BA4716E"/>
    <w:rsid w:val="7BA619AB"/>
    <w:rsid w:val="7BF5023D"/>
    <w:rsid w:val="7C0641F8"/>
    <w:rsid w:val="7C0E57A2"/>
    <w:rsid w:val="7CC934FF"/>
    <w:rsid w:val="7D822779"/>
    <w:rsid w:val="7D8442E1"/>
    <w:rsid w:val="7DF64DA9"/>
    <w:rsid w:val="7E123328"/>
    <w:rsid w:val="7F3726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00" w:line="276" w:lineRule="auto"/>
    </w:pPr>
    <w:rPr>
      <w:rFonts w:ascii="微软雅黑" w:hAnsi="微软雅黑" w:eastAsia="微软雅黑" w:cs="微软雅黑"/>
      <w:kern w:val="2"/>
      <w:sz w:val="22"/>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adjustRightInd w:val="0"/>
      <w:snapToGrid w:val="0"/>
      <w:spacing w:line="360" w:lineRule="auto"/>
      <w:outlineLvl w:val="1"/>
    </w:pPr>
    <w:rPr>
      <w:rFonts w:cstheme="majorBidi"/>
      <w:b/>
      <w:bCs/>
      <w:sz w:val="32"/>
      <w:szCs w:val="32"/>
    </w:rPr>
  </w:style>
  <w:style w:type="paragraph" w:styleId="4">
    <w:name w:val="heading 3"/>
    <w:basedOn w:val="1"/>
    <w:next w:val="1"/>
    <w:link w:val="27"/>
    <w:unhideWhenUsed/>
    <w:qFormat/>
    <w:uiPriority w:val="9"/>
    <w:pPr>
      <w:keepNext/>
      <w:keepLines/>
      <w:spacing w:line="360" w:lineRule="auto"/>
      <w:outlineLvl w:val="2"/>
    </w:pPr>
    <w:rPr>
      <w:b/>
      <w:bCs/>
      <w:sz w:val="28"/>
      <w:szCs w:val="32"/>
    </w:rPr>
  </w:style>
  <w:style w:type="paragraph" w:styleId="5">
    <w:name w:val="heading 4"/>
    <w:basedOn w:val="1"/>
    <w:next w:val="1"/>
    <w:link w:val="37"/>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8">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autoRedefine/>
    <w:unhideWhenUsed/>
    <w:qFormat/>
    <w:uiPriority w:val="39"/>
    <w:pPr>
      <w:ind w:left="840" w:leftChars="400"/>
    </w:pPr>
  </w:style>
  <w:style w:type="paragraph" w:styleId="8">
    <w:name w:val="Balloon Text"/>
    <w:basedOn w:val="1"/>
    <w:link w:val="34"/>
    <w:semiHidden/>
    <w:unhideWhenUsed/>
    <w:qFormat/>
    <w:uiPriority w:val="99"/>
    <w:pPr>
      <w:spacing w:after="0" w:line="240" w:lineRule="auto"/>
    </w:pPr>
    <w:rPr>
      <w:sz w:val="18"/>
      <w:szCs w:val="18"/>
    </w:rPr>
  </w:style>
  <w:style w:type="paragraph" w:styleId="9">
    <w:name w:val="footer"/>
    <w:basedOn w:val="1"/>
    <w:link w:val="26"/>
    <w:unhideWhenUsed/>
    <w:qFormat/>
    <w:uiPriority w:val="99"/>
    <w:pPr>
      <w:tabs>
        <w:tab w:val="center" w:pos="4153"/>
        <w:tab w:val="right" w:pos="8306"/>
      </w:tabs>
      <w:snapToGrid w:val="0"/>
    </w:pPr>
    <w:rPr>
      <w:sz w:val="18"/>
      <w:szCs w:val="18"/>
    </w:rPr>
  </w:style>
  <w:style w:type="paragraph" w:styleId="10">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unhideWhenUsed/>
    <w:qFormat/>
    <w:uiPriority w:val="39"/>
    <w:rPr>
      <w:sz w:val="21"/>
      <w:szCs w:val="21"/>
    </w:rPr>
  </w:style>
  <w:style w:type="paragraph" w:styleId="12">
    <w:name w:val="toc 2"/>
    <w:basedOn w:val="1"/>
    <w:next w:val="1"/>
    <w:autoRedefine/>
    <w:unhideWhenUsed/>
    <w:qFormat/>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7">
    <w:name w:val="Medium Shading 2 Accent 5"/>
    <w:basedOn w:val="15"/>
    <w:unhideWhenUsed/>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CCA62"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7CCA62"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CCA62"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9">
    <w:name w:val="Strong"/>
    <w:basedOn w:val="18"/>
    <w:qFormat/>
    <w:uiPriority w:val="22"/>
    <w:rPr>
      <w:b/>
    </w:rPr>
  </w:style>
  <w:style w:type="character" w:styleId="20">
    <w:name w:val="FollowedHyperlink"/>
    <w:basedOn w:val="18"/>
    <w:semiHidden/>
    <w:unhideWhenUsed/>
    <w:qFormat/>
    <w:uiPriority w:val="99"/>
    <w:rPr>
      <w:color w:val="800080"/>
      <w:u w:val="single"/>
    </w:rPr>
  </w:style>
  <w:style w:type="character" w:styleId="21">
    <w:name w:val="Hyperlink"/>
    <w:basedOn w:val="18"/>
    <w:unhideWhenUsed/>
    <w:qFormat/>
    <w:uiPriority w:val="99"/>
    <w:rPr>
      <w:color w:val="F49100" w:themeColor="hyperlink"/>
      <w:u w:val="single"/>
      <w14:textFill>
        <w14:solidFill>
          <w14:schemeClr w14:val="hlink"/>
        </w14:solidFill>
      </w14:textFill>
    </w:rPr>
  </w:style>
  <w:style w:type="character" w:styleId="22">
    <w:name w:val="HTML Code"/>
    <w:basedOn w:val="18"/>
    <w:semiHidden/>
    <w:unhideWhenUsed/>
    <w:qFormat/>
    <w:uiPriority w:val="99"/>
    <w:rPr>
      <w:rFonts w:ascii="Courier New" w:hAnsi="Courier New"/>
      <w:sz w:val="20"/>
    </w:rPr>
  </w:style>
  <w:style w:type="character" w:customStyle="1" w:styleId="23">
    <w:name w:val="标题 2 字符"/>
    <w:basedOn w:val="18"/>
    <w:link w:val="3"/>
    <w:qFormat/>
    <w:uiPriority w:val="9"/>
    <w:rPr>
      <w:rFonts w:eastAsia="微软雅黑" w:cstheme="majorBidi"/>
      <w:b/>
      <w:bCs/>
      <w:sz w:val="32"/>
      <w:szCs w:val="32"/>
    </w:rPr>
  </w:style>
  <w:style w:type="character" w:customStyle="1" w:styleId="24">
    <w:name w:val="标题 1 字符"/>
    <w:basedOn w:val="18"/>
    <w:link w:val="2"/>
    <w:qFormat/>
    <w:uiPriority w:val="9"/>
    <w:rPr>
      <w:b/>
      <w:bCs/>
      <w:kern w:val="44"/>
      <w:sz w:val="44"/>
      <w:szCs w:val="44"/>
    </w:rPr>
  </w:style>
  <w:style w:type="character" w:customStyle="1" w:styleId="25">
    <w:name w:val="页眉 字符"/>
    <w:basedOn w:val="18"/>
    <w:link w:val="10"/>
    <w:qFormat/>
    <w:uiPriority w:val="99"/>
    <w:rPr>
      <w:sz w:val="18"/>
      <w:szCs w:val="18"/>
    </w:rPr>
  </w:style>
  <w:style w:type="character" w:customStyle="1" w:styleId="26">
    <w:name w:val="页脚 字符"/>
    <w:basedOn w:val="18"/>
    <w:link w:val="9"/>
    <w:qFormat/>
    <w:uiPriority w:val="99"/>
    <w:rPr>
      <w:sz w:val="18"/>
      <w:szCs w:val="18"/>
    </w:rPr>
  </w:style>
  <w:style w:type="character" w:customStyle="1" w:styleId="27">
    <w:name w:val="标题 3 字符"/>
    <w:link w:val="4"/>
    <w:qFormat/>
    <w:uiPriority w:val="9"/>
    <w:rPr>
      <w:rFonts w:ascii="微软雅黑" w:hAnsi="微软雅黑" w:eastAsia="微软雅黑" w:cs="微软雅黑"/>
      <w:b/>
      <w:bCs/>
      <w:kern w:val="2"/>
      <w:sz w:val="28"/>
      <w:szCs w:val="32"/>
      <w:lang w:val="en-US" w:eastAsia="zh-CN" w:bidi="ar-SA"/>
    </w:rPr>
  </w:style>
  <w:style w:type="table" w:customStyle="1" w:styleId="28">
    <w:name w:val="网格型1"/>
    <w:basedOn w:val="15"/>
    <w:qFormat/>
    <w:uiPriority w:val="39"/>
    <w:rPr>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中等深浅底纹 2 - 强调文字颜色 51"/>
    <w:basedOn w:val="15"/>
    <w:qFormat/>
    <w:uiPriority w:val="64"/>
    <w:rPr>
      <w:rFonts w:ascii="Times New Roman" w:hAnsi="Times New Roman" w:eastAsia="宋体" w:cs="Times New Roman"/>
      <w:kern w:val="0"/>
      <w:sz w:val="20"/>
      <w:szCs w:val="20"/>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7CCA62" w:themeFill="accent5"/>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7CCA62" w:themeFill="accent5"/>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7CCA62" w:themeFill="accent5"/>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customStyle="1" w:styleId="30">
    <w:name w:val="中等深浅底纹 2 - 着色 51"/>
    <w:basedOn w:val="15"/>
    <w:qFormat/>
    <w:uiPriority w:val="64"/>
    <w:rPr>
      <w:rFonts w:ascii="Times New Roman" w:hAnsi="Times New Roman" w:eastAsia="宋体" w:cs="Times New Roman"/>
      <w:kern w:val="0"/>
      <w:sz w:val="20"/>
      <w:szCs w:val="20"/>
    </w:rPr>
    <w:tblPr>
      <w:tblBorders>
        <w:top w:val="single" w:color="auto" w:sz="18" w:space="0"/>
        <w:bottom w:val="single" w:color="auto" w:sz="18" w:space="0"/>
      </w:tblBorders>
    </w:tblPr>
    <w:tblStylePr w:type="firstRow">
      <w:pPr>
        <w:spacing w:before="0" w:after="0" w:line="240" w:lineRule="auto"/>
      </w:pPr>
      <w:rPr>
        <w:b/>
        <w:bCs/>
        <w:color w:val="FFFFFF"/>
      </w:rPr>
      <w:tcPr>
        <w:tcBorders>
          <w:top w:val="single" w:color="auto" w:sz="18" w:space="0"/>
          <w:left w:val="nil"/>
          <w:bottom w:val="single" w:color="auto" w:sz="18" w:space="0"/>
          <w:right w:val="nil"/>
          <w:insideH w:val="nil"/>
          <w:insideV w:val="nil"/>
        </w:tcBorders>
        <w:shd w:val="clear" w:color="auto" w:fill="4BACC6"/>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cPr>
        <w:tcBorders>
          <w:top w:val="nil"/>
          <w:left w:val="nil"/>
          <w:bottom w:val="single" w:color="auto" w:sz="18" w:space="0"/>
          <w:right w:val="nil"/>
          <w:insideH w:val="nil"/>
          <w:insideV w:val="nil"/>
        </w:tcBorders>
        <w:shd w:val="clear" w:color="auto" w:fill="4BACC6"/>
      </w:tcPr>
    </w:tblStylePr>
    <w:tblStylePr w:type="lastCol">
      <w:rPr>
        <w:b/>
        <w:bCs/>
        <w:color w:val="FFFFFF"/>
      </w:rPr>
      <w:tcPr>
        <w:tcBorders>
          <w:left w:val="nil"/>
          <w:right w:val="nil"/>
          <w:insideH w:val="nil"/>
          <w:insideV w:val="nil"/>
        </w:tcBorders>
        <w:shd w:val="clear" w:color="auto" w:fill="4BACC6"/>
      </w:tcPr>
    </w:tblStylePr>
    <w:tblStylePr w:type="band1Vert">
      <w:tcPr>
        <w:tcBorders>
          <w:left w:val="nil"/>
          <w:right w:val="nil"/>
          <w:insideH w:val="nil"/>
          <w:insideV w:val="nil"/>
        </w:tcBorders>
        <w:shd w:val="clear" w:color="auto" w:fill="D8D8D8"/>
      </w:tcPr>
    </w:tblStylePr>
    <w:tblStylePr w:type="band1Horz">
      <w:tcPr>
        <w:shd w:val="clear" w:color="auto" w:fill="D8D8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rPr>
      <w:tcPr>
        <w:tcBorders>
          <w:top w:val="single" w:color="auto" w:sz="18" w:space="0"/>
          <w:left w:val="nil"/>
          <w:bottom w:val="single" w:color="auto" w:sz="18" w:space="0"/>
          <w:right w:val="nil"/>
          <w:insideH w:val="nil"/>
          <w:insideV w:val="nil"/>
        </w:tcBorders>
      </w:tcPr>
    </w:tblStylePr>
  </w:style>
  <w:style w:type="table" w:customStyle="1" w:styleId="31">
    <w:name w:val="中等深浅底纹 2 - 着色 52"/>
    <w:basedOn w:val="15"/>
    <w:qFormat/>
    <w:uiPriority w:val="64"/>
    <w:rPr>
      <w:rFonts w:ascii="Times New Roman" w:hAnsi="Times New Roman" w:eastAsia="宋体" w:cs="Times New Roman"/>
      <w:kern w:val="0"/>
      <w:sz w:val="20"/>
      <w:szCs w:val="20"/>
    </w:rPr>
    <w:tblPr>
      <w:tblBorders>
        <w:top w:val="single" w:color="auto" w:sz="18" w:space="0"/>
        <w:bottom w:val="single" w:color="auto" w:sz="18" w:space="0"/>
      </w:tblBorders>
    </w:tblPr>
    <w:tblStylePr w:type="firstRow">
      <w:pPr>
        <w:spacing w:before="0" w:after="0" w:line="240" w:lineRule="auto"/>
      </w:pPr>
      <w:rPr>
        <w:b/>
        <w:bCs/>
        <w:color w:val="FFFFFF"/>
      </w:rPr>
      <w:tcPr>
        <w:tcBorders>
          <w:top w:val="single" w:color="auto" w:sz="18" w:space="0"/>
          <w:left w:val="nil"/>
          <w:bottom w:val="single" w:color="auto" w:sz="18" w:space="0"/>
          <w:right w:val="nil"/>
          <w:insideH w:val="nil"/>
          <w:insideV w:val="nil"/>
        </w:tcBorders>
        <w:shd w:val="clear" w:color="auto" w:fill="4BACC6"/>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cPr>
        <w:tcBorders>
          <w:top w:val="nil"/>
          <w:left w:val="nil"/>
          <w:bottom w:val="single" w:color="auto" w:sz="18" w:space="0"/>
          <w:right w:val="nil"/>
          <w:insideH w:val="nil"/>
          <w:insideV w:val="nil"/>
        </w:tcBorders>
        <w:shd w:val="clear" w:color="auto" w:fill="4BACC6"/>
      </w:tcPr>
    </w:tblStylePr>
    <w:tblStylePr w:type="lastCol">
      <w:rPr>
        <w:b/>
        <w:bCs/>
        <w:color w:val="FFFFFF"/>
      </w:rPr>
      <w:tcPr>
        <w:tcBorders>
          <w:left w:val="nil"/>
          <w:right w:val="nil"/>
          <w:insideH w:val="nil"/>
          <w:insideV w:val="nil"/>
        </w:tcBorders>
        <w:shd w:val="clear" w:color="auto" w:fill="4BACC6"/>
      </w:tcPr>
    </w:tblStylePr>
    <w:tblStylePr w:type="band1Vert">
      <w:tcPr>
        <w:tcBorders>
          <w:left w:val="nil"/>
          <w:right w:val="nil"/>
          <w:insideH w:val="nil"/>
          <w:insideV w:val="nil"/>
        </w:tcBorders>
        <w:shd w:val="clear" w:color="auto" w:fill="D8D8D8"/>
      </w:tcPr>
    </w:tblStylePr>
    <w:tblStylePr w:type="band1Horz">
      <w:tcPr>
        <w:shd w:val="clear" w:color="auto" w:fill="D8D8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rPr>
      <w:tcPr>
        <w:tcBorders>
          <w:top w:val="single" w:color="auto" w:sz="18" w:space="0"/>
          <w:left w:val="nil"/>
          <w:bottom w:val="single" w:color="auto" w:sz="18" w:space="0"/>
          <w:right w:val="nil"/>
          <w:insideH w:val="nil"/>
          <w:insideV w:val="nil"/>
        </w:tcBorders>
      </w:tcPr>
    </w:tblStylePr>
  </w:style>
  <w:style w:type="paragraph" w:customStyle="1" w:styleId="32">
    <w:name w:val="Table Text"/>
    <w:basedOn w:val="1"/>
    <w:qFormat/>
    <w:uiPriority w:val="0"/>
    <w:pPr>
      <w:spacing w:after="0" w:line="240" w:lineRule="auto"/>
    </w:pPr>
    <w:rPr>
      <w:rFonts w:cs="Times New Roman"/>
    </w:rPr>
  </w:style>
  <w:style w:type="paragraph" w:customStyle="1" w:styleId="33">
    <w:name w:val="TOC Heading"/>
    <w:basedOn w:val="2"/>
    <w:next w:val="1"/>
    <w:unhideWhenUsed/>
    <w:qFormat/>
    <w:uiPriority w:val="39"/>
    <w:pPr>
      <w:widowControl/>
      <w:spacing w:before="240" w:after="0" w:line="259" w:lineRule="auto"/>
      <w:outlineLvl w:val="9"/>
    </w:pPr>
    <w:rPr>
      <w:b w:val="0"/>
      <w:bCs w:val="0"/>
      <w:color w:val="0B5395" w:themeColor="accent1" w:themeShade="BF"/>
      <w:kern w:val="0"/>
      <w:sz w:val="32"/>
      <w:szCs w:val="32"/>
    </w:rPr>
  </w:style>
  <w:style w:type="character" w:customStyle="1" w:styleId="34">
    <w:name w:val="批注框文本 字符"/>
    <w:basedOn w:val="18"/>
    <w:link w:val="8"/>
    <w:semiHidden/>
    <w:qFormat/>
    <w:uiPriority w:val="99"/>
    <w:rPr>
      <w:sz w:val="18"/>
      <w:szCs w:val="18"/>
    </w:rPr>
  </w:style>
  <w:style w:type="paragraph" w:styleId="35">
    <w:name w:val="List Paragraph"/>
    <w:basedOn w:val="1"/>
    <w:qFormat/>
    <w:uiPriority w:val="34"/>
    <w:pPr>
      <w:ind w:firstLine="420" w:firstLineChars="200"/>
    </w:pPr>
  </w:style>
  <w:style w:type="paragraph" w:customStyle="1" w:styleId="36">
    <w:name w:val="内容块-16-f"/>
    <w:basedOn w:val="1"/>
    <w:next w:val="1"/>
    <w:qFormat/>
    <w:uiPriority w:val="0"/>
    <w:pPr>
      <w:pBdr>
        <w:top w:val="single" w:color="F2FEFA" w:themeColor="accent4" w:themeTint="0C" w:sz="4" w:space="10"/>
        <w:left w:val="single" w:color="F2FEFA" w:themeColor="accent4" w:themeTint="0C" w:sz="4" w:space="17"/>
        <w:bottom w:val="single" w:color="F2FEFA" w:themeColor="accent4" w:themeTint="0C" w:sz="4" w:space="10"/>
        <w:right w:val="single" w:color="F2FEFA" w:themeColor="accent4" w:themeTint="0C" w:sz="4" w:space="17"/>
      </w:pBdr>
      <w:shd w:val="clear" w:color="auto" w:fill="F2FEFA" w:themeFill="accent4" w:themeFillTint="0C"/>
      <w:ind w:left="357" w:right="357"/>
      <w:textAlignment w:val="center"/>
    </w:pPr>
    <w:rPr>
      <w:szCs w:val="21"/>
    </w:rPr>
  </w:style>
  <w:style w:type="character" w:customStyle="1" w:styleId="37">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ebp"/><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webp"/><Relationship Id="rId24" Type="http://schemas.openxmlformats.org/officeDocument/2006/relationships/image" Target="media/image19.webp"/><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SelectedStyle="\APASixthEditionOfficeOnline.xsl" StyleName="APA"/>
</file>

<file path=customXml/itemProps1.xml><?xml version="1.0" encoding="utf-8"?>
<ds:datastoreItem xmlns:ds="http://schemas.openxmlformats.org/officeDocument/2006/customXml" ds:itemID="{35677C6C-B6D5-4290-AD0D-376BA14DD529}">
  <ds:schemaRefs/>
</ds:datastoreItem>
</file>

<file path=docProps/app.xml><?xml version="1.0" encoding="utf-8"?>
<Properties xmlns="http://schemas.openxmlformats.org/officeDocument/2006/extended-properties" xmlns:vt="http://schemas.openxmlformats.org/officeDocument/2006/docPropsVTypes">
  <Template>Normal</Template>
  <Pages>20</Pages>
  <Words>3015</Words>
  <Characters>5545</Characters>
  <Lines>1905</Lines>
  <Paragraphs>536</Paragraphs>
  <TotalTime>49</TotalTime>
  <ScaleCrop>false</ScaleCrop>
  <LinksUpToDate>false</LinksUpToDate>
  <CharactersWithSpaces>5744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2021-04-06T06:14:00Z</dcterms:created>
  <dc:creator>Administrator</dc:creator>
  <cp:lastModifiedBy>周洋平</cp:lastModifiedBy>
  <dcterms:modified xsi:type="dcterms:W3CDTF">2025-07-20T06:43:53Z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eyJoZGlkIjoiMTdmNjhiNDE3ZTBiMGFmYjRmMWQ3Y2FiMDNlOGQ4YjgiLCJ1c2VySWQiOiIxNDU0NjQxNDM5In0=</vt:lpwstr>
  </property>
  <property fmtid="{D5CDD505-2E9C-101B-9397-08002B2CF9AE}" pid="3" name="KSOProductBuildVer">
    <vt:lpwstr>2052-12.1.0.21915</vt:lpwstr>
  </property>
  <property fmtid="{D5CDD505-2E9C-101B-9397-08002B2CF9AE}" pid="4" name="ICV">
    <vt:lpwstr>14B64FDB411D4992866FB24D91E2C426_13</vt:lpwstr>
  </property>
</Properties>
</file>