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4324985</wp:posOffset>
            </wp:positionH>
            <wp:positionV relativeFrom="paragraph">
              <wp:posOffset>-335915</wp:posOffset>
            </wp:positionV>
            <wp:extent cx="1139825" cy="1519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5"/>
          <w:b w:val="false"/>
          <w:bCs w:val="false"/>
          <w:lang w:val="zh-CN"/>
        </w:rPr>
        <w:t>余光创</w:t>
      </w:r>
      <w:r>
        <w:rPr>
          <w:rStyle w:val="Style5"/>
          <w:b w:val="false"/>
          <w:bCs w:val="false"/>
          <w:lang w:val="zh-CN"/>
        </w:rPr>
        <w:t xml:space="preserve"> </w:t>
      </w:r>
    </w:p>
    <w:p>
      <w:pPr>
        <w:pStyle w:val="Style6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Style7"/>
        <w:rPr>
          <w:rFonts w:ascii="Microsoft YaHei UI" w:hAnsi="Microsoft YaHei UI" w:eastAsia="Microsoft YaHei UI"/>
          <w:sz w:val="18"/>
          <w:szCs w:val="18"/>
        </w:rPr>
      </w:pPr>
      <w:r>
        <w:rPr>
          <w:rFonts w:ascii="Microsoft YaHei UI" w:hAnsi="Microsoft YaHei UI" w:eastAsia="Microsoft YaHei UI"/>
          <w:sz w:val="18"/>
          <w:szCs w:val="18"/>
          <w:lang w:val="zh-CN"/>
        </w:rPr>
        <w:t>地址：广州市白云区沙太南路</w:t>
      </w:r>
      <w:r>
        <w:rPr>
          <w:rFonts w:eastAsia="Microsoft YaHei UI" w:ascii="Microsoft YaHei UI" w:hAnsi="Microsoft YaHei UI"/>
          <w:sz w:val="18"/>
          <w:szCs w:val="18"/>
          <w:lang w:val="zh-CN"/>
        </w:rPr>
        <w:t>1023</w:t>
      </w:r>
      <w:r>
        <w:rPr>
          <w:rFonts w:ascii="Microsoft YaHei UI" w:hAnsi="Microsoft YaHei UI" w:eastAsia="Microsoft YaHei UI"/>
          <w:sz w:val="18"/>
          <w:szCs w:val="18"/>
          <w:lang w:val="zh-CN"/>
        </w:rPr>
        <w:t>号南方医科大学生命科学楼</w:t>
      </w:r>
      <w:r>
        <w:rPr>
          <w:rFonts w:eastAsia="Microsoft YaHei UI" w:ascii="Microsoft YaHei UI" w:hAnsi="Microsoft YaHei UI"/>
          <w:sz w:val="18"/>
          <w:szCs w:val="18"/>
          <w:lang w:val="zh-CN"/>
        </w:rPr>
        <w:t>10</w:t>
      </w:r>
      <w:r>
        <w:rPr>
          <w:rFonts w:ascii="Microsoft YaHei UI" w:hAnsi="Microsoft YaHei UI" w:eastAsia="Microsoft YaHei UI"/>
          <w:sz w:val="18"/>
          <w:szCs w:val="18"/>
          <w:lang w:val="zh-CN"/>
        </w:rPr>
        <w:t>楼</w:t>
      </w:r>
    </w:p>
    <w:p>
      <w:pPr>
        <w:pStyle w:val="Style7"/>
        <w:rPr>
          <w:rFonts w:ascii="Microsoft YaHei UI" w:hAnsi="Microsoft YaHei UI" w:eastAsia="Microsoft YaHei UI"/>
          <w:sz w:val="18"/>
          <w:szCs w:val="18"/>
        </w:rPr>
      </w:pPr>
      <w:r>
        <w:rPr>
          <w:rFonts w:ascii="Microsoft YaHei UI" w:hAnsi="Microsoft YaHei UI" w:eastAsia="Microsoft YaHei UI"/>
          <w:sz w:val="18"/>
          <w:szCs w:val="18"/>
          <w:lang w:val="zh-CN"/>
        </w:rPr>
        <w:t>电话：</w:t>
      </w:r>
      <w:r>
        <w:rPr>
          <w:rFonts w:eastAsia="Microsoft YaHei UI" w:ascii="Microsoft YaHei UI" w:hAnsi="Microsoft YaHei UI"/>
          <w:sz w:val="18"/>
          <w:szCs w:val="18"/>
          <w:lang w:val="zh-CN"/>
        </w:rPr>
        <w:t>+86-13826432521</w:t>
      </w:r>
    </w:p>
    <w:p>
      <w:pPr>
        <w:pStyle w:val="Style7"/>
        <w:rPr>
          <w:rFonts w:ascii="Microsoft YaHei UI" w:hAnsi="Microsoft YaHei UI" w:eastAsia="Microsoft YaHei UI"/>
          <w:sz w:val="18"/>
          <w:szCs w:val="18"/>
        </w:rPr>
      </w:pPr>
      <w:r>
        <w:rPr>
          <w:rFonts w:ascii="Microsoft YaHei UI" w:hAnsi="Microsoft YaHei UI" w:eastAsia="Microsoft YaHei UI"/>
          <w:sz w:val="18"/>
          <w:szCs w:val="18"/>
          <w:lang w:val="zh-CN"/>
        </w:rPr>
        <w:t>邮箱：</w:t>
      </w:r>
      <w:hyperlink r:id="rId3">
        <w:r>
          <w:rPr>
            <w:rStyle w:val="InternetLink"/>
            <w:rFonts w:eastAsia="Microsoft YaHei UI" w:ascii="Microsoft YaHei UI" w:hAnsi="Microsoft YaHei UI"/>
            <w:sz w:val="18"/>
            <w:szCs w:val="18"/>
            <w:lang w:val="zh-CN"/>
          </w:rPr>
          <w:t>gcy</w:t>
        </w:r>
        <w:r>
          <w:rPr>
            <w:rStyle w:val="InternetLink"/>
            <w:rFonts w:eastAsia="Microsoft YaHei UI" w:ascii="Microsoft YaHei UI" w:hAnsi="Microsoft YaHei UI"/>
            <w:sz w:val="18"/>
            <w:szCs w:val="18"/>
            <w:lang w:val="zh-CN"/>
          </w:rPr>
          <w:t>u1@smu.edu.cn</w:t>
        </w:r>
      </w:hyperlink>
    </w:p>
    <w:p>
      <w:pPr>
        <w:pStyle w:val="Style7"/>
        <w:rPr>
          <w:lang w:val="zh-CN"/>
        </w:rPr>
      </w:pPr>
      <w:r>
        <w:rPr>
          <w:rFonts w:eastAsia="Microsoft YaHei UI" w:ascii="Microsoft YaHei UI" w:hAnsi="Microsoft YaHei UI"/>
          <w:sz w:val="18"/>
          <w:szCs w:val="18"/>
        </w:rPr>
      </w:r>
    </w:p>
    <w:p>
      <w:pPr>
        <w:pStyle w:val="BlockText"/>
        <w:jc w:val="both"/>
        <w:rPr>
          <w:rFonts w:ascii="Source Han Sans CN Normal" w:hAnsi="Source Han Sans CN Normal" w:eastAsia="Source Han Sans CN Normal"/>
          <w:sz w:val="24"/>
          <w:szCs w:val="24"/>
        </w:rPr>
      </w:pPr>
      <w:r>
        <w:rPr>
          <w:rFonts w:ascii="Source Han Sans CN Normal" w:hAnsi="Source Han Sans CN Normal" w:eastAsia="Source Han Sans CN Normal"/>
          <w:sz w:val="24"/>
          <w:szCs w:val="24"/>
        </w:rPr>
        <w:t>开发二十多个软件包，其中有十个收录于最大的生物信息学软件项目</w:t>
      </w:r>
      <w:r>
        <w:rPr>
          <w:rFonts w:eastAsia="Source Han Sans CN Normal" w:ascii="Source Han Sans CN Normal" w:hAnsi="Source Han Sans CN Normal"/>
          <w:sz w:val="24"/>
          <w:szCs w:val="24"/>
        </w:rPr>
        <w:t>Bioconductor</w:t>
      </w:r>
      <w:r>
        <w:rPr>
          <w:rFonts w:ascii="Source Han Sans CN Normal" w:hAnsi="Source Han Sans CN Normal" w:eastAsia="Source Han Sans CN Normal"/>
          <w:sz w:val="24"/>
          <w:szCs w:val="24"/>
        </w:rPr>
        <w:t>中；以第一作者在</w:t>
      </w:r>
      <w:r>
        <w:rPr>
          <w:rFonts w:eastAsia="Source Han Sans CN Normal" w:ascii="Source Han Sans CN Normal" w:hAnsi="Source Han Sans CN Normal"/>
          <w:sz w:val="24"/>
          <w:szCs w:val="24"/>
        </w:rPr>
        <w:t>Molecular Biology and Evolution, Methods in Ecology and Evolution</w:t>
      </w:r>
      <w:r>
        <w:rPr>
          <w:rFonts w:ascii="Source Han Sans CN Normal" w:hAnsi="Source Han Sans CN Normal" w:eastAsia="Source Han Sans CN Normal"/>
          <w:sz w:val="24"/>
          <w:szCs w:val="24"/>
        </w:rPr>
        <w:t>和</w:t>
      </w:r>
      <w:r>
        <w:rPr>
          <w:rFonts w:eastAsia="Source Han Sans CN Normal" w:ascii="Source Han Sans CN Normal" w:hAnsi="Source Han Sans CN Normal"/>
          <w:sz w:val="24"/>
          <w:szCs w:val="24"/>
        </w:rPr>
        <w:t>Bioinformatcs</w:t>
      </w:r>
      <w:r>
        <w:rPr>
          <w:rFonts w:ascii="Source Han Sans CN Normal" w:hAnsi="Source Han Sans CN Normal" w:eastAsia="Source Han Sans CN Normal"/>
          <w:sz w:val="24"/>
          <w:szCs w:val="24"/>
        </w:rPr>
        <w:t>等国际期刊发表多篇研究论文，其中</w:t>
      </w:r>
      <w:r>
        <w:rPr>
          <w:rFonts w:eastAsia="Source Han Sans CN Normal" w:ascii="Source Han Sans CN Normal" w:hAnsi="Source Han Sans CN Normal"/>
          <w:sz w:val="24"/>
          <w:szCs w:val="24"/>
        </w:rPr>
        <w:t>1</w:t>
      </w:r>
      <w:r>
        <w:rPr>
          <w:rFonts w:ascii="Source Han Sans CN Normal" w:hAnsi="Source Han Sans CN Normal" w:eastAsia="Source Han Sans CN Normal"/>
          <w:sz w:val="24"/>
          <w:szCs w:val="24"/>
        </w:rPr>
        <w:t>篇为</w:t>
      </w:r>
      <w:r>
        <w:rPr>
          <w:rFonts w:eastAsia="Source Han Sans CN Normal" w:ascii="Source Han Sans CN Normal" w:hAnsi="Source Han Sans CN Normal"/>
          <w:sz w:val="24"/>
          <w:szCs w:val="24"/>
        </w:rPr>
        <w:t>ESI</w:t>
      </w:r>
      <w:r>
        <w:rPr>
          <w:rFonts w:ascii="Source Han Sans CN Normal" w:hAnsi="Source Han Sans CN Normal" w:eastAsia="Source Han Sans CN Normal"/>
          <w:sz w:val="24"/>
          <w:szCs w:val="24"/>
        </w:rPr>
        <w:t>热点论文，</w:t>
      </w:r>
      <w:r>
        <w:rPr>
          <w:rFonts w:eastAsia="Source Han Sans CN Normal" w:ascii="Source Han Sans CN Normal" w:hAnsi="Source Han Sans CN Normal"/>
          <w:sz w:val="24"/>
          <w:szCs w:val="24"/>
        </w:rPr>
        <w:t>4</w:t>
      </w:r>
      <w:r>
        <w:rPr>
          <w:rFonts w:ascii="Source Han Sans CN Normal" w:hAnsi="Source Han Sans CN Normal" w:eastAsia="Source Han Sans CN Normal"/>
          <w:sz w:val="24"/>
          <w:szCs w:val="24"/>
        </w:rPr>
        <w:t>篇为</w:t>
      </w:r>
      <w:r>
        <w:rPr>
          <w:rFonts w:eastAsia="Source Han Sans CN Normal" w:ascii="Source Han Sans CN Normal" w:hAnsi="Source Han Sans CN Normal"/>
          <w:sz w:val="24"/>
          <w:szCs w:val="24"/>
        </w:rPr>
        <w:t>ESI</w:t>
      </w:r>
      <w:r>
        <w:rPr>
          <w:rFonts w:ascii="Source Han Sans CN Normal" w:hAnsi="Source Han Sans CN Normal" w:eastAsia="Source Han Sans CN Normal"/>
          <w:sz w:val="24"/>
          <w:szCs w:val="24"/>
        </w:rPr>
        <w:t>高被引论文。</w:t>
      </w:r>
    </w:p>
    <w:p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教育背景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 xml:space="preserve">香港大学                           生物信息学                                  博士                              </w:t>
      </w:r>
      <w:r>
        <w:rPr>
          <w:sz w:val="20"/>
          <w:szCs w:val="20"/>
        </w:rPr>
        <w:t>2017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安徽医科大学                    生物化学与分子生物学                   硕士                              </w:t>
      </w:r>
      <w:r>
        <w:rPr>
          <w:sz w:val="20"/>
          <w:szCs w:val="20"/>
        </w:rPr>
        <w:t>2009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华南农业大学                    生物技术                                      学士                              </w:t>
      </w:r>
      <w:r>
        <w:rPr>
          <w:sz w:val="20"/>
          <w:szCs w:val="20"/>
        </w:rPr>
        <w:t>2005</w:t>
      </w:r>
    </w:p>
    <w:p>
      <w:pPr>
        <w:pStyle w:val="Heading1"/>
        <w:rPr>
          <w:sz w:val="28"/>
          <w:szCs w:val="28"/>
        </w:rPr>
      </w:pPr>
      <w:r>
        <w:rPr>
          <w:color w:val="000000"/>
          <w:sz w:val="28"/>
          <w:szCs w:val="28"/>
        </w:rPr>
        <w:t>代表性著作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论文</w:t>
      </w:r>
    </w:p>
    <w:p>
      <w:pPr>
        <w:pStyle w:val="BlockText"/>
        <w:rPr/>
      </w:pPr>
      <w:r>
        <w:rPr/>
        <w:t>被引次数：</w:t>
      </w:r>
      <w:r>
        <w:rPr/>
        <w:t>2025, h-index = 15, i10-index = 20</w:t>
      </w:r>
    </w:p>
    <w:p>
      <w:pPr>
        <w:pStyle w:val="Compact"/>
        <w:numPr>
          <w:ilvl w:val="0"/>
          <w:numId w:val="1"/>
        </w:numPr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color w:val="000000"/>
          <w:sz w:val="18"/>
          <w:szCs w:val="18"/>
        </w:rPr>
        <w:t>G Yu</w:t>
      </w:r>
      <w:r>
        <w:rPr>
          <w:rFonts w:ascii="Times New Roman" w:hAnsi="Times New Roman"/>
          <w:color w:val="000000"/>
          <w:sz w:val="18"/>
          <w:szCs w:val="18"/>
          <w:vertAlign w:val="superscript"/>
        </w:rPr>
        <w:t>*</w:t>
      </w:r>
      <w:r>
        <w:rPr>
          <w:rFonts w:ascii="Times New Roman" w:hAnsi="Times New Roman"/>
          <w:color w:val="000000"/>
          <w:sz w:val="18"/>
          <w:szCs w:val="18"/>
        </w:rPr>
        <w:t>, TTY Lam, H Zhu, Y Guan</w:t>
      </w:r>
      <w:r>
        <w:rPr>
          <w:rFonts w:ascii="Times New Roman" w:hAnsi="Times New Roman"/>
          <w:color w:val="000000"/>
          <w:sz w:val="18"/>
          <w:szCs w:val="18"/>
          <w:vertAlign w:val="superscript"/>
        </w:rPr>
        <w:t>*</w:t>
      </w:r>
      <w:r>
        <w:rPr>
          <w:rFonts w:ascii="Times New Roman" w:hAnsi="Times New Roman"/>
          <w:color w:val="000000"/>
          <w:sz w:val="18"/>
          <w:szCs w:val="18"/>
        </w:rPr>
        <w:t xml:space="preserve">. Two methods for mapping and visualizing associated data on phylogeny using ggtree. </w:t>
      </w:r>
      <w:r>
        <w:rPr>
          <w:rFonts w:ascii="Times New Roman" w:hAnsi="Times New Roman"/>
          <w:b/>
          <w:i/>
          <w:color w:val="000000"/>
          <w:sz w:val="18"/>
          <w:szCs w:val="18"/>
        </w:rPr>
        <w:t>Molecular Biology and Evolution</w:t>
      </w:r>
      <w:r>
        <w:rPr>
          <w:rFonts w:ascii="Times New Roman" w:hAnsi="Times New Roman"/>
          <w:color w:val="000000"/>
          <w:sz w:val="18"/>
          <w:szCs w:val="18"/>
        </w:rPr>
        <w:t>. accepted. Impact Factor: 10.217</w:t>
      </w:r>
    </w:p>
    <w:p>
      <w:pPr>
        <w:pStyle w:val="Compact"/>
        <w:numPr>
          <w:ilvl w:val="0"/>
          <w:numId w:val="1"/>
        </w:numPr>
        <w:rPr/>
      </w:pPr>
      <w:r>
        <w:rPr>
          <w:rFonts w:ascii="Times New Roman" w:hAnsi="Times New Roman"/>
          <w:b/>
          <w:color w:val="000000"/>
          <w:sz w:val="18"/>
          <w:szCs w:val="18"/>
        </w:rPr>
        <w:t>G Yu</w:t>
      </w:r>
      <w:r>
        <w:rPr>
          <w:rFonts w:ascii="Times New Roman" w:hAnsi="Times New Roman"/>
          <w:color w:val="000000"/>
          <w:sz w:val="18"/>
          <w:szCs w:val="18"/>
        </w:rPr>
        <w:t xml:space="preserve">. </w:t>
      </w:r>
      <w:hyperlink r:id="rId4">
        <w:r>
          <w:rPr>
            <w:rStyle w:val="InternetLink"/>
            <w:rFonts w:ascii="Times New Roman" w:hAnsi="Times New Roman"/>
            <w:color w:val="000000"/>
            <w:sz w:val="18"/>
            <w:szCs w:val="18"/>
          </w:rPr>
          <w:t>Using meshes for MeSH term enrichment and semantic analyses</w:t>
        </w:r>
      </w:hyperlink>
      <w:r>
        <w:rPr>
          <w:rFonts w:ascii="Times New Roman" w:hAnsi="Times New Roman"/>
          <w:color w:val="000000"/>
          <w:sz w:val="18"/>
          <w:szCs w:val="18"/>
        </w:rPr>
        <w:t xml:space="preserve">. </w:t>
      </w:r>
      <w:r>
        <w:rPr>
          <w:rFonts w:ascii="Times New Roman" w:hAnsi="Times New Roman"/>
          <w:b/>
          <w:i/>
          <w:color w:val="000000"/>
          <w:sz w:val="18"/>
          <w:szCs w:val="18"/>
        </w:rPr>
        <w:t>Bioinformatics</w:t>
      </w:r>
      <w:r>
        <w:rPr>
          <w:rFonts w:ascii="Times New Roman" w:hAnsi="Times New Roman"/>
          <w:color w:val="000000"/>
          <w:sz w:val="18"/>
          <w:szCs w:val="18"/>
        </w:rPr>
        <w:t>. 2018, 34(21):3766–3767. Impact Factor: 5.481</w:t>
      </w:r>
    </w:p>
    <w:p>
      <w:pPr>
        <w:pStyle w:val="Compact"/>
        <w:numPr>
          <w:ilvl w:val="0"/>
          <w:numId w:val="1"/>
        </w:numPr>
        <w:rPr/>
      </w:pPr>
      <w:r>
        <w:rPr>
          <w:rFonts w:ascii="Times New Roman" w:hAnsi="Times New Roman"/>
          <w:b/>
          <w:color w:val="000000"/>
          <w:sz w:val="18"/>
          <w:szCs w:val="18"/>
        </w:rPr>
        <w:t>G Yu</w:t>
      </w:r>
      <w:r>
        <w:rPr>
          <w:rFonts w:ascii="Times New Roman" w:hAnsi="Times New Roman"/>
          <w:color w:val="000000"/>
          <w:sz w:val="18"/>
          <w:szCs w:val="18"/>
        </w:rPr>
        <w:t>, DK Smith, H Zhu, Y Guan, TTY Lam</w:t>
      </w:r>
      <w:r>
        <w:rPr>
          <w:rFonts w:ascii="Times New Roman" w:hAnsi="Times New Roman"/>
          <w:color w:val="000000"/>
          <w:sz w:val="18"/>
          <w:szCs w:val="18"/>
          <w:vertAlign w:val="superscript"/>
        </w:rPr>
        <w:t>*</w:t>
      </w:r>
      <w:r>
        <w:rPr>
          <w:rFonts w:ascii="Times New Roman" w:hAnsi="Times New Roman"/>
          <w:color w:val="000000"/>
          <w:sz w:val="18"/>
          <w:szCs w:val="18"/>
        </w:rPr>
        <w:t xml:space="preserve">. </w:t>
      </w:r>
      <w:hyperlink r:id="rId5">
        <w:r>
          <w:rPr>
            <w:rStyle w:val="InternetLink"/>
            <w:rFonts w:ascii="Times New Roman" w:hAnsi="Times New Roman"/>
            <w:color w:val="000000"/>
            <w:sz w:val="18"/>
            <w:szCs w:val="18"/>
          </w:rPr>
          <w:t>ggtree: an R package for visualization and annotation of phylogenetic trees with their covariates and other associated data</w:t>
        </w:r>
      </w:hyperlink>
      <w:r>
        <w:rPr>
          <w:rFonts w:ascii="Times New Roman" w:hAnsi="Times New Roman"/>
          <w:color w:val="000000"/>
          <w:sz w:val="18"/>
          <w:szCs w:val="18"/>
        </w:rPr>
        <w:t xml:space="preserve">. </w:t>
      </w:r>
      <w:r>
        <w:rPr>
          <w:rFonts w:ascii="Times New Roman" w:hAnsi="Times New Roman"/>
          <w:b/>
          <w:i/>
          <w:color w:val="000000"/>
          <w:sz w:val="18"/>
          <w:szCs w:val="18"/>
        </w:rPr>
        <w:t>Methods in Ecology and Evolution</w:t>
      </w:r>
      <w:r>
        <w:rPr>
          <w:rFonts w:ascii="Times New Roman" w:hAnsi="Times New Roman"/>
          <w:color w:val="000000"/>
          <w:sz w:val="18"/>
          <w:szCs w:val="18"/>
        </w:rPr>
        <w:t>. 2017, 8(1):28-36.   Citation: 179, Impact Factor: 6.363</w:t>
      </w:r>
    </w:p>
    <w:p>
      <w:pPr>
        <w:pStyle w:val="Compact"/>
        <w:numPr>
          <w:ilvl w:val="0"/>
          <w:numId w:val="1"/>
        </w:numPr>
        <w:rPr/>
      </w:pPr>
      <w:r>
        <w:rPr>
          <w:rFonts w:ascii="Times New Roman" w:hAnsi="Times New Roman"/>
          <w:b/>
          <w:color w:val="000000"/>
          <w:sz w:val="18"/>
          <w:szCs w:val="18"/>
        </w:rPr>
        <w:t>G Yu</w:t>
      </w:r>
      <w:r>
        <w:rPr>
          <w:rFonts w:ascii="Times New Roman" w:hAnsi="Times New Roman"/>
          <w:color w:val="000000"/>
          <w:sz w:val="18"/>
          <w:szCs w:val="18"/>
        </w:rPr>
        <w:t>, QY He</w:t>
      </w:r>
      <w:r>
        <w:rPr>
          <w:rFonts w:ascii="Times New Roman" w:hAnsi="Times New Roman"/>
          <w:color w:val="000000"/>
          <w:sz w:val="18"/>
          <w:szCs w:val="18"/>
          <w:vertAlign w:val="superscript"/>
        </w:rPr>
        <w:t>*</w:t>
      </w:r>
      <w:r>
        <w:rPr>
          <w:rFonts w:ascii="Times New Roman" w:hAnsi="Times New Roman"/>
          <w:color w:val="000000"/>
          <w:sz w:val="18"/>
          <w:szCs w:val="18"/>
        </w:rPr>
        <w:t xml:space="preserve">. </w:t>
      </w:r>
      <w:hyperlink r:id="rId6">
        <w:r>
          <w:rPr>
            <w:rStyle w:val="InternetLink"/>
            <w:rFonts w:ascii="Times New Roman" w:hAnsi="Times New Roman"/>
            <w:color w:val="000000"/>
            <w:sz w:val="18"/>
            <w:szCs w:val="18"/>
          </w:rPr>
          <w:t>ReactomePA: an R/Bioconductor package for reactome pathway analysis and visualization</w:t>
        </w:r>
      </w:hyperlink>
      <w:r>
        <w:rPr>
          <w:rFonts w:ascii="Times New Roman" w:hAnsi="Times New Roman"/>
          <w:color w:val="000000"/>
          <w:sz w:val="18"/>
          <w:szCs w:val="18"/>
        </w:rPr>
        <w:t xml:space="preserve">. </w:t>
      </w:r>
      <w:r>
        <w:rPr>
          <w:rFonts w:ascii="Times New Roman" w:hAnsi="Times New Roman"/>
          <w:b/>
          <w:i/>
          <w:color w:val="000000"/>
          <w:sz w:val="18"/>
          <w:szCs w:val="18"/>
        </w:rPr>
        <w:t>Molecular BioSystems</w:t>
      </w:r>
      <w:r>
        <w:rPr>
          <w:rFonts w:ascii="Times New Roman" w:hAnsi="Times New Roman"/>
          <w:color w:val="000000"/>
          <w:sz w:val="18"/>
          <w:szCs w:val="18"/>
        </w:rPr>
        <w:t>. 2016, 12(2):477-479.  Citation: 104, Impact Factor: 2.759</w:t>
      </w:r>
    </w:p>
    <w:p>
      <w:pPr>
        <w:pStyle w:val="Compact"/>
        <w:numPr>
          <w:ilvl w:val="0"/>
          <w:numId w:val="1"/>
        </w:numPr>
        <w:rPr/>
      </w:pPr>
      <w:r>
        <w:rPr>
          <w:rFonts w:ascii="Times New Roman" w:hAnsi="Times New Roman"/>
          <w:b/>
          <w:color w:val="000000"/>
          <w:sz w:val="18"/>
          <w:szCs w:val="18"/>
        </w:rPr>
        <w:t>G Yu</w:t>
      </w:r>
      <w:r>
        <w:rPr>
          <w:rFonts w:ascii="Times New Roman" w:hAnsi="Times New Roman"/>
          <w:color w:val="000000"/>
          <w:sz w:val="18"/>
          <w:szCs w:val="18"/>
          <w:vertAlign w:val="superscript"/>
        </w:rPr>
        <w:t>*</w:t>
      </w:r>
      <w:r>
        <w:rPr>
          <w:rFonts w:ascii="Times New Roman" w:hAnsi="Times New Roman"/>
          <w:color w:val="000000"/>
          <w:sz w:val="18"/>
          <w:szCs w:val="18"/>
        </w:rPr>
        <w:t>, LG Wang, QY He</w:t>
      </w:r>
      <w:r>
        <w:rPr>
          <w:rFonts w:ascii="Times New Roman" w:hAnsi="Times New Roman"/>
          <w:color w:val="000000"/>
          <w:sz w:val="18"/>
          <w:szCs w:val="18"/>
          <w:vertAlign w:val="superscript"/>
        </w:rPr>
        <w:t>*</w:t>
      </w:r>
      <w:r>
        <w:rPr>
          <w:rFonts w:ascii="Times New Roman" w:hAnsi="Times New Roman"/>
          <w:color w:val="000000"/>
          <w:sz w:val="18"/>
          <w:szCs w:val="18"/>
        </w:rPr>
        <w:t xml:space="preserve">. </w:t>
      </w:r>
      <w:hyperlink r:id="rId7">
        <w:r>
          <w:rPr>
            <w:rStyle w:val="InternetLink"/>
            <w:rFonts w:ascii="Times New Roman" w:hAnsi="Times New Roman"/>
            <w:color w:val="000000"/>
            <w:sz w:val="18"/>
            <w:szCs w:val="18"/>
          </w:rPr>
          <w:t>ChIPseeker: an R/Bioconductor package for ChIP peak annotation, comparision and visualization</w:t>
        </w:r>
      </w:hyperlink>
      <w:r>
        <w:rPr>
          <w:rFonts w:ascii="Times New Roman" w:hAnsi="Times New Roman"/>
          <w:color w:val="000000"/>
          <w:sz w:val="18"/>
          <w:szCs w:val="18"/>
        </w:rPr>
        <w:t xml:space="preserve">. </w:t>
      </w:r>
      <w:r>
        <w:rPr>
          <w:rFonts w:ascii="Times New Roman" w:hAnsi="Times New Roman"/>
          <w:b/>
          <w:i/>
          <w:color w:val="000000"/>
          <w:sz w:val="18"/>
          <w:szCs w:val="18"/>
        </w:rPr>
        <w:t>Bioinformatics</w:t>
      </w:r>
      <w:r>
        <w:rPr>
          <w:rFonts w:ascii="Times New Roman" w:hAnsi="Times New Roman"/>
          <w:color w:val="000000"/>
          <w:sz w:val="18"/>
          <w:szCs w:val="18"/>
        </w:rPr>
        <w:t>. 2015, 31(14):2382-2383.  Citation: 162, Impact Factor: 5.481</w:t>
      </w:r>
    </w:p>
    <w:p>
      <w:pPr>
        <w:pStyle w:val="Compact"/>
        <w:numPr>
          <w:ilvl w:val="0"/>
          <w:numId w:val="1"/>
        </w:numPr>
        <w:rPr/>
      </w:pPr>
      <w:r>
        <w:rPr>
          <w:rFonts w:ascii="Times New Roman" w:hAnsi="Times New Roman"/>
          <w:b/>
          <w:color w:val="000000"/>
          <w:sz w:val="18"/>
          <w:szCs w:val="18"/>
        </w:rPr>
        <w:t>G Yu</w:t>
      </w:r>
      <w:r>
        <w:rPr>
          <w:rFonts w:ascii="Times New Roman" w:hAnsi="Times New Roman"/>
          <w:color w:val="000000"/>
          <w:sz w:val="18"/>
          <w:szCs w:val="18"/>
          <w:vertAlign w:val="superscript"/>
        </w:rPr>
        <w:t>*</w:t>
      </w:r>
      <w:r>
        <w:rPr>
          <w:rFonts w:ascii="Times New Roman" w:hAnsi="Times New Roman"/>
          <w:color w:val="000000"/>
          <w:sz w:val="18"/>
          <w:szCs w:val="18"/>
        </w:rPr>
        <w:t>, LG Wang, GR Yan, QY He</w:t>
      </w:r>
      <w:r>
        <w:rPr>
          <w:rFonts w:ascii="Times New Roman" w:hAnsi="Times New Roman"/>
          <w:color w:val="000000"/>
          <w:sz w:val="18"/>
          <w:szCs w:val="18"/>
          <w:vertAlign w:val="superscript"/>
        </w:rPr>
        <w:t>*</w:t>
      </w:r>
      <w:r>
        <w:rPr>
          <w:rFonts w:ascii="Times New Roman" w:hAnsi="Times New Roman"/>
          <w:color w:val="000000"/>
          <w:sz w:val="18"/>
          <w:szCs w:val="18"/>
        </w:rPr>
        <w:t xml:space="preserve">. </w:t>
      </w:r>
      <w:hyperlink r:id="rId8">
        <w:r>
          <w:rPr>
            <w:rStyle w:val="InternetLink"/>
            <w:rFonts w:ascii="Times New Roman" w:hAnsi="Times New Roman"/>
            <w:color w:val="000000"/>
            <w:sz w:val="18"/>
            <w:szCs w:val="18"/>
          </w:rPr>
          <w:t>DOSE: an R/Bioconductor package for Disease Ontology Semantic and Enrichment analysis</w:t>
        </w:r>
      </w:hyperlink>
      <w:r>
        <w:rPr>
          <w:rFonts w:ascii="Times New Roman" w:hAnsi="Times New Roman"/>
          <w:color w:val="000000"/>
          <w:sz w:val="18"/>
          <w:szCs w:val="18"/>
        </w:rPr>
        <w:t xml:space="preserve">. </w:t>
      </w:r>
      <w:r>
        <w:rPr>
          <w:rFonts w:ascii="Times New Roman" w:hAnsi="Times New Roman"/>
          <w:b/>
          <w:i/>
          <w:color w:val="000000"/>
          <w:sz w:val="18"/>
          <w:szCs w:val="18"/>
        </w:rPr>
        <w:t>Bioinformatics</w:t>
      </w:r>
      <w:r>
        <w:rPr>
          <w:rFonts w:ascii="Times New Roman" w:hAnsi="Times New Roman"/>
          <w:color w:val="000000"/>
          <w:sz w:val="18"/>
          <w:szCs w:val="18"/>
        </w:rPr>
        <w:t>. 2015, 31(4):608-609. Citation: 94, Impact Factor: 5.481</w:t>
      </w:r>
    </w:p>
    <w:p>
      <w:pPr>
        <w:pStyle w:val="Compact"/>
        <w:numPr>
          <w:ilvl w:val="0"/>
          <w:numId w:val="1"/>
        </w:numPr>
        <w:rPr/>
      </w:pPr>
      <w:r>
        <w:rPr>
          <w:rFonts w:ascii="Times New Roman" w:hAnsi="Times New Roman"/>
          <w:b/>
          <w:color w:val="000000"/>
          <w:sz w:val="18"/>
          <w:szCs w:val="18"/>
        </w:rPr>
        <w:t>G Yu</w:t>
      </w:r>
      <w:r>
        <w:rPr>
          <w:rFonts w:ascii="Times New Roman" w:hAnsi="Times New Roman"/>
          <w:color w:val="000000"/>
          <w:sz w:val="18"/>
          <w:szCs w:val="18"/>
        </w:rPr>
        <w:t>, LG Wang, Y Han, QY He</w:t>
      </w:r>
      <w:r>
        <w:rPr>
          <w:rFonts w:ascii="Times New Roman" w:hAnsi="Times New Roman"/>
          <w:color w:val="000000"/>
          <w:sz w:val="18"/>
          <w:szCs w:val="18"/>
          <w:vertAlign w:val="superscript"/>
        </w:rPr>
        <w:t>*</w:t>
      </w:r>
      <w:r>
        <w:rPr>
          <w:rFonts w:ascii="Times New Roman" w:hAnsi="Times New Roman"/>
          <w:color w:val="000000"/>
          <w:sz w:val="18"/>
          <w:szCs w:val="18"/>
        </w:rPr>
        <w:t xml:space="preserve">. </w:t>
      </w:r>
      <w:hyperlink r:id="rId9">
        <w:r>
          <w:rPr>
            <w:rStyle w:val="InternetLink"/>
            <w:rFonts w:ascii="Times New Roman" w:hAnsi="Times New Roman"/>
            <w:color w:val="000000"/>
            <w:sz w:val="18"/>
            <w:szCs w:val="18"/>
          </w:rPr>
          <w:t>clusterProfiler: an R package for comparing biological themes among gene clusters</w:t>
        </w:r>
      </w:hyperlink>
      <w:r>
        <w:rPr>
          <w:rFonts w:ascii="Times New Roman" w:hAnsi="Times New Roman"/>
          <w:color w:val="000000"/>
          <w:sz w:val="18"/>
          <w:szCs w:val="18"/>
        </w:rPr>
        <w:t xml:space="preserve">. </w:t>
      </w:r>
      <w:r>
        <w:rPr>
          <w:rFonts w:ascii="Times New Roman" w:hAnsi="Times New Roman"/>
          <w:b/>
          <w:i/>
          <w:color w:val="000000"/>
          <w:sz w:val="18"/>
          <w:szCs w:val="18"/>
        </w:rPr>
        <w:t>OMICS: A Journal of Integrative Biology</w:t>
      </w:r>
      <w:r>
        <w:rPr>
          <w:rFonts w:ascii="Times New Roman" w:hAnsi="Times New Roman"/>
          <w:color w:val="000000"/>
          <w:sz w:val="18"/>
          <w:szCs w:val="18"/>
        </w:rPr>
        <w:t>. 2012, 16(5):284-287.  Citation: 733, Impact Factor: 2.370</w:t>
      </w:r>
    </w:p>
    <w:p>
      <w:pPr>
        <w:pStyle w:val="Compact"/>
        <w:numPr>
          <w:ilvl w:val="0"/>
          <w:numId w:val="1"/>
        </w:numPr>
        <w:rPr/>
      </w:pPr>
      <w:r>
        <w:rPr>
          <w:rFonts w:ascii="Times New Roman" w:hAnsi="Times New Roman"/>
          <w:b/>
          <w:color w:val="000000"/>
          <w:sz w:val="18"/>
          <w:szCs w:val="18"/>
        </w:rPr>
        <w:t>G Yu</w:t>
      </w:r>
      <w:r>
        <w:rPr>
          <w:rFonts w:ascii="Times New Roman" w:hAnsi="Times New Roman"/>
          <w:color w:val="000000"/>
          <w:sz w:val="18"/>
          <w:szCs w:val="18"/>
          <w:vertAlign w:val="superscript"/>
        </w:rPr>
        <w:t>#</w:t>
      </w:r>
      <w:r>
        <w:rPr>
          <w:rFonts w:ascii="Times New Roman" w:hAnsi="Times New Roman"/>
          <w:color w:val="000000"/>
          <w:sz w:val="18"/>
          <w:szCs w:val="18"/>
        </w:rPr>
        <w:t>, F Li</w:t>
      </w:r>
      <w:r>
        <w:rPr>
          <w:rFonts w:ascii="Times New Roman" w:hAnsi="Times New Roman"/>
          <w:color w:val="000000"/>
          <w:sz w:val="18"/>
          <w:szCs w:val="18"/>
          <w:vertAlign w:val="superscript"/>
        </w:rPr>
        <w:t>#</w:t>
      </w:r>
      <w:r>
        <w:rPr>
          <w:rFonts w:ascii="Times New Roman" w:hAnsi="Times New Roman"/>
          <w:color w:val="000000"/>
          <w:sz w:val="18"/>
          <w:szCs w:val="18"/>
        </w:rPr>
        <w:t>, Y Qin, X Bo</w:t>
      </w:r>
      <w:r>
        <w:rPr>
          <w:rFonts w:ascii="Times New Roman" w:hAnsi="Times New Roman"/>
          <w:color w:val="000000"/>
          <w:sz w:val="18"/>
          <w:szCs w:val="18"/>
          <w:vertAlign w:val="superscript"/>
        </w:rPr>
        <w:t>*</w:t>
      </w:r>
      <w:r>
        <w:rPr>
          <w:rFonts w:ascii="Times New Roman" w:hAnsi="Times New Roman"/>
          <w:color w:val="000000"/>
          <w:sz w:val="18"/>
          <w:szCs w:val="18"/>
        </w:rPr>
        <w:t>, Y Wu, S Wang</w:t>
      </w:r>
      <w:r>
        <w:rPr>
          <w:rFonts w:ascii="Times New Roman" w:hAnsi="Times New Roman"/>
          <w:color w:val="000000"/>
          <w:sz w:val="18"/>
          <w:szCs w:val="18"/>
          <w:vertAlign w:val="superscript"/>
        </w:rPr>
        <w:t>*</w:t>
      </w:r>
      <w:r>
        <w:rPr>
          <w:rFonts w:ascii="Times New Roman" w:hAnsi="Times New Roman"/>
          <w:color w:val="000000"/>
          <w:sz w:val="18"/>
          <w:szCs w:val="18"/>
        </w:rPr>
        <w:t xml:space="preserve">. </w:t>
      </w:r>
      <w:hyperlink r:id="rId10">
        <w:r>
          <w:rPr>
            <w:rStyle w:val="InternetLink"/>
            <w:rFonts w:ascii="Times New Roman" w:hAnsi="Times New Roman"/>
            <w:color w:val="000000"/>
            <w:sz w:val="18"/>
            <w:szCs w:val="18"/>
          </w:rPr>
          <w:t>GOSemSim: an R package for measuring semantic similarity among GO terms and gene products</w:t>
        </w:r>
      </w:hyperlink>
      <w:r>
        <w:rPr>
          <w:rFonts w:ascii="Times New Roman" w:hAnsi="Times New Roman"/>
          <w:color w:val="000000"/>
          <w:sz w:val="18"/>
          <w:szCs w:val="18"/>
        </w:rPr>
        <w:t xml:space="preserve">. </w:t>
      </w:r>
      <w:r>
        <w:rPr>
          <w:rFonts w:ascii="Times New Roman" w:hAnsi="Times New Roman"/>
          <w:b/>
          <w:i/>
          <w:color w:val="000000"/>
          <w:sz w:val="18"/>
          <w:szCs w:val="18"/>
        </w:rPr>
        <w:t>Bioinformatics</w:t>
      </w:r>
      <w:r>
        <w:rPr>
          <w:rFonts w:ascii="Times New Roman" w:hAnsi="Times New Roman"/>
          <w:color w:val="000000"/>
          <w:sz w:val="18"/>
          <w:szCs w:val="18"/>
        </w:rPr>
        <w:t>. 2010, 26(7):976-978. Citation: 391, Impact Factor: 5.481</w:t>
      </w:r>
    </w:p>
    <w:p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学术任责</w:t>
      </w:r>
    </w:p>
    <w:p>
      <w:pPr>
        <w:pStyle w:val="BlockText"/>
        <w:spacing w:before="100" w:after="1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i/>
        </w:rPr>
        <w:t>Bioinformatics</w:t>
      </w:r>
      <w:r>
        <w:rPr>
          <w:rFonts w:eastAsia="Times New Roman" w:ascii="Times New Roman" w:hAnsi="Times New Roman"/>
        </w:rPr>
        <w:t xml:space="preserve">, </w:t>
      </w:r>
      <w:r>
        <w:rPr>
          <w:rFonts w:eastAsia="Times New Roman" w:ascii="Times New Roman" w:hAnsi="Times New Roman"/>
          <w:i/>
        </w:rPr>
        <w:t>BMC Bioinformatics</w:t>
      </w:r>
      <w:r>
        <w:rPr>
          <w:rFonts w:eastAsia="Times New Roman" w:ascii="Times New Roman" w:hAnsi="Times New Roman"/>
        </w:rPr>
        <w:t xml:space="preserve">, </w:t>
      </w:r>
      <w:r>
        <w:rPr>
          <w:rFonts w:eastAsia="Times New Roman" w:ascii="Times New Roman" w:hAnsi="Times New Roman"/>
          <w:i/>
        </w:rPr>
        <w:t>Computational Biology and Chemistry</w:t>
      </w:r>
      <w:r>
        <w:rPr>
          <w:rFonts w:eastAsia="Times New Roman" w:ascii="Times New Roman" w:hAnsi="Times New Roman"/>
        </w:rPr>
        <w:t xml:space="preserve">, </w:t>
      </w:r>
      <w:r>
        <w:rPr>
          <w:rFonts w:eastAsia="Times New Roman" w:ascii="Times New Roman" w:hAnsi="Times New Roman"/>
          <w:i/>
        </w:rPr>
        <w:t>Current Bioinformatics</w:t>
      </w:r>
      <w:r>
        <w:rPr>
          <w:rFonts w:eastAsia="Times New Roman" w:ascii="Times New Roman" w:hAnsi="Times New Roman"/>
        </w:rPr>
        <w:t xml:space="preserve">, </w:t>
      </w:r>
      <w:r>
        <w:rPr>
          <w:rFonts w:eastAsia="Times New Roman" w:ascii="Times New Roman" w:hAnsi="Times New Roman"/>
          <w:i/>
        </w:rPr>
        <w:t>Gastroenterology Research and Practice</w:t>
      </w:r>
      <w:r>
        <w:rPr>
          <w:rFonts w:eastAsia="Times New Roman" w:ascii="Times New Roman" w:hAnsi="Times New Roman"/>
        </w:rPr>
        <w:t xml:space="preserve">, </w:t>
      </w:r>
      <w:r>
        <w:rPr>
          <w:rFonts w:eastAsia="Times New Roman" w:ascii="Times New Roman" w:hAnsi="Times New Roman"/>
          <w:i/>
        </w:rPr>
        <w:t>Molecular BioSystems</w:t>
      </w:r>
      <w:r>
        <w:rPr>
          <w:rFonts w:eastAsia="Times New Roman" w:ascii="Times New Roman" w:hAnsi="Times New Roman"/>
        </w:rPr>
        <w:t xml:space="preserve">, </w:t>
      </w:r>
      <w:r>
        <w:rPr>
          <w:rFonts w:eastAsia="Times New Roman" w:ascii="Times New Roman" w:hAnsi="Times New Roman"/>
          <w:i/>
        </w:rPr>
        <w:t>Nucleic Acids Research</w:t>
      </w:r>
      <w:r>
        <w:rPr>
          <w:rFonts w:eastAsia="Times New Roman" w:ascii="Times New Roman" w:hAnsi="Times New Roman"/>
        </w:rPr>
        <w:t xml:space="preserve">, </w:t>
      </w:r>
      <w:r>
        <w:rPr>
          <w:rFonts w:eastAsia="Times New Roman" w:ascii="Times New Roman" w:hAnsi="Times New Roman"/>
          <w:i/>
        </w:rPr>
        <w:t>R Journal</w:t>
      </w:r>
      <w:r>
        <w:rPr>
          <w:rFonts w:eastAsia="Times New Roman" w:ascii="Times New Roman" w:hAnsi="Times New Roman"/>
        </w:rPr>
        <w:t xml:space="preserve"> </w:t>
      </w:r>
      <w:r>
        <w:rPr>
          <w:rFonts w:ascii="Times New Roman" w:hAnsi="Times New Roman" w:eastAsia="Times New Roman"/>
        </w:rPr>
        <w:t>等杂志审稿人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Microsoft YaHei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YaHei UI">
    <w:charset w:val="01"/>
    <w:family w:val="auto"/>
    <w:pitch w:val="default"/>
  </w:font>
  <w:font w:name="Source Han Sans CN Norm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Style5">
    <w:name w:val="姓名"/>
    <w:qFormat/>
    <w:rPr>
      <w:rFonts w:ascii="Microsoft YaHei UI" w:hAnsi="Microsoft YaHei UI" w:eastAsia="Microsoft YaHei UI" w:cs="Microsoft YaHei UI"/>
      <w:color w:val="000000" w:themeColor="text1"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Bitstream Vera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Bitstream Ver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Bitstream Vera 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Style6">
    <w:name w:val="无间距"/>
    <w:qFormat/>
    <w:pPr>
      <w:widowControl/>
      <w:bidi w:val="0"/>
      <w:spacing w:lineRule="auto" w:line="240" w:before="0" w:after="0"/>
      <w:jc w:val="left"/>
    </w:pPr>
    <w:rPr>
      <w:rFonts w:ascii="Microsoft YaHei UI" w:hAnsi="Microsoft YaHei UI" w:eastAsia="Microsoft YaHei UI" w:cs="Microsoft YaHei UI"/>
      <w:color w:val="auto"/>
      <w:kern w:val="0"/>
      <w:sz w:val="24"/>
      <w:szCs w:val="24"/>
      <w:lang w:val="en-US" w:eastAsia="en-US" w:bidi="ar-SA"/>
    </w:rPr>
  </w:style>
  <w:style w:type="paragraph" w:styleId="Style7">
    <w:name w:val="联系信息"/>
    <w:basedOn w:val="Style6"/>
    <w:qFormat/>
    <w:pPr>
      <w:spacing w:before="0" w:after="20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gcyu1@smu.edu.cn" TargetMode="External"/><Relationship Id="rId4" Type="http://schemas.openxmlformats.org/officeDocument/2006/relationships/hyperlink" Target="https://doi.org/10.1093/bioinformatics/bty410" TargetMode="External"/><Relationship Id="rId5" Type="http://schemas.openxmlformats.org/officeDocument/2006/relationships/hyperlink" Target="http://onlinelibrary.wiley.com/doi/10.1111/2041-210X.12628/abstract" TargetMode="External"/><Relationship Id="rId6" Type="http://schemas.openxmlformats.org/officeDocument/2006/relationships/hyperlink" Target="http://pubs.rsc.org/en/Content/ArticleLanding/2016/MB/C5MB00663E" TargetMode="External"/><Relationship Id="rId7" Type="http://schemas.openxmlformats.org/officeDocument/2006/relationships/hyperlink" Target="http://bioinformatics.oxfordjournals.org/cgi/content/abstract/btv145" TargetMode="External"/><Relationship Id="rId8" Type="http://schemas.openxmlformats.org/officeDocument/2006/relationships/hyperlink" Target="http://bioinformatics.oxfordjournals.org/cgi/content/abstract/btu684" TargetMode="External"/><Relationship Id="rId9" Type="http://schemas.openxmlformats.org/officeDocument/2006/relationships/hyperlink" Target="http://online.liebertpub.com/doi/abs/10.1089/omi.2011.0118" TargetMode="External"/><Relationship Id="rId10" Type="http://schemas.openxmlformats.org/officeDocument/2006/relationships/hyperlink" Target="http://bioinformatics.oxfordjournals.org/cgi/content/abstract/26/7/976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LibreOffice/6.1.2.1$Linux_X86_64 LibreOffice_project/10$Build-1</Application>
  <Pages>1</Pages>
  <Words>457</Words>
  <Characters>1849</Characters>
  <CharactersWithSpaces>2355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2018-11-09T08:52:17Z</dcterms:created>
  <dc:creator>余光创</dc:creator>
  <dc:description/>
  <dc:language>en-US</dc:language>
  <cp:lastModifiedBy/>
  <dcterms:modified xsi:type="dcterms:W3CDTF">2018-11-09T17:02:21Z</dcterms:modified>
  <cp:revision>1</cp:revision>
  <dc:subject/>
  <dc:title>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